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F5B" w:rsidRPr="002D7D62" w:rsidRDefault="00C00F5B" w:rsidP="00C00F5B">
      <w:pPr>
        <w:rPr>
          <w:rFonts w:ascii="Times New Roman" w:hAnsi="Times New Roman" w:cs="Times New Roman"/>
          <w:b/>
          <w:sz w:val="24"/>
          <w:szCs w:val="24"/>
        </w:rPr>
      </w:pPr>
      <w:r w:rsidRPr="002D7D62">
        <w:rPr>
          <w:rFonts w:ascii="Times New Roman" w:hAnsi="Times New Roman" w:cs="Times New Roman"/>
          <w:b/>
          <w:noProof/>
          <w:sz w:val="24"/>
          <w:szCs w:val="24"/>
          <w:lang w:val="en-US"/>
        </w:rPr>
        <mc:AlternateContent>
          <mc:Choice Requires="wpg">
            <w:drawing>
              <wp:anchor distT="0" distB="0" distL="114300" distR="114300" simplePos="0" relativeHeight="251659264" behindDoc="1" locked="0" layoutInCell="1" allowOverlap="1" wp14:anchorId="44E5CD49" wp14:editId="3F014F46">
                <wp:simplePos x="0" y="0"/>
                <wp:positionH relativeFrom="page">
                  <wp:posOffset>454488</wp:posOffset>
                </wp:positionH>
                <wp:positionV relativeFrom="page">
                  <wp:posOffset>142875</wp:posOffset>
                </wp:positionV>
                <wp:extent cx="4828355" cy="9453245"/>
                <wp:effectExtent l="0" t="0" r="254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8355" cy="9453245"/>
                          <a:chOff x="-3854" y="0"/>
                          <a:chExt cx="6861854" cy="9123528"/>
                        </a:xfrm>
                      </wpg:grpSpPr>
                      <wps:wsp>
                        <wps:cNvPr id="6" name="Rectangle 194"/>
                        <wps:cNvSpPr>
                          <a:spLocks noChangeArrowheads="1"/>
                        </wps:cNvSpPr>
                        <wps:spPr bwMode="auto">
                          <a:xfrm>
                            <a:off x="0" y="0"/>
                            <a:ext cx="6858000" cy="1371600"/>
                          </a:xfrm>
                          <a:prstGeom prst="rect">
                            <a:avLst/>
                          </a:prstGeom>
                          <a:solidFill>
                            <a:srgbClr val="5B9BD5"/>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8" name="Rectangle 195"/>
                        <wps:cNvSpPr>
                          <a:spLocks noChangeArrowheads="1"/>
                        </wps:cNvSpPr>
                        <wps:spPr bwMode="auto">
                          <a:xfrm>
                            <a:off x="0" y="4094328"/>
                            <a:ext cx="6858000" cy="5029200"/>
                          </a:xfrm>
                          <a:prstGeom prst="rect">
                            <a:avLst/>
                          </a:prstGeom>
                          <a:solidFill>
                            <a:srgbClr val="5B9BD5"/>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rsidR="003E458C" w:rsidRDefault="003E458C" w:rsidP="00C00F5B">
                              <w:pPr>
                                <w:pStyle w:val="NoSpacing"/>
                                <w:spacing w:before="120"/>
                                <w:jc w:val="center"/>
                                <w:rPr>
                                  <w:rFonts w:ascii="Book Antiqua" w:eastAsia="Times New Roman" w:hAnsi="Book Antiqua"/>
                                  <w:b/>
                                  <w:spacing w:val="5"/>
                                  <w:kern w:val="28"/>
                                  <w:sz w:val="52"/>
                                  <w:szCs w:val="52"/>
                                </w:rPr>
                              </w:pPr>
                              <w:r>
                                <w:rPr>
                                  <w:rFonts w:ascii="Book Antiqua" w:eastAsia="Times New Roman" w:hAnsi="Book Antiqua"/>
                                  <w:b/>
                                  <w:spacing w:val="5"/>
                                  <w:kern w:val="28"/>
                                  <w:sz w:val="52"/>
                                  <w:szCs w:val="52"/>
                                </w:rPr>
                                <w:t>RAPORT PËRMBLEDHËS</w:t>
                              </w:r>
                            </w:p>
                            <w:p w:rsidR="003E458C" w:rsidRDefault="003E458C" w:rsidP="00C00F5B">
                              <w:pPr>
                                <w:pStyle w:val="NoSpacing"/>
                                <w:spacing w:before="120"/>
                                <w:jc w:val="center"/>
                                <w:rPr>
                                  <w:rFonts w:ascii="Book Antiqua" w:eastAsia="Times New Roman" w:hAnsi="Book Antiqua"/>
                                  <w:b/>
                                  <w:spacing w:val="5"/>
                                  <w:kern w:val="28"/>
                                  <w:sz w:val="52"/>
                                  <w:szCs w:val="52"/>
                                </w:rPr>
                              </w:pPr>
                              <w:r>
                                <w:rPr>
                                  <w:rFonts w:ascii="Book Antiqua" w:eastAsia="Times New Roman" w:hAnsi="Book Antiqua"/>
                                  <w:b/>
                                  <w:spacing w:val="5"/>
                                  <w:kern w:val="28"/>
                                  <w:sz w:val="52"/>
                                  <w:szCs w:val="52"/>
                                </w:rPr>
                                <w:t>I</w:t>
                              </w:r>
                            </w:p>
                            <w:p w:rsidR="003E458C" w:rsidRDefault="003E458C" w:rsidP="00C00F5B">
                              <w:pPr>
                                <w:pStyle w:val="NoSpacing"/>
                                <w:spacing w:before="120"/>
                                <w:jc w:val="center"/>
                                <w:rPr>
                                  <w:color w:val="FFFFFF"/>
                                </w:rPr>
                              </w:pPr>
                              <w:r>
                                <w:rPr>
                                  <w:rFonts w:ascii="Book Antiqua" w:eastAsia="Times New Roman" w:hAnsi="Book Antiqua"/>
                                  <w:b/>
                                  <w:spacing w:val="5"/>
                                  <w:kern w:val="28"/>
                                  <w:sz w:val="52"/>
                                  <w:szCs w:val="52"/>
                                </w:rPr>
                                <w:t xml:space="preserve"> QEVERISË HARADINAJ II</w:t>
                              </w:r>
                            </w:p>
                            <w:p w:rsidR="003E458C" w:rsidRPr="001819EE" w:rsidRDefault="003E458C" w:rsidP="00C00F5B">
                              <w:pPr>
                                <w:pStyle w:val="NoSpacing"/>
                                <w:spacing w:before="120"/>
                                <w:jc w:val="center"/>
                                <w:rPr>
                                  <w:b/>
                                  <w:sz w:val="28"/>
                                  <w:szCs w:val="28"/>
                                </w:rPr>
                              </w:pPr>
                              <w:r>
                                <w:rPr>
                                  <w:b/>
                                  <w:sz w:val="28"/>
                                  <w:szCs w:val="28"/>
                                </w:rPr>
                                <w:t>Shtator 2017 - Korrik 2019</w:t>
                              </w:r>
                            </w:p>
                            <w:p w:rsidR="003E458C" w:rsidRDefault="003E458C" w:rsidP="00C00F5B">
                              <w:pPr>
                                <w:pStyle w:val="NoSpacing"/>
                                <w:spacing w:before="120"/>
                                <w:jc w:val="center"/>
                                <w:rPr>
                                  <w:sz w:val="28"/>
                                  <w:szCs w:val="28"/>
                                </w:rPr>
                              </w:pPr>
                            </w:p>
                            <w:p w:rsidR="003E458C" w:rsidRDefault="003E458C" w:rsidP="00C00F5B">
                              <w:pPr>
                                <w:pStyle w:val="NoSpacing"/>
                                <w:spacing w:before="120"/>
                                <w:jc w:val="center"/>
                                <w:rPr>
                                  <w:b/>
                                </w:rPr>
                              </w:pPr>
                            </w:p>
                            <w:p w:rsidR="003E458C" w:rsidRDefault="003E458C" w:rsidP="00C00F5B">
                              <w:pPr>
                                <w:pStyle w:val="NoSpacing"/>
                                <w:spacing w:before="120"/>
                                <w:jc w:val="center"/>
                                <w:rPr>
                                  <w:b/>
                                </w:rPr>
                              </w:pPr>
                            </w:p>
                            <w:p w:rsidR="003E458C" w:rsidRDefault="003E458C" w:rsidP="00C00F5B">
                              <w:pPr>
                                <w:pStyle w:val="NoSpacing"/>
                                <w:spacing w:before="120"/>
                                <w:jc w:val="center"/>
                                <w:rPr>
                                  <w:b/>
                                </w:rPr>
                              </w:pPr>
                            </w:p>
                            <w:p w:rsidR="003E458C" w:rsidRDefault="003E458C" w:rsidP="00C00F5B">
                              <w:pPr>
                                <w:pStyle w:val="NoSpacing"/>
                                <w:spacing w:before="120"/>
                                <w:jc w:val="center"/>
                                <w:rPr>
                                  <w:b/>
                                </w:rPr>
                              </w:pPr>
                            </w:p>
                            <w:p w:rsidR="003E458C" w:rsidRDefault="003E458C" w:rsidP="00C00F5B">
                              <w:pPr>
                                <w:pStyle w:val="NoSpacing"/>
                                <w:spacing w:before="120"/>
                                <w:jc w:val="center"/>
                                <w:rPr>
                                  <w:b/>
                                </w:rPr>
                              </w:pPr>
                            </w:p>
                            <w:p w:rsidR="003E458C" w:rsidRDefault="003E458C" w:rsidP="00C00F5B">
                              <w:pPr>
                                <w:pStyle w:val="NoSpacing"/>
                                <w:spacing w:before="120"/>
                                <w:jc w:val="center"/>
                                <w:rPr>
                                  <w:b/>
                                </w:rPr>
                              </w:pPr>
                            </w:p>
                            <w:p w:rsidR="003E458C" w:rsidRPr="001819EE" w:rsidRDefault="003E458C" w:rsidP="00C00F5B">
                              <w:pPr>
                                <w:pStyle w:val="NoSpacing"/>
                                <w:spacing w:before="120"/>
                                <w:jc w:val="center"/>
                                <w:rPr>
                                  <w:b/>
                                  <w:color w:val="FFFFFF"/>
                                </w:rPr>
                              </w:pPr>
                              <w:r>
                                <w:rPr>
                                  <w:b/>
                                </w:rPr>
                                <w:t>TETOR 2019</w:t>
                              </w:r>
                            </w:p>
                          </w:txbxContent>
                        </wps:txbx>
                        <wps:bodyPr rot="0" vert="horz" wrap="square" lIns="457200" tIns="731520" rIns="457200" bIns="457200" anchor="b" anchorCtr="0" upright="1">
                          <a:noAutofit/>
                        </wps:bodyPr>
                      </wps:wsp>
                      <wps:wsp>
                        <wps:cNvPr id="9" name="Text Box 196"/>
                        <wps:cNvSpPr txBox="1">
                          <a:spLocks noChangeArrowheads="1"/>
                        </wps:cNvSpPr>
                        <wps:spPr bwMode="auto">
                          <a:xfrm>
                            <a:off x="-3854" y="1371600"/>
                            <a:ext cx="6858001" cy="329833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E458C" w:rsidRPr="001819EE" w:rsidRDefault="003E458C" w:rsidP="00C00F5B">
                              <w:pPr>
                                <w:jc w:val="center"/>
                                <w:rPr>
                                  <w:rFonts w:ascii="Book Antiqua" w:hAnsi="Book Antiqua" w:cs="Book Antiqua"/>
                                  <w:b/>
                                  <w:bCs/>
                                  <w:color w:val="000000"/>
                                  <w:sz w:val="2"/>
                                  <w:szCs w:val="2"/>
                                </w:rPr>
                              </w:pPr>
                            </w:p>
                            <w:p w:rsidR="003E458C" w:rsidRDefault="003E458C" w:rsidP="00C00F5B">
                              <w:pPr>
                                <w:jc w:val="center"/>
                                <w:rPr>
                                  <w:rFonts w:ascii="Book Antiqua" w:hAnsi="Book Antiqua" w:cs="Book Antiqua"/>
                                  <w:b/>
                                  <w:bCs/>
                                  <w:color w:val="000000"/>
                                  <w:sz w:val="32"/>
                                  <w:szCs w:val="32"/>
                                </w:rPr>
                              </w:pPr>
                              <w:r w:rsidRPr="001819EE">
                                <w:rPr>
                                  <w:rFonts w:ascii="Book Antiqua" w:hAnsi="Book Antiqua" w:cs="Book Antiqua"/>
                                  <w:b/>
                                  <w:bCs/>
                                  <w:noProof/>
                                  <w:color w:val="000000"/>
                                  <w:sz w:val="32"/>
                                  <w:szCs w:val="32"/>
                                  <w:lang w:val="en-US"/>
                                </w:rPr>
                                <w:drawing>
                                  <wp:inline distT="0" distB="0" distL="0" distR="0" wp14:anchorId="53FA8679" wp14:editId="4D05C3B9">
                                    <wp:extent cx="1152525" cy="12763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2525" cy="1276350"/>
                                            </a:xfrm>
                                            <a:prstGeom prst="rect">
                                              <a:avLst/>
                                            </a:prstGeom>
                                            <a:noFill/>
                                            <a:ln>
                                              <a:noFill/>
                                            </a:ln>
                                          </pic:spPr>
                                        </pic:pic>
                                      </a:graphicData>
                                    </a:graphic>
                                  </wp:inline>
                                </w:drawing>
                              </w:r>
                            </w:p>
                            <w:p w:rsidR="003E458C" w:rsidRPr="00A66A02" w:rsidRDefault="003E458C" w:rsidP="00C00F5B">
                              <w:pPr>
                                <w:jc w:val="center"/>
                                <w:rPr>
                                  <w:rFonts w:ascii="Book Antiqua" w:eastAsia="Batang" w:hAnsi="Book Antiqua"/>
                                  <w:b/>
                                  <w:bCs/>
                                  <w:color w:val="000000"/>
                                  <w:sz w:val="32"/>
                                  <w:szCs w:val="32"/>
                                </w:rPr>
                              </w:pPr>
                              <w:r w:rsidRPr="00A66A02">
                                <w:rPr>
                                  <w:rFonts w:ascii="Book Antiqua" w:hAnsi="Book Antiqua" w:cs="Book Antiqua"/>
                                  <w:b/>
                                  <w:bCs/>
                                  <w:color w:val="000000"/>
                                  <w:sz w:val="32"/>
                                  <w:szCs w:val="32"/>
                                </w:rPr>
                                <w:t>Republika e Kosovës</w:t>
                              </w:r>
                            </w:p>
                            <w:p w:rsidR="003E458C" w:rsidRPr="00A66A02" w:rsidRDefault="003E458C" w:rsidP="00C00F5B">
                              <w:pPr>
                                <w:jc w:val="center"/>
                                <w:outlineLvl w:val="0"/>
                                <w:rPr>
                                  <w:rFonts w:ascii="Book Antiqua" w:hAnsi="Book Antiqua"/>
                                  <w:b/>
                                  <w:bCs/>
                                  <w:color w:val="000000"/>
                                  <w:sz w:val="26"/>
                                  <w:szCs w:val="26"/>
                                </w:rPr>
                              </w:pPr>
                              <w:bookmarkStart w:id="0" w:name="_Toc23943901"/>
                              <w:bookmarkStart w:id="1" w:name="_Toc24017681"/>
                              <w:bookmarkStart w:id="2" w:name="_Toc24018935"/>
                              <w:r w:rsidRPr="00A66A02">
                                <w:rPr>
                                  <w:rFonts w:ascii="Book Antiqua" w:eastAsia="Batang" w:hAnsi="Book Antiqua"/>
                                  <w:b/>
                                  <w:bCs/>
                                  <w:color w:val="000000"/>
                                  <w:sz w:val="26"/>
                                  <w:szCs w:val="26"/>
                                </w:rPr>
                                <w:t>Republika Kosova-</w:t>
                              </w:r>
                              <w:proofErr w:type="spellStart"/>
                              <w:r w:rsidRPr="00A66A02">
                                <w:rPr>
                                  <w:rFonts w:ascii="Book Antiqua" w:hAnsi="Book Antiqua"/>
                                  <w:b/>
                                  <w:bCs/>
                                  <w:color w:val="000000"/>
                                  <w:sz w:val="26"/>
                                  <w:szCs w:val="26"/>
                                </w:rPr>
                                <w:t>Republic</w:t>
                              </w:r>
                              <w:proofErr w:type="spellEnd"/>
                              <w:r w:rsidRPr="00A66A02">
                                <w:rPr>
                                  <w:rFonts w:ascii="Book Antiqua" w:hAnsi="Book Antiqua"/>
                                  <w:b/>
                                  <w:bCs/>
                                  <w:color w:val="000000"/>
                                  <w:sz w:val="26"/>
                                  <w:szCs w:val="26"/>
                                </w:rPr>
                                <w:t xml:space="preserve"> </w:t>
                              </w:r>
                              <w:proofErr w:type="spellStart"/>
                              <w:r w:rsidRPr="00A66A02">
                                <w:rPr>
                                  <w:rFonts w:ascii="Book Antiqua" w:hAnsi="Book Antiqua"/>
                                  <w:b/>
                                  <w:bCs/>
                                  <w:color w:val="000000"/>
                                  <w:sz w:val="26"/>
                                  <w:szCs w:val="26"/>
                                </w:rPr>
                                <w:t>of</w:t>
                              </w:r>
                              <w:proofErr w:type="spellEnd"/>
                              <w:r w:rsidRPr="00A66A02">
                                <w:rPr>
                                  <w:rFonts w:ascii="Book Antiqua" w:hAnsi="Book Antiqua"/>
                                  <w:b/>
                                  <w:bCs/>
                                  <w:color w:val="000000"/>
                                  <w:sz w:val="26"/>
                                  <w:szCs w:val="26"/>
                                </w:rPr>
                                <w:t xml:space="preserve"> </w:t>
                              </w:r>
                              <w:proofErr w:type="spellStart"/>
                              <w:r w:rsidRPr="00A66A02">
                                <w:rPr>
                                  <w:rFonts w:ascii="Book Antiqua" w:hAnsi="Book Antiqua"/>
                                  <w:b/>
                                  <w:bCs/>
                                  <w:color w:val="000000"/>
                                  <w:sz w:val="26"/>
                                  <w:szCs w:val="26"/>
                                </w:rPr>
                                <w:t>Kosovo</w:t>
                              </w:r>
                              <w:bookmarkEnd w:id="0"/>
                              <w:bookmarkEnd w:id="1"/>
                              <w:bookmarkEnd w:id="2"/>
                              <w:proofErr w:type="spellEnd"/>
                            </w:p>
                            <w:p w:rsidR="003E458C" w:rsidRPr="00A66A02" w:rsidRDefault="003E458C" w:rsidP="00C00F5B">
                              <w:pPr>
                                <w:jc w:val="center"/>
                                <w:outlineLvl w:val="0"/>
                                <w:rPr>
                                  <w:rFonts w:ascii="Book Antiqua" w:hAnsi="Book Antiqua" w:cs="Book Antiqua"/>
                                  <w:b/>
                                  <w:bCs/>
                                  <w:i/>
                                  <w:iCs/>
                                  <w:color w:val="000000"/>
                                  <w:szCs w:val="20"/>
                                </w:rPr>
                              </w:pPr>
                              <w:bookmarkStart w:id="3" w:name="_Toc23943902"/>
                              <w:bookmarkStart w:id="4" w:name="_Toc23949475"/>
                              <w:bookmarkStart w:id="5" w:name="_Toc24017682"/>
                              <w:bookmarkStart w:id="6" w:name="_Toc24018936"/>
                              <w:r w:rsidRPr="00A66A02">
                                <w:rPr>
                                  <w:rFonts w:ascii="Book Antiqua" w:hAnsi="Book Antiqua" w:cs="Book Antiqua"/>
                                  <w:b/>
                                  <w:bCs/>
                                  <w:i/>
                                  <w:iCs/>
                                  <w:color w:val="000000"/>
                                  <w:szCs w:val="20"/>
                                </w:rPr>
                                <w:t xml:space="preserve">Qeveria - </w:t>
                              </w:r>
                              <w:proofErr w:type="spellStart"/>
                              <w:r w:rsidRPr="00A66A02">
                                <w:rPr>
                                  <w:rFonts w:ascii="Book Antiqua" w:hAnsi="Book Antiqua" w:cs="Book Antiqua"/>
                                  <w:b/>
                                  <w:bCs/>
                                  <w:i/>
                                  <w:iCs/>
                                  <w:color w:val="000000"/>
                                  <w:szCs w:val="20"/>
                                </w:rPr>
                                <w:t>Vlada</w:t>
                              </w:r>
                              <w:proofErr w:type="spellEnd"/>
                              <w:r w:rsidRPr="00A66A02">
                                <w:rPr>
                                  <w:rFonts w:ascii="Book Antiqua" w:hAnsi="Book Antiqua" w:cs="Book Antiqua"/>
                                  <w:b/>
                                  <w:bCs/>
                                  <w:i/>
                                  <w:iCs/>
                                  <w:color w:val="000000"/>
                                  <w:szCs w:val="20"/>
                                </w:rPr>
                                <w:t xml:space="preserve"> – </w:t>
                              </w:r>
                              <w:proofErr w:type="spellStart"/>
                              <w:r w:rsidRPr="00A66A02">
                                <w:rPr>
                                  <w:rFonts w:ascii="Book Antiqua" w:hAnsi="Book Antiqua" w:cs="Book Antiqua"/>
                                  <w:b/>
                                  <w:bCs/>
                                  <w:i/>
                                  <w:iCs/>
                                  <w:color w:val="000000"/>
                                  <w:szCs w:val="20"/>
                                </w:rPr>
                                <w:t>Government</w:t>
                              </w:r>
                              <w:bookmarkEnd w:id="3"/>
                              <w:bookmarkEnd w:id="4"/>
                              <w:bookmarkEnd w:id="5"/>
                              <w:bookmarkEnd w:id="6"/>
                              <w:proofErr w:type="spellEnd"/>
                            </w:p>
                            <w:p w:rsidR="003E458C" w:rsidRPr="00A66A02" w:rsidRDefault="003E458C" w:rsidP="00C00F5B">
                              <w:pPr>
                                <w:jc w:val="center"/>
                                <w:outlineLvl w:val="0"/>
                                <w:rPr>
                                  <w:rFonts w:ascii="Book Antiqua" w:hAnsi="Book Antiqua" w:cs="Book Antiqua"/>
                                  <w:b/>
                                  <w:bCs/>
                                  <w:i/>
                                  <w:iCs/>
                                  <w:color w:val="000000"/>
                                  <w:szCs w:val="20"/>
                                </w:rPr>
                              </w:pPr>
                              <w:bookmarkStart w:id="7" w:name="_Toc23943903"/>
                              <w:bookmarkStart w:id="8" w:name="_Toc23949476"/>
                              <w:bookmarkStart w:id="9" w:name="_Toc24017683"/>
                              <w:bookmarkStart w:id="10" w:name="_Toc24018937"/>
                              <w:r w:rsidRPr="00A66A02">
                                <w:rPr>
                                  <w:rFonts w:ascii="Book Antiqua" w:hAnsi="Book Antiqua" w:cs="Book Antiqua"/>
                                  <w:b/>
                                  <w:bCs/>
                                  <w:i/>
                                  <w:iCs/>
                                  <w:color w:val="000000"/>
                                  <w:szCs w:val="20"/>
                                </w:rPr>
                                <w:t xml:space="preserve">Zyra e Kryeministrit – </w:t>
                              </w:r>
                              <w:proofErr w:type="spellStart"/>
                              <w:r w:rsidRPr="00A66A02">
                                <w:rPr>
                                  <w:rFonts w:ascii="Book Antiqua" w:hAnsi="Book Antiqua" w:cs="Book Antiqua"/>
                                  <w:b/>
                                  <w:bCs/>
                                  <w:i/>
                                  <w:iCs/>
                                  <w:color w:val="000000"/>
                                  <w:szCs w:val="20"/>
                                </w:rPr>
                                <w:t>Ured</w:t>
                              </w:r>
                              <w:proofErr w:type="spellEnd"/>
                              <w:r w:rsidRPr="00A66A02">
                                <w:rPr>
                                  <w:rFonts w:ascii="Book Antiqua" w:hAnsi="Book Antiqua" w:cs="Book Antiqua"/>
                                  <w:b/>
                                  <w:bCs/>
                                  <w:i/>
                                  <w:iCs/>
                                  <w:color w:val="000000"/>
                                  <w:szCs w:val="20"/>
                                </w:rPr>
                                <w:t xml:space="preserve"> </w:t>
                              </w:r>
                              <w:proofErr w:type="spellStart"/>
                              <w:r w:rsidRPr="00A66A02">
                                <w:rPr>
                                  <w:rFonts w:ascii="Book Antiqua" w:hAnsi="Book Antiqua" w:cs="Book Antiqua"/>
                                  <w:b/>
                                  <w:bCs/>
                                  <w:i/>
                                  <w:iCs/>
                                  <w:color w:val="000000"/>
                                  <w:szCs w:val="20"/>
                                </w:rPr>
                                <w:t>Premijera</w:t>
                              </w:r>
                              <w:proofErr w:type="spellEnd"/>
                              <w:r w:rsidRPr="00A66A02">
                                <w:rPr>
                                  <w:rFonts w:ascii="Book Antiqua" w:hAnsi="Book Antiqua" w:cs="Book Antiqua"/>
                                  <w:b/>
                                  <w:bCs/>
                                  <w:i/>
                                  <w:iCs/>
                                  <w:color w:val="000000"/>
                                  <w:szCs w:val="20"/>
                                </w:rPr>
                                <w:t xml:space="preserve"> – Office </w:t>
                              </w:r>
                              <w:proofErr w:type="spellStart"/>
                              <w:r w:rsidRPr="00A66A02">
                                <w:rPr>
                                  <w:rFonts w:ascii="Book Antiqua" w:hAnsi="Book Antiqua" w:cs="Book Antiqua"/>
                                  <w:b/>
                                  <w:bCs/>
                                  <w:i/>
                                  <w:iCs/>
                                  <w:color w:val="000000"/>
                                  <w:szCs w:val="20"/>
                                </w:rPr>
                                <w:t>of</w:t>
                              </w:r>
                              <w:proofErr w:type="spellEnd"/>
                              <w:r w:rsidRPr="00A66A02">
                                <w:rPr>
                                  <w:rFonts w:ascii="Book Antiqua" w:hAnsi="Book Antiqua" w:cs="Book Antiqua"/>
                                  <w:b/>
                                  <w:bCs/>
                                  <w:i/>
                                  <w:iCs/>
                                  <w:color w:val="000000"/>
                                  <w:szCs w:val="20"/>
                                </w:rPr>
                                <w:t xml:space="preserve"> the Prime </w:t>
                              </w:r>
                              <w:proofErr w:type="spellStart"/>
                              <w:r w:rsidRPr="00A66A02">
                                <w:rPr>
                                  <w:rFonts w:ascii="Book Antiqua" w:hAnsi="Book Antiqua" w:cs="Book Antiqua"/>
                                  <w:b/>
                                  <w:bCs/>
                                  <w:i/>
                                  <w:iCs/>
                                  <w:color w:val="000000"/>
                                  <w:szCs w:val="20"/>
                                </w:rPr>
                                <w:t>Minister</w:t>
                              </w:r>
                              <w:bookmarkEnd w:id="7"/>
                              <w:bookmarkEnd w:id="8"/>
                              <w:bookmarkEnd w:id="9"/>
                              <w:bookmarkEnd w:id="10"/>
                              <w:proofErr w:type="spellEnd"/>
                            </w:p>
                            <w:p w:rsidR="003E458C" w:rsidRPr="00A66A02" w:rsidRDefault="003E458C" w:rsidP="00C00F5B">
                              <w:pPr>
                                <w:pBdr>
                                  <w:bottom w:val="single" w:sz="12" w:space="1" w:color="auto"/>
                                </w:pBdr>
                                <w:jc w:val="both"/>
                                <w:rPr>
                                  <w:rFonts w:ascii="Book Antiqua" w:eastAsia="Times New Roman" w:hAnsi="Book Antiqua"/>
                                  <w:b/>
                                  <w:spacing w:val="5"/>
                                  <w:kern w:val="28"/>
                                </w:rPr>
                              </w:pPr>
                            </w:p>
                            <w:p w:rsidR="003E458C" w:rsidRPr="00A66A02" w:rsidRDefault="003E458C" w:rsidP="00C00F5B">
                              <w:pPr>
                                <w:jc w:val="both"/>
                                <w:rPr>
                                  <w:rFonts w:ascii="Book Antiqua" w:eastAsia="Times New Roman" w:hAnsi="Book Antiqua"/>
                                  <w:b/>
                                  <w:spacing w:val="5"/>
                                  <w:kern w:val="28"/>
                                </w:rPr>
                              </w:pPr>
                            </w:p>
                            <w:p w:rsidR="003E458C" w:rsidRPr="00A66A02" w:rsidRDefault="003E458C" w:rsidP="00C00F5B">
                              <w:pPr>
                                <w:jc w:val="both"/>
                                <w:rPr>
                                  <w:rFonts w:ascii="Book Antiqua" w:eastAsia="Times New Roman" w:hAnsi="Book Antiqua"/>
                                  <w:b/>
                                  <w:spacing w:val="5"/>
                                  <w:kern w:val="28"/>
                                </w:rPr>
                              </w:pPr>
                            </w:p>
                            <w:p w:rsidR="003E458C" w:rsidRPr="001819EE" w:rsidRDefault="003E458C" w:rsidP="00C00F5B">
                              <w:pPr>
                                <w:pStyle w:val="NoSpacing"/>
                                <w:jc w:val="center"/>
                                <w:rPr>
                                  <w:rFonts w:ascii="Calibri Light" w:eastAsia="Times New Roman" w:hAnsi="Calibri Light"/>
                                  <w:caps/>
                                  <w:color w:val="5B9BD5"/>
                                  <w:sz w:val="72"/>
                                  <w:szCs w:val="72"/>
                                </w:rPr>
                              </w:pPr>
                            </w:p>
                          </w:txbxContent>
                        </wps:txbx>
                        <wps:bodyPr rot="0" vert="horz" wrap="square" lIns="457200" tIns="91440" rIns="457200" bIns="91440" anchor="ctr" anchorCtr="0" upright="1">
                          <a:noAutofit/>
                        </wps:bodyPr>
                      </wps:wsp>
                    </wpg:wgp>
                  </a:graphicData>
                </a:graphic>
                <wp14:sizeRelH relativeFrom="page">
                  <wp14:pctWidth>88200</wp14:pctWidth>
                </wp14:sizeRelH>
                <wp14:sizeRelV relativeFrom="page">
                  <wp14:pctHeight>0</wp14:pctHeight>
                </wp14:sizeRelV>
              </wp:anchor>
            </w:drawing>
          </mc:Choice>
          <mc:Fallback>
            <w:pict>
              <v:group id="Group 5" o:spid="_x0000_s1026" style="position:absolute;margin-left:35.8pt;margin-top:11.25pt;width:380.2pt;height:744.35pt;z-index:-251657216;mso-width-percent:882;mso-position-horizontal-relative:page;mso-position-vertical-relative:page;mso-width-percent:882" coordorigin="-38" coordsize="6861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">
                <v:rect id="Rectangle 194" o:spid="_x0000_s1027"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0KsQA&#10;AADaAAAADwAAAGRycy9kb3ducmV2LnhtbESPT0sDMRTE74LfIbyCN5usxa1smxZRKh5E6J+Dx8fm&#10;dXfp5mVJnu322xtB8DjMzG+Y5Xr0vTpTTF1gC8XUgCKug+u4sXDYb+6fQCVBdtgHJgtXSrBe3d4s&#10;sXLhwls676RRGcKpQgutyFBpneqWPKZpGIizdwzRo2QZG+0iXjLc9/rBmFJ77DgvtDjQS0v1afft&#10;LczFvF7N7Ovz4614jMexOEkZDtbeTcbnBSihUf7Df+13Z6GE3yv5Bu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K9CrEAAAA2gAAAA8AAAAAAAAAAAAAAAAAmAIAAGRycy9k&#10;b3ducmV2LnhtbFBLBQYAAAAABAAEAPUAAACJAwAAAAA=&#10;" fillcolor="#5b9bd5" stroked="f" strokeweight="1pt"/>
                <v:rect id="Rectangle 195" o:spid="_x0000_s1028" style="position:absolute;top:40943;width:68580;height:502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" fillcolor="#5b9bd5" stroked="f" strokeweight="1pt">
                  <v:textbox inset="36pt,57.6pt,36pt,36pt">
                    <w:txbxContent>
                      <w:p w:rsidR="003E458C" w:rsidRDefault="003E458C" w:rsidP="00C00F5B">
                        <w:pPr>
                          <w:pStyle w:val="NoSpacing"/>
                          <w:spacing w:before="120"/>
                          <w:jc w:val="center"/>
                          <w:rPr>
                            <w:rFonts w:ascii="Book Antiqua" w:eastAsia="Times New Roman" w:hAnsi="Book Antiqua"/>
                            <w:b/>
                            <w:spacing w:val="5"/>
                            <w:kern w:val="28"/>
                            <w:sz w:val="52"/>
                            <w:szCs w:val="52"/>
                          </w:rPr>
                        </w:pPr>
                        <w:r>
                          <w:rPr>
                            <w:rFonts w:ascii="Book Antiqua" w:eastAsia="Times New Roman" w:hAnsi="Book Antiqua"/>
                            <w:b/>
                            <w:spacing w:val="5"/>
                            <w:kern w:val="28"/>
                            <w:sz w:val="52"/>
                            <w:szCs w:val="52"/>
                          </w:rPr>
                          <w:t>RAPORT PËRMBLEDHËS</w:t>
                        </w:r>
                      </w:p>
                      <w:p w:rsidR="003E458C" w:rsidRDefault="003E458C" w:rsidP="00C00F5B">
                        <w:pPr>
                          <w:pStyle w:val="NoSpacing"/>
                          <w:spacing w:before="120"/>
                          <w:jc w:val="center"/>
                          <w:rPr>
                            <w:rFonts w:ascii="Book Antiqua" w:eastAsia="Times New Roman" w:hAnsi="Book Antiqua"/>
                            <w:b/>
                            <w:spacing w:val="5"/>
                            <w:kern w:val="28"/>
                            <w:sz w:val="52"/>
                            <w:szCs w:val="52"/>
                          </w:rPr>
                        </w:pPr>
                        <w:r>
                          <w:rPr>
                            <w:rFonts w:ascii="Book Antiqua" w:eastAsia="Times New Roman" w:hAnsi="Book Antiqua"/>
                            <w:b/>
                            <w:spacing w:val="5"/>
                            <w:kern w:val="28"/>
                            <w:sz w:val="52"/>
                            <w:szCs w:val="52"/>
                          </w:rPr>
                          <w:t>I</w:t>
                        </w:r>
                      </w:p>
                      <w:p w:rsidR="003E458C" w:rsidRDefault="003E458C" w:rsidP="00C00F5B">
                        <w:pPr>
                          <w:pStyle w:val="NoSpacing"/>
                          <w:spacing w:before="120"/>
                          <w:jc w:val="center"/>
                          <w:rPr>
                            <w:color w:val="FFFFFF"/>
                          </w:rPr>
                        </w:pPr>
                        <w:r>
                          <w:rPr>
                            <w:rFonts w:ascii="Book Antiqua" w:eastAsia="Times New Roman" w:hAnsi="Book Antiqua"/>
                            <w:b/>
                            <w:spacing w:val="5"/>
                            <w:kern w:val="28"/>
                            <w:sz w:val="52"/>
                            <w:szCs w:val="52"/>
                          </w:rPr>
                          <w:t xml:space="preserve"> QEVERISË HARADINAJ II</w:t>
                        </w:r>
                      </w:p>
                      <w:p w:rsidR="003E458C" w:rsidRPr="001819EE" w:rsidRDefault="003E458C" w:rsidP="00C00F5B">
                        <w:pPr>
                          <w:pStyle w:val="NoSpacing"/>
                          <w:spacing w:before="120"/>
                          <w:jc w:val="center"/>
                          <w:rPr>
                            <w:b/>
                            <w:sz w:val="28"/>
                            <w:szCs w:val="28"/>
                          </w:rPr>
                        </w:pPr>
                        <w:r>
                          <w:rPr>
                            <w:b/>
                            <w:sz w:val="28"/>
                            <w:szCs w:val="28"/>
                          </w:rPr>
                          <w:t>Shtator 2017 - Korrik 2019</w:t>
                        </w:r>
                      </w:p>
                      <w:p w:rsidR="003E458C" w:rsidRDefault="003E458C" w:rsidP="00C00F5B">
                        <w:pPr>
                          <w:pStyle w:val="NoSpacing"/>
                          <w:spacing w:before="120"/>
                          <w:jc w:val="center"/>
                          <w:rPr>
                            <w:sz w:val="28"/>
                            <w:szCs w:val="28"/>
                          </w:rPr>
                        </w:pPr>
                      </w:p>
                      <w:p w:rsidR="003E458C" w:rsidRDefault="003E458C" w:rsidP="00C00F5B">
                        <w:pPr>
                          <w:pStyle w:val="NoSpacing"/>
                          <w:spacing w:before="120"/>
                          <w:jc w:val="center"/>
                          <w:rPr>
                            <w:b/>
                          </w:rPr>
                        </w:pPr>
                      </w:p>
                      <w:p w:rsidR="003E458C" w:rsidRDefault="003E458C" w:rsidP="00C00F5B">
                        <w:pPr>
                          <w:pStyle w:val="NoSpacing"/>
                          <w:spacing w:before="120"/>
                          <w:jc w:val="center"/>
                          <w:rPr>
                            <w:b/>
                          </w:rPr>
                        </w:pPr>
                      </w:p>
                      <w:p w:rsidR="003E458C" w:rsidRDefault="003E458C" w:rsidP="00C00F5B">
                        <w:pPr>
                          <w:pStyle w:val="NoSpacing"/>
                          <w:spacing w:before="120"/>
                          <w:jc w:val="center"/>
                          <w:rPr>
                            <w:b/>
                          </w:rPr>
                        </w:pPr>
                      </w:p>
                      <w:p w:rsidR="003E458C" w:rsidRDefault="003E458C" w:rsidP="00C00F5B">
                        <w:pPr>
                          <w:pStyle w:val="NoSpacing"/>
                          <w:spacing w:before="120"/>
                          <w:jc w:val="center"/>
                          <w:rPr>
                            <w:b/>
                          </w:rPr>
                        </w:pPr>
                      </w:p>
                      <w:p w:rsidR="003E458C" w:rsidRDefault="003E458C" w:rsidP="00C00F5B">
                        <w:pPr>
                          <w:pStyle w:val="NoSpacing"/>
                          <w:spacing w:before="120"/>
                          <w:jc w:val="center"/>
                          <w:rPr>
                            <w:b/>
                          </w:rPr>
                        </w:pPr>
                      </w:p>
                      <w:p w:rsidR="003E458C" w:rsidRDefault="003E458C" w:rsidP="00C00F5B">
                        <w:pPr>
                          <w:pStyle w:val="NoSpacing"/>
                          <w:spacing w:before="120"/>
                          <w:jc w:val="center"/>
                          <w:rPr>
                            <w:b/>
                          </w:rPr>
                        </w:pPr>
                      </w:p>
                      <w:p w:rsidR="003E458C" w:rsidRPr="001819EE" w:rsidRDefault="003E458C" w:rsidP="00C00F5B">
                        <w:pPr>
                          <w:pStyle w:val="NoSpacing"/>
                          <w:spacing w:before="120"/>
                          <w:jc w:val="center"/>
                          <w:rPr>
                            <w:b/>
                            <w:color w:val="FFFFFF"/>
                          </w:rPr>
                        </w:pPr>
                        <w:r>
                          <w:rPr>
                            <w:b/>
                          </w:rPr>
                          <w:t>TETOR 2019</w:t>
                        </w:r>
                      </w:p>
                    </w:txbxContent>
                  </v:textbox>
                </v:rect>
                <v:shapetype id="_x0000_t202" coordsize="21600,21600" o:spt="202" path="m,l,21600r21600,l21600,xe">
                  <v:stroke joinstyle="miter"/>
                  <v:path gradientshapeok="t" o:connecttype="rect"/>
                </v:shapetype>
                <v:shape id="Text Box 196" o:spid="_x0000_s1029" type="#_x0000_t202" style="position:absolute;left:-38;top:13716;width:68579;height:329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tPMQA&#10;AADaAAAADwAAAGRycy9kb3ducmV2LnhtbESPQWsCMRSE74L/ITyhN01UKHVrFBGrvbSglhZvj81z&#10;d3Xzst2kuvrrG0HwOMzMN8x42thSnKj2hWMN/Z4CQZw6U3Cm4Wv71n0B4QOywdIxabiQh+mk3Rpj&#10;YtyZ13TahExECPsENeQhVImUPs3Jou+5ijh6e1dbDFHWmTQ1niPclnKg1LO0WHBcyLGieU7pcfNn&#10;NXxfRzv10VSLpfo8+AX/DFe/uNL6qdPMXkEEasIjfG+/Gw0juF2JN0B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XrTzEAAAA2gAAAA8AAAAAAAAAAAAAAAAAmAIAAGRycy9k&#10;b3ducmV2LnhtbFBLBQYAAAAABAAEAPUAAACJAwAAAAA=&#10;" stroked="f" strokeweight=".5pt">
                  <v:textbox inset="36pt,7.2pt,36pt,7.2pt">
                    <w:txbxContent>
                      <w:p w:rsidR="003E458C" w:rsidRPr="001819EE" w:rsidRDefault="003E458C" w:rsidP="00C00F5B">
                        <w:pPr>
                          <w:jc w:val="center"/>
                          <w:rPr>
                            <w:rFonts w:ascii="Book Antiqua" w:hAnsi="Book Antiqua" w:cs="Book Antiqua"/>
                            <w:b/>
                            <w:bCs/>
                            <w:color w:val="000000"/>
                            <w:sz w:val="2"/>
                            <w:szCs w:val="2"/>
                          </w:rPr>
                        </w:pPr>
                      </w:p>
                      <w:p w:rsidR="003E458C" w:rsidRDefault="003E458C" w:rsidP="00C00F5B">
                        <w:pPr>
                          <w:jc w:val="center"/>
                          <w:rPr>
                            <w:rFonts w:ascii="Book Antiqua" w:hAnsi="Book Antiqua" w:cs="Book Antiqua"/>
                            <w:b/>
                            <w:bCs/>
                            <w:color w:val="000000"/>
                            <w:sz w:val="32"/>
                            <w:szCs w:val="32"/>
                          </w:rPr>
                        </w:pPr>
                        <w:r w:rsidRPr="001819EE">
                          <w:rPr>
                            <w:rFonts w:ascii="Book Antiqua" w:hAnsi="Book Antiqua" w:cs="Book Antiqua"/>
                            <w:b/>
                            <w:bCs/>
                            <w:noProof/>
                            <w:color w:val="000000"/>
                            <w:sz w:val="32"/>
                            <w:szCs w:val="32"/>
                            <w:lang w:val="en-US"/>
                          </w:rPr>
                          <w:drawing>
                            <wp:inline distT="0" distB="0" distL="0" distR="0" wp14:anchorId="53FA8679" wp14:editId="4D05C3B9">
                              <wp:extent cx="1152525" cy="12763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2525" cy="1276350"/>
                                      </a:xfrm>
                                      <a:prstGeom prst="rect">
                                        <a:avLst/>
                                      </a:prstGeom>
                                      <a:noFill/>
                                      <a:ln>
                                        <a:noFill/>
                                      </a:ln>
                                    </pic:spPr>
                                  </pic:pic>
                                </a:graphicData>
                              </a:graphic>
                            </wp:inline>
                          </w:drawing>
                        </w:r>
                      </w:p>
                      <w:p w:rsidR="003E458C" w:rsidRPr="00A66A02" w:rsidRDefault="003E458C" w:rsidP="00C00F5B">
                        <w:pPr>
                          <w:jc w:val="center"/>
                          <w:rPr>
                            <w:rFonts w:ascii="Book Antiqua" w:eastAsia="Batang" w:hAnsi="Book Antiqua"/>
                            <w:b/>
                            <w:bCs/>
                            <w:color w:val="000000"/>
                            <w:sz w:val="32"/>
                            <w:szCs w:val="32"/>
                          </w:rPr>
                        </w:pPr>
                        <w:r w:rsidRPr="00A66A02">
                          <w:rPr>
                            <w:rFonts w:ascii="Book Antiqua" w:hAnsi="Book Antiqua" w:cs="Book Antiqua"/>
                            <w:b/>
                            <w:bCs/>
                            <w:color w:val="000000"/>
                            <w:sz w:val="32"/>
                            <w:szCs w:val="32"/>
                          </w:rPr>
                          <w:t>Republika e Kosovës</w:t>
                        </w:r>
                      </w:p>
                      <w:p w:rsidR="003E458C" w:rsidRPr="00A66A02" w:rsidRDefault="003E458C" w:rsidP="00C00F5B">
                        <w:pPr>
                          <w:jc w:val="center"/>
                          <w:outlineLvl w:val="0"/>
                          <w:rPr>
                            <w:rFonts w:ascii="Book Antiqua" w:hAnsi="Book Antiqua"/>
                            <w:b/>
                            <w:bCs/>
                            <w:color w:val="000000"/>
                            <w:sz w:val="26"/>
                            <w:szCs w:val="26"/>
                          </w:rPr>
                        </w:pPr>
                        <w:bookmarkStart w:id="11" w:name="_Toc23943901"/>
                        <w:bookmarkStart w:id="12" w:name="_Toc24017681"/>
                        <w:bookmarkStart w:id="13" w:name="_Toc24018935"/>
                        <w:r w:rsidRPr="00A66A02">
                          <w:rPr>
                            <w:rFonts w:ascii="Book Antiqua" w:eastAsia="Batang" w:hAnsi="Book Antiqua"/>
                            <w:b/>
                            <w:bCs/>
                            <w:color w:val="000000"/>
                            <w:sz w:val="26"/>
                            <w:szCs w:val="26"/>
                          </w:rPr>
                          <w:t>Republika Kosova-</w:t>
                        </w:r>
                        <w:proofErr w:type="spellStart"/>
                        <w:r w:rsidRPr="00A66A02">
                          <w:rPr>
                            <w:rFonts w:ascii="Book Antiqua" w:hAnsi="Book Antiqua"/>
                            <w:b/>
                            <w:bCs/>
                            <w:color w:val="000000"/>
                            <w:sz w:val="26"/>
                            <w:szCs w:val="26"/>
                          </w:rPr>
                          <w:t>Republic</w:t>
                        </w:r>
                        <w:proofErr w:type="spellEnd"/>
                        <w:r w:rsidRPr="00A66A02">
                          <w:rPr>
                            <w:rFonts w:ascii="Book Antiqua" w:hAnsi="Book Antiqua"/>
                            <w:b/>
                            <w:bCs/>
                            <w:color w:val="000000"/>
                            <w:sz w:val="26"/>
                            <w:szCs w:val="26"/>
                          </w:rPr>
                          <w:t xml:space="preserve"> </w:t>
                        </w:r>
                        <w:proofErr w:type="spellStart"/>
                        <w:r w:rsidRPr="00A66A02">
                          <w:rPr>
                            <w:rFonts w:ascii="Book Antiqua" w:hAnsi="Book Antiqua"/>
                            <w:b/>
                            <w:bCs/>
                            <w:color w:val="000000"/>
                            <w:sz w:val="26"/>
                            <w:szCs w:val="26"/>
                          </w:rPr>
                          <w:t>of</w:t>
                        </w:r>
                        <w:proofErr w:type="spellEnd"/>
                        <w:r w:rsidRPr="00A66A02">
                          <w:rPr>
                            <w:rFonts w:ascii="Book Antiqua" w:hAnsi="Book Antiqua"/>
                            <w:b/>
                            <w:bCs/>
                            <w:color w:val="000000"/>
                            <w:sz w:val="26"/>
                            <w:szCs w:val="26"/>
                          </w:rPr>
                          <w:t xml:space="preserve"> </w:t>
                        </w:r>
                        <w:proofErr w:type="spellStart"/>
                        <w:r w:rsidRPr="00A66A02">
                          <w:rPr>
                            <w:rFonts w:ascii="Book Antiqua" w:hAnsi="Book Antiqua"/>
                            <w:b/>
                            <w:bCs/>
                            <w:color w:val="000000"/>
                            <w:sz w:val="26"/>
                            <w:szCs w:val="26"/>
                          </w:rPr>
                          <w:t>Kosovo</w:t>
                        </w:r>
                        <w:bookmarkEnd w:id="11"/>
                        <w:bookmarkEnd w:id="12"/>
                        <w:bookmarkEnd w:id="13"/>
                        <w:proofErr w:type="spellEnd"/>
                      </w:p>
                      <w:p w:rsidR="003E458C" w:rsidRPr="00A66A02" w:rsidRDefault="003E458C" w:rsidP="00C00F5B">
                        <w:pPr>
                          <w:jc w:val="center"/>
                          <w:outlineLvl w:val="0"/>
                          <w:rPr>
                            <w:rFonts w:ascii="Book Antiqua" w:hAnsi="Book Antiqua" w:cs="Book Antiqua"/>
                            <w:b/>
                            <w:bCs/>
                            <w:i/>
                            <w:iCs/>
                            <w:color w:val="000000"/>
                            <w:szCs w:val="20"/>
                          </w:rPr>
                        </w:pPr>
                        <w:bookmarkStart w:id="14" w:name="_Toc23943902"/>
                        <w:bookmarkStart w:id="15" w:name="_Toc23949475"/>
                        <w:bookmarkStart w:id="16" w:name="_Toc24017682"/>
                        <w:bookmarkStart w:id="17" w:name="_Toc24018936"/>
                        <w:r w:rsidRPr="00A66A02">
                          <w:rPr>
                            <w:rFonts w:ascii="Book Antiqua" w:hAnsi="Book Antiqua" w:cs="Book Antiqua"/>
                            <w:b/>
                            <w:bCs/>
                            <w:i/>
                            <w:iCs/>
                            <w:color w:val="000000"/>
                            <w:szCs w:val="20"/>
                          </w:rPr>
                          <w:t xml:space="preserve">Qeveria - </w:t>
                        </w:r>
                        <w:proofErr w:type="spellStart"/>
                        <w:r w:rsidRPr="00A66A02">
                          <w:rPr>
                            <w:rFonts w:ascii="Book Antiqua" w:hAnsi="Book Antiqua" w:cs="Book Antiqua"/>
                            <w:b/>
                            <w:bCs/>
                            <w:i/>
                            <w:iCs/>
                            <w:color w:val="000000"/>
                            <w:szCs w:val="20"/>
                          </w:rPr>
                          <w:t>Vlada</w:t>
                        </w:r>
                        <w:proofErr w:type="spellEnd"/>
                        <w:r w:rsidRPr="00A66A02">
                          <w:rPr>
                            <w:rFonts w:ascii="Book Antiqua" w:hAnsi="Book Antiqua" w:cs="Book Antiqua"/>
                            <w:b/>
                            <w:bCs/>
                            <w:i/>
                            <w:iCs/>
                            <w:color w:val="000000"/>
                            <w:szCs w:val="20"/>
                          </w:rPr>
                          <w:t xml:space="preserve"> – </w:t>
                        </w:r>
                        <w:proofErr w:type="spellStart"/>
                        <w:r w:rsidRPr="00A66A02">
                          <w:rPr>
                            <w:rFonts w:ascii="Book Antiqua" w:hAnsi="Book Antiqua" w:cs="Book Antiqua"/>
                            <w:b/>
                            <w:bCs/>
                            <w:i/>
                            <w:iCs/>
                            <w:color w:val="000000"/>
                            <w:szCs w:val="20"/>
                          </w:rPr>
                          <w:t>Government</w:t>
                        </w:r>
                        <w:bookmarkEnd w:id="14"/>
                        <w:bookmarkEnd w:id="15"/>
                        <w:bookmarkEnd w:id="16"/>
                        <w:bookmarkEnd w:id="17"/>
                        <w:proofErr w:type="spellEnd"/>
                      </w:p>
                      <w:p w:rsidR="003E458C" w:rsidRPr="00A66A02" w:rsidRDefault="003E458C" w:rsidP="00C00F5B">
                        <w:pPr>
                          <w:jc w:val="center"/>
                          <w:outlineLvl w:val="0"/>
                          <w:rPr>
                            <w:rFonts w:ascii="Book Antiqua" w:hAnsi="Book Antiqua" w:cs="Book Antiqua"/>
                            <w:b/>
                            <w:bCs/>
                            <w:i/>
                            <w:iCs/>
                            <w:color w:val="000000"/>
                            <w:szCs w:val="20"/>
                          </w:rPr>
                        </w:pPr>
                        <w:bookmarkStart w:id="18" w:name="_Toc23943903"/>
                        <w:bookmarkStart w:id="19" w:name="_Toc23949476"/>
                        <w:bookmarkStart w:id="20" w:name="_Toc24017683"/>
                        <w:bookmarkStart w:id="21" w:name="_Toc24018937"/>
                        <w:r w:rsidRPr="00A66A02">
                          <w:rPr>
                            <w:rFonts w:ascii="Book Antiqua" w:hAnsi="Book Antiqua" w:cs="Book Antiqua"/>
                            <w:b/>
                            <w:bCs/>
                            <w:i/>
                            <w:iCs/>
                            <w:color w:val="000000"/>
                            <w:szCs w:val="20"/>
                          </w:rPr>
                          <w:t xml:space="preserve">Zyra e Kryeministrit – </w:t>
                        </w:r>
                        <w:proofErr w:type="spellStart"/>
                        <w:r w:rsidRPr="00A66A02">
                          <w:rPr>
                            <w:rFonts w:ascii="Book Antiqua" w:hAnsi="Book Antiqua" w:cs="Book Antiqua"/>
                            <w:b/>
                            <w:bCs/>
                            <w:i/>
                            <w:iCs/>
                            <w:color w:val="000000"/>
                            <w:szCs w:val="20"/>
                          </w:rPr>
                          <w:t>Ured</w:t>
                        </w:r>
                        <w:proofErr w:type="spellEnd"/>
                        <w:r w:rsidRPr="00A66A02">
                          <w:rPr>
                            <w:rFonts w:ascii="Book Antiqua" w:hAnsi="Book Antiqua" w:cs="Book Antiqua"/>
                            <w:b/>
                            <w:bCs/>
                            <w:i/>
                            <w:iCs/>
                            <w:color w:val="000000"/>
                            <w:szCs w:val="20"/>
                          </w:rPr>
                          <w:t xml:space="preserve"> </w:t>
                        </w:r>
                        <w:proofErr w:type="spellStart"/>
                        <w:r w:rsidRPr="00A66A02">
                          <w:rPr>
                            <w:rFonts w:ascii="Book Antiqua" w:hAnsi="Book Antiqua" w:cs="Book Antiqua"/>
                            <w:b/>
                            <w:bCs/>
                            <w:i/>
                            <w:iCs/>
                            <w:color w:val="000000"/>
                            <w:szCs w:val="20"/>
                          </w:rPr>
                          <w:t>Premijera</w:t>
                        </w:r>
                        <w:proofErr w:type="spellEnd"/>
                        <w:r w:rsidRPr="00A66A02">
                          <w:rPr>
                            <w:rFonts w:ascii="Book Antiqua" w:hAnsi="Book Antiqua" w:cs="Book Antiqua"/>
                            <w:b/>
                            <w:bCs/>
                            <w:i/>
                            <w:iCs/>
                            <w:color w:val="000000"/>
                            <w:szCs w:val="20"/>
                          </w:rPr>
                          <w:t xml:space="preserve"> – Office </w:t>
                        </w:r>
                        <w:proofErr w:type="spellStart"/>
                        <w:r w:rsidRPr="00A66A02">
                          <w:rPr>
                            <w:rFonts w:ascii="Book Antiqua" w:hAnsi="Book Antiqua" w:cs="Book Antiqua"/>
                            <w:b/>
                            <w:bCs/>
                            <w:i/>
                            <w:iCs/>
                            <w:color w:val="000000"/>
                            <w:szCs w:val="20"/>
                          </w:rPr>
                          <w:t>of</w:t>
                        </w:r>
                        <w:proofErr w:type="spellEnd"/>
                        <w:r w:rsidRPr="00A66A02">
                          <w:rPr>
                            <w:rFonts w:ascii="Book Antiqua" w:hAnsi="Book Antiqua" w:cs="Book Antiqua"/>
                            <w:b/>
                            <w:bCs/>
                            <w:i/>
                            <w:iCs/>
                            <w:color w:val="000000"/>
                            <w:szCs w:val="20"/>
                          </w:rPr>
                          <w:t xml:space="preserve"> the Prime </w:t>
                        </w:r>
                        <w:proofErr w:type="spellStart"/>
                        <w:r w:rsidRPr="00A66A02">
                          <w:rPr>
                            <w:rFonts w:ascii="Book Antiqua" w:hAnsi="Book Antiqua" w:cs="Book Antiqua"/>
                            <w:b/>
                            <w:bCs/>
                            <w:i/>
                            <w:iCs/>
                            <w:color w:val="000000"/>
                            <w:szCs w:val="20"/>
                          </w:rPr>
                          <w:t>Minister</w:t>
                        </w:r>
                        <w:bookmarkEnd w:id="18"/>
                        <w:bookmarkEnd w:id="19"/>
                        <w:bookmarkEnd w:id="20"/>
                        <w:bookmarkEnd w:id="21"/>
                        <w:proofErr w:type="spellEnd"/>
                      </w:p>
                      <w:p w:rsidR="003E458C" w:rsidRPr="00A66A02" w:rsidRDefault="003E458C" w:rsidP="00C00F5B">
                        <w:pPr>
                          <w:pBdr>
                            <w:bottom w:val="single" w:sz="12" w:space="1" w:color="auto"/>
                          </w:pBdr>
                          <w:jc w:val="both"/>
                          <w:rPr>
                            <w:rFonts w:ascii="Book Antiqua" w:eastAsia="Times New Roman" w:hAnsi="Book Antiqua"/>
                            <w:b/>
                            <w:spacing w:val="5"/>
                            <w:kern w:val="28"/>
                          </w:rPr>
                        </w:pPr>
                      </w:p>
                      <w:p w:rsidR="003E458C" w:rsidRPr="00A66A02" w:rsidRDefault="003E458C" w:rsidP="00C00F5B">
                        <w:pPr>
                          <w:jc w:val="both"/>
                          <w:rPr>
                            <w:rFonts w:ascii="Book Antiqua" w:eastAsia="Times New Roman" w:hAnsi="Book Antiqua"/>
                            <w:b/>
                            <w:spacing w:val="5"/>
                            <w:kern w:val="28"/>
                          </w:rPr>
                        </w:pPr>
                      </w:p>
                      <w:p w:rsidR="003E458C" w:rsidRPr="00A66A02" w:rsidRDefault="003E458C" w:rsidP="00C00F5B">
                        <w:pPr>
                          <w:jc w:val="both"/>
                          <w:rPr>
                            <w:rFonts w:ascii="Book Antiqua" w:eastAsia="Times New Roman" w:hAnsi="Book Antiqua"/>
                            <w:b/>
                            <w:spacing w:val="5"/>
                            <w:kern w:val="28"/>
                          </w:rPr>
                        </w:pPr>
                      </w:p>
                      <w:p w:rsidR="003E458C" w:rsidRPr="001819EE" w:rsidRDefault="003E458C" w:rsidP="00C00F5B">
                        <w:pPr>
                          <w:pStyle w:val="NoSpacing"/>
                          <w:jc w:val="center"/>
                          <w:rPr>
                            <w:rFonts w:ascii="Calibri Light" w:eastAsia="Times New Roman" w:hAnsi="Calibri Light"/>
                            <w:caps/>
                            <w:color w:val="5B9BD5"/>
                            <w:sz w:val="72"/>
                            <w:szCs w:val="72"/>
                          </w:rPr>
                        </w:pPr>
                      </w:p>
                    </w:txbxContent>
                  </v:textbox>
                </v:shape>
                <w10:wrap anchorx="page" anchory="page"/>
              </v:group>
            </w:pict>
          </mc:Fallback>
        </mc:AlternateContent>
      </w:r>
    </w:p>
    <w:p w:rsidR="00C00F5B" w:rsidRPr="002D7D62" w:rsidRDefault="00C00F5B" w:rsidP="00C00F5B">
      <w:pPr>
        <w:rPr>
          <w:rFonts w:ascii="Times New Roman" w:hAnsi="Times New Roman" w:cs="Times New Roman"/>
          <w:b/>
          <w:sz w:val="24"/>
          <w:szCs w:val="24"/>
        </w:rPr>
      </w:pPr>
    </w:p>
    <w:p w:rsidR="00C00F5B" w:rsidRPr="002D7D62" w:rsidRDefault="00C00F5B" w:rsidP="00C00F5B">
      <w:pPr>
        <w:rPr>
          <w:rFonts w:ascii="Times New Roman" w:hAnsi="Times New Roman" w:cs="Times New Roman"/>
          <w:b/>
          <w:sz w:val="24"/>
          <w:szCs w:val="24"/>
        </w:rPr>
      </w:pPr>
    </w:p>
    <w:p w:rsidR="00C00F5B" w:rsidRPr="002D7D62" w:rsidRDefault="00C00F5B" w:rsidP="00C00F5B">
      <w:pPr>
        <w:rPr>
          <w:rFonts w:ascii="Times New Roman" w:hAnsi="Times New Roman" w:cs="Times New Roman"/>
          <w:b/>
          <w:sz w:val="24"/>
          <w:szCs w:val="24"/>
        </w:rPr>
      </w:pPr>
    </w:p>
    <w:p w:rsidR="00C00F5B" w:rsidRPr="002D7D62" w:rsidRDefault="00C00F5B" w:rsidP="00C00F5B">
      <w:pPr>
        <w:rPr>
          <w:rFonts w:ascii="Times New Roman" w:hAnsi="Times New Roman" w:cs="Times New Roman"/>
          <w:b/>
          <w:sz w:val="24"/>
          <w:szCs w:val="24"/>
        </w:rPr>
      </w:pPr>
    </w:p>
    <w:p w:rsidR="00C00F5B" w:rsidRPr="002D7D62" w:rsidRDefault="00C00F5B" w:rsidP="00C00F5B">
      <w:pPr>
        <w:rPr>
          <w:rFonts w:ascii="Times New Roman" w:hAnsi="Times New Roman" w:cs="Times New Roman"/>
          <w:b/>
          <w:sz w:val="24"/>
          <w:szCs w:val="24"/>
        </w:rPr>
      </w:pPr>
    </w:p>
    <w:p w:rsidR="00C00F5B" w:rsidRPr="002D7D62" w:rsidRDefault="00C00F5B" w:rsidP="00C00F5B">
      <w:pPr>
        <w:rPr>
          <w:rFonts w:ascii="Times New Roman" w:hAnsi="Times New Roman" w:cs="Times New Roman"/>
          <w:b/>
          <w:sz w:val="24"/>
          <w:szCs w:val="24"/>
        </w:rPr>
      </w:pPr>
    </w:p>
    <w:p w:rsidR="00C00F5B" w:rsidRPr="002D7D62" w:rsidRDefault="00C00F5B" w:rsidP="00C00F5B">
      <w:pPr>
        <w:rPr>
          <w:rFonts w:ascii="Times New Roman" w:hAnsi="Times New Roman" w:cs="Times New Roman"/>
          <w:b/>
          <w:sz w:val="24"/>
          <w:szCs w:val="24"/>
        </w:rPr>
      </w:pPr>
    </w:p>
    <w:p w:rsidR="00C00F5B" w:rsidRPr="002D7D62" w:rsidRDefault="00C00F5B" w:rsidP="00C00F5B">
      <w:pPr>
        <w:rPr>
          <w:rFonts w:ascii="Times New Roman" w:hAnsi="Times New Roman" w:cs="Times New Roman"/>
          <w:b/>
          <w:sz w:val="24"/>
          <w:szCs w:val="24"/>
        </w:rPr>
      </w:pPr>
    </w:p>
    <w:p w:rsidR="00C00F5B" w:rsidRPr="002D7D62" w:rsidRDefault="00C00F5B" w:rsidP="00C00F5B">
      <w:pPr>
        <w:rPr>
          <w:rFonts w:ascii="Times New Roman" w:hAnsi="Times New Roman" w:cs="Times New Roman"/>
          <w:b/>
          <w:sz w:val="24"/>
          <w:szCs w:val="24"/>
        </w:rPr>
      </w:pPr>
    </w:p>
    <w:p w:rsidR="00C00F5B" w:rsidRPr="002D7D62" w:rsidRDefault="00C00F5B" w:rsidP="00C00F5B">
      <w:pPr>
        <w:rPr>
          <w:rFonts w:ascii="Times New Roman" w:hAnsi="Times New Roman" w:cs="Times New Roman"/>
          <w:b/>
          <w:sz w:val="24"/>
          <w:szCs w:val="24"/>
        </w:rPr>
      </w:pPr>
    </w:p>
    <w:p w:rsidR="00C00F5B" w:rsidRPr="002D7D62" w:rsidRDefault="00C00F5B" w:rsidP="00C00F5B">
      <w:pPr>
        <w:rPr>
          <w:rFonts w:ascii="Times New Roman" w:hAnsi="Times New Roman" w:cs="Times New Roman"/>
          <w:b/>
          <w:sz w:val="24"/>
          <w:szCs w:val="24"/>
        </w:rPr>
      </w:pPr>
    </w:p>
    <w:p w:rsidR="00C00F5B" w:rsidRPr="002D7D62" w:rsidRDefault="00C00F5B" w:rsidP="00C00F5B">
      <w:pPr>
        <w:rPr>
          <w:rFonts w:ascii="Times New Roman" w:hAnsi="Times New Roman" w:cs="Times New Roman"/>
          <w:b/>
          <w:sz w:val="24"/>
          <w:szCs w:val="24"/>
        </w:rPr>
      </w:pPr>
    </w:p>
    <w:p w:rsidR="00C00F5B" w:rsidRPr="002D7D62" w:rsidRDefault="00C00F5B" w:rsidP="00C00F5B">
      <w:pPr>
        <w:rPr>
          <w:rFonts w:ascii="Times New Roman" w:hAnsi="Times New Roman" w:cs="Times New Roman"/>
          <w:b/>
          <w:sz w:val="24"/>
          <w:szCs w:val="24"/>
        </w:rPr>
      </w:pPr>
    </w:p>
    <w:p w:rsidR="00C00F5B" w:rsidRPr="002D7D62" w:rsidRDefault="00C00F5B" w:rsidP="00C00F5B">
      <w:pPr>
        <w:rPr>
          <w:rFonts w:ascii="Times New Roman" w:hAnsi="Times New Roman" w:cs="Times New Roman"/>
          <w:b/>
          <w:sz w:val="24"/>
          <w:szCs w:val="24"/>
        </w:rPr>
      </w:pPr>
    </w:p>
    <w:p w:rsidR="00C00F5B" w:rsidRPr="002D7D62" w:rsidRDefault="00C00F5B" w:rsidP="00C00F5B">
      <w:pPr>
        <w:rPr>
          <w:rFonts w:ascii="Times New Roman" w:hAnsi="Times New Roman" w:cs="Times New Roman"/>
          <w:b/>
          <w:sz w:val="24"/>
          <w:szCs w:val="24"/>
        </w:rPr>
      </w:pPr>
    </w:p>
    <w:p w:rsidR="00C00F5B" w:rsidRPr="002D7D62" w:rsidRDefault="00C00F5B" w:rsidP="00C00F5B">
      <w:pPr>
        <w:rPr>
          <w:rFonts w:ascii="Times New Roman" w:hAnsi="Times New Roman" w:cs="Times New Roman"/>
          <w:b/>
          <w:sz w:val="24"/>
          <w:szCs w:val="24"/>
        </w:rPr>
      </w:pPr>
    </w:p>
    <w:p w:rsidR="00C00F5B" w:rsidRPr="002D7D62" w:rsidRDefault="00C00F5B" w:rsidP="00C00F5B">
      <w:pPr>
        <w:rPr>
          <w:rFonts w:ascii="Times New Roman" w:hAnsi="Times New Roman" w:cs="Times New Roman"/>
          <w:b/>
          <w:sz w:val="24"/>
          <w:szCs w:val="24"/>
        </w:rPr>
      </w:pPr>
    </w:p>
    <w:p w:rsidR="00C00F5B" w:rsidRPr="002D7D62" w:rsidRDefault="00C00F5B" w:rsidP="00C00F5B">
      <w:pPr>
        <w:rPr>
          <w:rFonts w:ascii="Times New Roman" w:hAnsi="Times New Roman" w:cs="Times New Roman"/>
          <w:b/>
          <w:sz w:val="24"/>
          <w:szCs w:val="24"/>
        </w:rPr>
      </w:pPr>
    </w:p>
    <w:p w:rsidR="00C00F5B" w:rsidRPr="002D7D62" w:rsidRDefault="00C00F5B" w:rsidP="00C00F5B">
      <w:pPr>
        <w:rPr>
          <w:rFonts w:ascii="Times New Roman" w:hAnsi="Times New Roman" w:cs="Times New Roman"/>
          <w:b/>
          <w:sz w:val="24"/>
          <w:szCs w:val="24"/>
        </w:rPr>
      </w:pPr>
    </w:p>
    <w:p w:rsidR="00C00F5B" w:rsidRPr="002D7D62" w:rsidRDefault="00C00F5B" w:rsidP="00C00F5B">
      <w:pPr>
        <w:rPr>
          <w:rFonts w:ascii="Times New Roman" w:hAnsi="Times New Roman" w:cs="Times New Roman"/>
          <w:b/>
          <w:sz w:val="24"/>
          <w:szCs w:val="24"/>
        </w:rPr>
      </w:pPr>
    </w:p>
    <w:p w:rsidR="00C00F5B" w:rsidRPr="002D7D62" w:rsidRDefault="00C00F5B" w:rsidP="00C00F5B">
      <w:pPr>
        <w:pStyle w:val="Heading1"/>
        <w:rPr>
          <w:color w:val="auto"/>
        </w:rPr>
      </w:pPr>
    </w:p>
    <w:p w:rsidR="00C00F5B" w:rsidRPr="002D7D62" w:rsidRDefault="00C00F5B" w:rsidP="00C00F5B"/>
    <w:p w:rsidR="00C00F5B" w:rsidRPr="002D7D62" w:rsidRDefault="00C00F5B" w:rsidP="00C00F5B"/>
    <w:p w:rsidR="00C00F5B" w:rsidRPr="002D7D62" w:rsidRDefault="00C00F5B" w:rsidP="00C00F5B">
      <w:pPr>
        <w:pStyle w:val="Heading1"/>
        <w:rPr>
          <w:b/>
          <w:color w:val="auto"/>
        </w:rPr>
      </w:pPr>
      <w:bookmarkStart w:id="22" w:name="_Toc24018938"/>
      <w:r w:rsidRPr="002D7D62">
        <w:rPr>
          <w:b/>
          <w:color w:val="auto"/>
        </w:rPr>
        <w:lastRenderedPageBreak/>
        <w:t>PËRMBAJTJA</w:t>
      </w:r>
      <w:bookmarkEnd w:id="22"/>
      <w:r w:rsidRPr="002D7D62">
        <w:rPr>
          <w:b/>
          <w:color w:val="auto"/>
        </w:rPr>
        <w:t xml:space="preserve"> </w:t>
      </w:r>
    </w:p>
    <w:p w:rsidR="00C00F5B" w:rsidRPr="002D7D62" w:rsidRDefault="00C00F5B" w:rsidP="00C00F5B"/>
    <w:sdt>
      <w:sdtPr>
        <w:id w:val="-1708176564"/>
        <w:docPartObj>
          <w:docPartGallery w:val="Table of Contents"/>
          <w:docPartUnique/>
        </w:docPartObj>
      </w:sdtPr>
      <w:sdtEndPr>
        <w:rPr>
          <w:rFonts w:ascii="Times New Roman" w:hAnsi="Times New Roman" w:cs="Times New Roman"/>
          <w:bCs/>
          <w:noProof/>
        </w:rPr>
      </w:sdtEndPr>
      <w:sdtContent>
        <w:p w:rsidR="00175D22" w:rsidRPr="00175D22" w:rsidRDefault="00C00F5B">
          <w:pPr>
            <w:pStyle w:val="TOC1"/>
            <w:tabs>
              <w:tab w:val="right" w:leader="dot" w:pos="9350"/>
            </w:tabs>
            <w:rPr>
              <w:rFonts w:ascii="Times New Roman" w:hAnsi="Times New Roman" w:cs="Times New Roman"/>
              <w:noProof/>
              <w:lang w:val="en-US"/>
            </w:rPr>
          </w:pPr>
          <w:r w:rsidRPr="00175D22">
            <w:rPr>
              <w:rFonts w:ascii="Times New Roman" w:hAnsi="Times New Roman" w:cs="Times New Roman"/>
            </w:rPr>
            <w:fldChar w:fldCharType="begin"/>
          </w:r>
          <w:r w:rsidRPr="00175D22">
            <w:rPr>
              <w:rFonts w:ascii="Times New Roman" w:hAnsi="Times New Roman" w:cs="Times New Roman"/>
            </w:rPr>
            <w:instrText xml:space="preserve"> TOC \o "1-3" \h \z \u </w:instrText>
          </w:r>
          <w:r w:rsidRPr="00175D22">
            <w:rPr>
              <w:rFonts w:ascii="Times New Roman" w:hAnsi="Times New Roman" w:cs="Times New Roman"/>
            </w:rPr>
            <w:fldChar w:fldCharType="separate"/>
          </w:r>
          <w:hyperlink r:id="rId9" w:anchor="_Toc24018935" w:history="1">
            <w:r w:rsidR="00175D22" w:rsidRPr="00175D22">
              <w:rPr>
                <w:rFonts w:ascii="Times New Roman" w:hAnsi="Times New Roman" w:cs="Times New Roman"/>
                <w:noProof/>
                <w:webHidden/>
              </w:rPr>
              <w:fldChar w:fldCharType="begin"/>
            </w:r>
            <w:r w:rsidR="00175D22" w:rsidRPr="00175D22">
              <w:rPr>
                <w:rFonts w:ascii="Times New Roman" w:hAnsi="Times New Roman" w:cs="Times New Roman"/>
                <w:noProof/>
                <w:webHidden/>
              </w:rPr>
              <w:instrText xml:space="preserve"> PAGEREF _Toc24018935 \h </w:instrText>
            </w:r>
            <w:r w:rsidR="00175D22" w:rsidRPr="00175D22">
              <w:rPr>
                <w:rFonts w:ascii="Times New Roman" w:hAnsi="Times New Roman" w:cs="Times New Roman"/>
                <w:noProof/>
                <w:webHidden/>
              </w:rPr>
            </w:r>
            <w:r w:rsidR="00175D22" w:rsidRPr="00175D22">
              <w:rPr>
                <w:rFonts w:ascii="Times New Roman" w:hAnsi="Times New Roman" w:cs="Times New Roman"/>
                <w:noProof/>
                <w:webHidden/>
              </w:rPr>
              <w:fldChar w:fldCharType="separate"/>
            </w:r>
            <w:r w:rsidR="00A6291A">
              <w:rPr>
                <w:rFonts w:ascii="Times New Roman" w:hAnsi="Times New Roman" w:cs="Times New Roman"/>
                <w:noProof/>
                <w:webHidden/>
              </w:rPr>
              <w:t>1</w:t>
            </w:r>
            <w:r w:rsidR="00175D22" w:rsidRPr="00175D22">
              <w:rPr>
                <w:rFonts w:ascii="Times New Roman" w:hAnsi="Times New Roman" w:cs="Times New Roman"/>
                <w:noProof/>
                <w:webHidden/>
              </w:rPr>
              <w:fldChar w:fldCharType="end"/>
            </w:r>
          </w:hyperlink>
        </w:p>
        <w:p w:rsidR="00175D22" w:rsidRPr="00175D22" w:rsidRDefault="003E458C">
          <w:pPr>
            <w:pStyle w:val="TOC1"/>
            <w:tabs>
              <w:tab w:val="right" w:leader="dot" w:pos="9350"/>
            </w:tabs>
            <w:rPr>
              <w:rFonts w:ascii="Times New Roman" w:hAnsi="Times New Roman" w:cs="Times New Roman"/>
              <w:noProof/>
              <w:lang w:val="en-US"/>
            </w:rPr>
          </w:pPr>
          <w:hyperlink w:anchor="_Toc24018938" w:history="1">
            <w:r w:rsidR="00175D22" w:rsidRPr="00175D22">
              <w:rPr>
                <w:rStyle w:val="Hyperlink"/>
                <w:rFonts w:ascii="Times New Roman" w:hAnsi="Times New Roman" w:cs="Times New Roman"/>
                <w:noProof/>
              </w:rPr>
              <w:t>PËRMBAJTJA</w:t>
            </w:r>
            <w:r w:rsidR="00175D22" w:rsidRPr="00175D22">
              <w:rPr>
                <w:rFonts w:ascii="Times New Roman" w:hAnsi="Times New Roman" w:cs="Times New Roman"/>
                <w:noProof/>
                <w:webHidden/>
              </w:rPr>
              <w:tab/>
            </w:r>
            <w:r w:rsidR="00175D22" w:rsidRPr="00175D22">
              <w:rPr>
                <w:rFonts w:ascii="Times New Roman" w:hAnsi="Times New Roman" w:cs="Times New Roman"/>
                <w:noProof/>
                <w:webHidden/>
              </w:rPr>
              <w:fldChar w:fldCharType="begin"/>
            </w:r>
            <w:r w:rsidR="00175D22" w:rsidRPr="00175D22">
              <w:rPr>
                <w:rFonts w:ascii="Times New Roman" w:hAnsi="Times New Roman" w:cs="Times New Roman"/>
                <w:noProof/>
                <w:webHidden/>
              </w:rPr>
              <w:instrText xml:space="preserve"> PAGEREF _Toc24018938 \h </w:instrText>
            </w:r>
            <w:r w:rsidR="00175D22" w:rsidRPr="00175D22">
              <w:rPr>
                <w:rFonts w:ascii="Times New Roman" w:hAnsi="Times New Roman" w:cs="Times New Roman"/>
                <w:noProof/>
                <w:webHidden/>
              </w:rPr>
            </w:r>
            <w:r w:rsidR="00175D22" w:rsidRPr="00175D22">
              <w:rPr>
                <w:rFonts w:ascii="Times New Roman" w:hAnsi="Times New Roman" w:cs="Times New Roman"/>
                <w:noProof/>
                <w:webHidden/>
              </w:rPr>
              <w:fldChar w:fldCharType="separate"/>
            </w:r>
            <w:r w:rsidR="00A6291A">
              <w:rPr>
                <w:rFonts w:ascii="Times New Roman" w:hAnsi="Times New Roman" w:cs="Times New Roman"/>
                <w:noProof/>
                <w:webHidden/>
              </w:rPr>
              <w:t>2</w:t>
            </w:r>
            <w:r w:rsidR="00175D22" w:rsidRPr="00175D22">
              <w:rPr>
                <w:rFonts w:ascii="Times New Roman" w:hAnsi="Times New Roman" w:cs="Times New Roman"/>
                <w:noProof/>
                <w:webHidden/>
              </w:rPr>
              <w:fldChar w:fldCharType="end"/>
            </w:r>
          </w:hyperlink>
        </w:p>
        <w:p w:rsidR="00175D22" w:rsidRPr="00175D22" w:rsidRDefault="003E458C">
          <w:pPr>
            <w:pStyle w:val="TOC1"/>
            <w:tabs>
              <w:tab w:val="right" w:leader="dot" w:pos="9350"/>
            </w:tabs>
            <w:rPr>
              <w:rFonts w:ascii="Times New Roman" w:hAnsi="Times New Roman" w:cs="Times New Roman"/>
              <w:noProof/>
              <w:lang w:val="en-US"/>
            </w:rPr>
          </w:pPr>
          <w:hyperlink w:anchor="_Toc24018939" w:history="1">
            <w:r w:rsidR="00175D22" w:rsidRPr="00175D22">
              <w:rPr>
                <w:rStyle w:val="Hyperlink"/>
                <w:rFonts w:ascii="Times New Roman" w:hAnsi="Times New Roman" w:cs="Times New Roman"/>
                <w:noProof/>
              </w:rPr>
              <w:t>PËRMBLEDHJE</w:t>
            </w:r>
            <w:r w:rsidR="00175D22" w:rsidRPr="00175D22">
              <w:rPr>
                <w:rFonts w:ascii="Times New Roman" w:hAnsi="Times New Roman" w:cs="Times New Roman"/>
                <w:noProof/>
                <w:webHidden/>
              </w:rPr>
              <w:tab/>
            </w:r>
            <w:r w:rsidR="00175D22" w:rsidRPr="00175D22">
              <w:rPr>
                <w:rFonts w:ascii="Times New Roman" w:hAnsi="Times New Roman" w:cs="Times New Roman"/>
                <w:noProof/>
                <w:webHidden/>
              </w:rPr>
              <w:fldChar w:fldCharType="begin"/>
            </w:r>
            <w:r w:rsidR="00175D22" w:rsidRPr="00175D22">
              <w:rPr>
                <w:rFonts w:ascii="Times New Roman" w:hAnsi="Times New Roman" w:cs="Times New Roman"/>
                <w:noProof/>
                <w:webHidden/>
              </w:rPr>
              <w:instrText xml:space="preserve"> PAGEREF _Toc24018939 \h </w:instrText>
            </w:r>
            <w:r w:rsidR="00175D22" w:rsidRPr="00175D22">
              <w:rPr>
                <w:rFonts w:ascii="Times New Roman" w:hAnsi="Times New Roman" w:cs="Times New Roman"/>
                <w:noProof/>
                <w:webHidden/>
              </w:rPr>
            </w:r>
            <w:r w:rsidR="00175D22" w:rsidRPr="00175D22">
              <w:rPr>
                <w:rFonts w:ascii="Times New Roman" w:hAnsi="Times New Roman" w:cs="Times New Roman"/>
                <w:noProof/>
                <w:webHidden/>
              </w:rPr>
              <w:fldChar w:fldCharType="separate"/>
            </w:r>
            <w:r w:rsidR="00A6291A">
              <w:rPr>
                <w:rFonts w:ascii="Times New Roman" w:hAnsi="Times New Roman" w:cs="Times New Roman"/>
                <w:noProof/>
                <w:webHidden/>
              </w:rPr>
              <w:t>4</w:t>
            </w:r>
            <w:r w:rsidR="00175D22" w:rsidRPr="00175D22">
              <w:rPr>
                <w:rFonts w:ascii="Times New Roman" w:hAnsi="Times New Roman" w:cs="Times New Roman"/>
                <w:noProof/>
                <w:webHidden/>
              </w:rPr>
              <w:fldChar w:fldCharType="end"/>
            </w:r>
          </w:hyperlink>
        </w:p>
        <w:p w:rsidR="00175D22" w:rsidRPr="00175D22" w:rsidRDefault="003E458C">
          <w:pPr>
            <w:pStyle w:val="TOC1"/>
            <w:tabs>
              <w:tab w:val="right" w:leader="dot" w:pos="9350"/>
            </w:tabs>
            <w:rPr>
              <w:rFonts w:ascii="Times New Roman" w:hAnsi="Times New Roman" w:cs="Times New Roman"/>
              <w:noProof/>
              <w:lang w:val="en-US"/>
            </w:rPr>
          </w:pPr>
          <w:hyperlink w:anchor="_Toc24018941" w:history="1">
            <w:r w:rsidR="00175D22" w:rsidRPr="00175D22">
              <w:rPr>
                <w:rStyle w:val="Hyperlink"/>
                <w:rFonts w:ascii="Times New Roman" w:hAnsi="Times New Roman" w:cs="Times New Roman"/>
                <w:noProof/>
              </w:rPr>
              <w:t>I    HAPAT E REVITALIZIMIT TË SHTETIT</w:t>
            </w:r>
            <w:r w:rsidR="00175D22" w:rsidRPr="00175D22">
              <w:rPr>
                <w:rFonts w:ascii="Times New Roman" w:hAnsi="Times New Roman" w:cs="Times New Roman"/>
                <w:noProof/>
                <w:webHidden/>
              </w:rPr>
              <w:tab/>
            </w:r>
            <w:r w:rsidR="00175D22" w:rsidRPr="00175D22">
              <w:rPr>
                <w:rFonts w:ascii="Times New Roman" w:hAnsi="Times New Roman" w:cs="Times New Roman"/>
                <w:noProof/>
                <w:webHidden/>
              </w:rPr>
              <w:fldChar w:fldCharType="begin"/>
            </w:r>
            <w:r w:rsidR="00175D22" w:rsidRPr="00175D22">
              <w:rPr>
                <w:rFonts w:ascii="Times New Roman" w:hAnsi="Times New Roman" w:cs="Times New Roman"/>
                <w:noProof/>
                <w:webHidden/>
              </w:rPr>
              <w:instrText xml:space="preserve"> PAGEREF _Toc24018941 \h </w:instrText>
            </w:r>
            <w:r w:rsidR="00175D22" w:rsidRPr="00175D22">
              <w:rPr>
                <w:rFonts w:ascii="Times New Roman" w:hAnsi="Times New Roman" w:cs="Times New Roman"/>
                <w:noProof/>
                <w:webHidden/>
              </w:rPr>
            </w:r>
            <w:r w:rsidR="00175D22" w:rsidRPr="00175D22">
              <w:rPr>
                <w:rFonts w:ascii="Times New Roman" w:hAnsi="Times New Roman" w:cs="Times New Roman"/>
                <w:noProof/>
                <w:webHidden/>
              </w:rPr>
              <w:fldChar w:fldCharType="separate"/>
            </w:r>
            <w:r w:rsidR="00A6291A">
              <w:rPr>
                <w:rFonts w:ascii="Times New Roman" w:hAnsi="Times New Roman" w:cs="Times New Roman"/>
                <w:noProof/>
                <w:webHidden/>
              </w:rPr>
              <w:t>15</w:t>
            </w:r>
            <w:r w:rsidR="00175D22" w:rsidRPr="00175D22">
              <w:rPr>
                <w:rFonts w:ascii="Times New Roman" w:hAnsi="Times New Roman" w:cs="Times New Roman"/>
                <w:noProof/>
                <w:webHidden/>
              </w:rPr>
              <w:fldChar w:fldCharType="end"/>
            </w:r>
          </w:hyperlink>
        </w:p>
        <w:p w:rsidR="00175D22" w:rsidRPr="00175D22" w:rsidRDefault="003E458C">
          <w:pPr>
            <w:pStyle w:val="TOC1"/>
            <w:tabs>
              <w:tab w:val="left" w:pos="440"/>
              <w:tab w:val="right" w:leader="dot" w:pos="9350"/>
            </w:tabs>
            <w:rPr>
              <w:rFonts w:ascii="Times New Roman" w:hAnsi="Times New Roman" w:cs="Times New Roman"/>
              <w:noProof/>
              <w:lang w:val="en-US"/>
            </w:rPr>
          </w:pPr>
          <w:hyperlink w:anchor="_Toc24018942" w:history="1">
            <w:r w:rsidR="00175D22" w:rsidRPr="00175D22">
              <w:rPr>
                <w:rStyle w:val="Hyperlink"/>
                <w:rFonts w:ascii="Times New Roman" w:hAnsi="Times New Roman" w:cs="Times New Roman"/>
                <w:noProof/>
              </w:rPr>
              <w:t>1.</w:t>
            </w:r>
            <w:r w:rsidR="00175D22" w:rsidRPr="00175D22">
              <w:rPr>
                <w:rFonts w:ascii="Times New Roman" w:hAnsi="Times New Roman" w:cs="Times New Roman"/>
                <w:noProof/>
                <w:lang w:val="en-US"/>
              </w:rPr>
              <w:tab/>
            </w:r>
            <w:r w:rsidR="00175D22" w:rsidRPr="00175D22">
              <w:rPr>
                <w:rStyle w:val="Hyperlink"/>
                <w:rFonts w:ascii="Times New Roman" w:hAnsi="Times New Roman" w:cs="Times New Roman"/>
                <w:noProof/>
              </w:rPr>
              <w:t>Ligji për pagat në sektorin publik</w:t>
            </w:r>
            <w:r w:rsidR="00175D22" w:rsidRPr="00175D22">
              <w:rPr>
                <w:rFonts w:ascii="Times New Roman" w:hAnsi="Times New Roman" w:cs="Times New Roman"/>
                <w:noProof/>
                <w:webHidden/>
              </w:rPr>
              <w:tab/>
            </w:r>
            <w:r w:rsidR="00175D22" w:rsidRPr="00175D22">
              <w:rPr>
                <w:rFonts w:ascii="Times New Roman" w:hAnsi="Times New Roman" w:cs="Times New Roman"/>
                <w:noProof/>
                <w:webHidden/>
              </w:rPr>
              <w:fldChar w:fldCharType="begin"/>
            </w:r>
            <w:r w:rsidR="00175D22" w:rsidRPr="00175D22">
              <w:rPr>
                <w:rFonts w:ascii="Times New Roman" w:hAnsi="Times New Roman" w:cs="Times New Roman"/>
                <w:noProof/>
                <w:webHidden/>
              </w:rPr>
              <w:instrText xml:space="preserve"> PAGEREF _Toc24018942 \h </w:instrText>
            </w:r>
            <w:r w:rsidR="00175D22" w:rsidRPr="00175D22">
              <w:rPr>
                <w:rFonts w:ascii="Times New Roman" w:hAnsi="Times New Roman" w:cs="Times New Roman"/>
                <w:noProof/>
                <w:webHidden/>
              </w:rPr>
            </w:r>
            <w:r w:rsidR="00175D22" w:rsidRPr="00175D22">
              <w:rPr>
                <w:rFonts w:ascii="Times New Roman" w:hAnsi="Times New Roman" w:cs="Times New Roman"/>
                <w:noProof/>
                <w:webHidden/>
              </w:rPr>
              <w:fldChar w:fldCharType="separate"/>
            </w:r>
            <w:r w:rsidR="00A6291A">
              <w:rPr>
                <w:rFonts w:ascii="Times New Roman" w:hAnsi="Times New Roman" w:cs="Times New Roman"/>
                <w:noProof/>
                <w:webHidden/>
              </w:rPr>
              <w:t>18</w:t>
            </w:r>
            <w:r w:rsidR="00175D22" w:rsidRPr="00175D22">
              <w:rPr>
                <w:rFonts w:ascii="Times New Roman" w:hAnsi="Times New Roman" w:cs="Times New Roman"/>
                <w:noProof/>
                <w:webHidden/>
              </w:rPr>
              <w:fldChar w:fldCharType="end"/>
            </w:r>
          </w:hyperlink>
        </w:p>
        <w:p w:rsidR="00175D22" w:rsidRPr="00175D22" w:rsidRDefault="003E458C">
          <w:pPr>
            <w:pStyle w:val="TOC1"/>
            <w:tabs>
              <w:tab w:val="left" w:pos="440"/>
              <w:tab w:val="right" w:leader="dot" w:pos="9350"/>
            </w:tabs>
            <w:rPr>
              <w:rFonts w:ascii="Times New Roman" w:hAnsi="Times New Roman" w:cs="Times New Roman"/>
              <w:noProof/>
              <w:lang w:val="en-US"/>
            </w:rPr>
          </w:pPr>
          <w:hyperlink w:anchor="_Toc24018943" w:history="1">
            <w:r w:rsidR="00175D22" w:rsidRPr="00175D22">
              <w:rPr>
                <w:rStyle w:val="Hyperlink"/>
                <w:rFonts w:ascii="Times New Roman" w:hAnsi="Times New Roman" w:cs="Times New Roman"/>
                <w:noProof/>
              </w:rPr>
              <w:t>2.</w:t>
            </w:r>
            <w:r w:rsidR="00175D22" w:rsidRPr="00175D22">
              <w:rPr>
                <w:rFonts w:ascii="Times New Roman" w:hAnsi="Times New Roman" w:cs="Times New Roman"/>
                <w:noProof/>
                <w:lang w:val="en-US"/>
              </w:rPr>
              <w:tab/>
            </w:r>
            <w:r w:rsidR="00175D22" w:rsidRPr="00175D22">
              <w:rPr>
                <w:rStyle w:val="Hyperlink"/>
                <w:rFonts w:ascii="Times New Roman" w:hAnsi="Times New Roman" w:cs="Times New Roman"/>
                <w:noProof/>
              </w:rPr>
              <w:t>Projektligji për Qeverinë e Republikës së Kosovës</w:t>
            </w:r>
            <w:r w:rsidR="00175D22" w:rsidRPr="00175D22">
              <w:rPr>
                <w:rFonts w:ascii="Times New Roman" w:hAnsi="Times New Roman" w:cs="Times New Roman"/>
                <w:noProof/>
                <w:webHidden/>
              </w:rPr>
              <w:tab/>
            </w:r>
            <w:r w:rsidR="00175D22" w:rsidRPr="00175D22">
              <w:rPr>
                <w:rFonts w:ascii="Times New Roman" w:hAnsi="Times New Roman" w:cs="Times New Roman"/>
                <w:noProof/>
                <w:webHidden/>
              </w:rPr>
              <w:fldChar w:fldCharType="begin"/>
            </w:r>
            <w:r w:rsidR="00175D22" w:rsidRPr="00175D22">
              <w:rPr>
                <w:rFonts w:ascii="Times New Roman" w:hAnsi="Times New Roman" w:cs="Times New Roman"/>
                <w:noProof/>
                <w:webHidden/>
              </w:rPr>
              <w:instrText xml:space="preserve"> PAGEREF _Toc24018943 \h </w:instrText>
            </w:r>
            <w:r w:rsidR="00175D22" w:rsidRPr="00175D22">
              <w:rPr>
                <w:rFonts w:ascii="Times New Roman" w:hAnsi="Times New Roman" w:cs="Times New Roman"/>
                <w:noProof/>
                <w:webHidden/>
              </w:rPr>
            </w:r>
            <w:r w:rsidR="00175D22" w:rsidRPr="00175D22">
              <w:rPr>
                <w:rFonts w:ascii="Times New Roman" w:hAnsi="Times New Roman" w:cs="Times New Roman"/>
                <w:noProof/>
                <w:webHidden/>
              </w:rPr>
              <w:fldChar w:fldCharType="separate"/>
            </w:r>
            <w:r w:rsidR="00A6291A">
              <w:rPr>
                <w:rFonts w:ascii="Times New Roman" w:hAnsi="Times New Roman" w:cs="Times New Roman"/>
                <w:noProof/>
                <w:webHidden/>
              </w:rPr>
              <w:t>19</w:t>
            </w:r>
            <w:r w:rsidR="00175D22" w:rsidRPr="00175D22">
              <w:rPr>
                <w:rFonts w:ascii="Times New Roman" w:hAnsi="Times New Roman" w:cs="Times New Roman"/>
                <w:noProof/>
                <w:webHidden/>
              </w:rPr>
              <w:fldChar w:fldCharType="end"/>
            </w:r>
          </w:hyperlink>
        </w:p>
        <w:p w:rsidR="00175D22" w:rsidRPr="00175D22" w:rsidRDefault="003E458C">
          <w:pPr>
            <w:pStyle w:val="TOC1"/>
            <w:tabs>
              <w:tab w:val="left" w:pos="440"/>
              <w:tab w:val="right" w:leader="dot" w:pos="9350"/>
            </w:tabs>
            <w:rPr>
              <w:rFonts w:ascii="Times New Roman" w:hAnsi="Times New Roman" w:cs="Times New Roman"/>
              <w:noProof/>
              <w:lang w:val="en-US"/>
            </w:rPr>
          </w:pPr>
          <w:hyperlink w:anchor="_Toc24018944" w:history="1">
            <w:r w:rsidR="00175D22" w:rsidRPr="00175D22">
              <w:rPr>
                <w:rStyle w:val="Hyperlink"/>
                <w:rFonts w:ascii="Times New Roman" w:hAnsi="Times New Roman" w:cs="Times New Roman"/>
                <w:noProof/>
              </w:rPr>
              <w:t>3.</w:t>
            </w:r>
            <w:r w:rsidR="00175D22" w:rsidRPr="00175D22">
              <w:rPr>
                <w:rFonts w:ascii="Times New Roman" w:hAnsi="Times New Roman" w:cs="Times New Roman"/>
                <w:noProof/>
                <w:lang w:val="en-US"/>
              </w:rPr>
              <w:tab/>
            </w:r>
            <w:r w:rsidR="00175D22" w:rsidRPr="00175D22">
              <w:rPr>
                <w:rStyle w:val="Hyperlink"/>
                <w:rFonts w:ascii="Times New Roman" w:hAnsi="Times New Roman" w:cs="Times New Roman"/>
                <w:noProof/>
              </w:rPr>
              <w:t>Sundimi i ligjit dhe fuqizimi i sistemit të drejtësisë</w:t>
            </w:r>
            <w:r w:rsidR="00175D22" w:rsidRPr="00175D22">
              <w:rPr>
                <w:rFonts w:ascii="Times New Roman" w:hAnsi="Times New Roman" w:cs="Times New Roman"/>
                <w:noProof/>
                <w:webHidden/>
              </w:rPr>
              <w:tab/>
            </w:r>
            <w:r w:rsidR="00175D22" w:rsidRPr="00175D22">
              <w:rPr>
                <w:rFonts w:ascii="Times New Roman" w:hAnsi="Times New Roman" w:cs="Times New Roman"/>
                <w:noProof/>
                <w:webHidden/>
              </w:rPr>
              <w:fldChar w:fldCharType="begin"/>
            </w:r>
            <w:r w:rsidR="00175D22" w:rsidRPr="00175D22">
              <w:rPr>
                <w:rFonts w:ascii="Times New Roman" w:hAnsi="Times New Roman" w:cs="Times New Roman"/>
                <w:noProof/>
                <w:webHidden/>
              </w:rPr>
              <w:instrText xml:space="preserve"> PAGEREF _Toc24018944 \h </w:instrText>
            </w:r>
            <w:r w:rsidR="00175D22" w:rsidRPr="00175D22">
              <w:rPr>
                <w:rFonts w:ascii="Times New Roman" w:hAnsi="Times New Roman" w:cs="Times New Roman"/>
                <w:noProof/>
                <w:webHidden/>
              </w:rPr>
            </w:r>
            <w:r w:rsidR="00175D22" w:rsidRPr="00175D22">
              <w:rPr>
                <w:rFonts w:ascii="Times New Roman" w:hAnsi="Times New Roman" w:cs="Times New Roman"/>
                <w:noProof/>
                <w:webHidden/>
              </w:rPr>
              <w:fldChar w:fldCharType="separate"/>
            </w:r>
            <w:r w:rsidR="00A6291A">
              <w:rPr>
                <w:rFonts w:ascii="Times New Roman" w:hAnsi="Times New Roman" w:cs="Times New Roman"/>
                <w:noProof/>
                <w:webHidden/>
              </w:rPr>
              <w:t>19</w:t>
            </w:r>
            <w:r w:rsidR="00175D22" w:rsidRPr="00175D22">
              <w:rPr>
                <w:rFonts w:ascii="Times New Roman" w:hAnsi="Times New Roman" w:cs="Times New Roman"/>
                <w:noProof/>
                <w:webHidden/>
              </w:rPr>
              <w:fldChar w:fldCharType="end"/>
            </w:r>
          </w:hyperlink>
        </w:p>
        <w:p w:rsidR="00175D22" w:rsidRPr="00175D22" w:rsidRDefault="003E458C">
          <w:pPr>
            <w:pStyle w:val="TOC3"/>
            <w:tabs>
              <w:tab w:val="right" w:leader="dot" w:pos="9350"/>
            </w:tabs>
            <w:rPr>
              <w:rFonts w:ascii="Times New Roman" w:hAnsi="Times New Roman" w:cs="Times New Roman"/>
              <w:noProof/>
              <w:lang w:val="en-US"/>
            </w:rPr>
          </w:pPr>
          <w:hyperlink w:anchor="_Toc24018945" w:history="1">
            <w:r w:rsidR="00175D22" w:rsidRPr="00175D22">
              <w:rPr>
                <w:rStyle w:val="Hyperlink"/>
                <w:rFonts w:ascii="Times New Roman" w:hAnsi="Times New Roman" w:cs="Times New Roman"/>
                <w:noProof/>
              </w:rPr>
              <w:t>Llogaridhënia në sundimin e ligjit</w:t>
            </w:r>
            <w:r w:rsidR="00175D22" w:rsidRPr="00175D22">
              <w:rPr>
                <w:rFonts w:ascii="Times New Roman" w:hAnsi="Times New Roman" w:cs="Times New Roman"/>
                <w:noProof/>
                <w:webHidden/>
              </w:rPr>
              <w:tab/>
            </w:r>
            <w:r w:rsidR="00175D22" w:rsidRPr="00175D22">
              <w:rPr>
                <w:rFonts w:ascii="Times New Roman" w:hAnsi="Times New Roman" w:cs="Times New Roman"/>
                <w:noProof/>
                <w:webHidden/>
              </w:rPr>
              <w:fldChar w:fldCharType="begin"/>
            </w:r>
            <w:r w:rsidR="00175D22" w:rsidRPr="00175D22">
              <w:rPr>
                <w:rFonts w:ascii="Times New Roman" w:hAnsi="Times New Roman" w:cs="Times New Roman"/>
                <w:noProof/>
                <w:webHidden/>
              </w:rPr>
              <w:instrText xml:space="preserve"> PAGEREF _Toc24018945 \h </w:instrText>
            </w:r>
            <w:r w:rsidR="00175D22" w:rsidRPr="00175D22">
              <w:rPr>
                <w:rFonts w:ascii="Times New Roman" w:hAnsi="Times New Roman" w:cs="Times New Roman"/>
                <w:noProof/>
                <w:webHidden/>
              </w:rPr>
            </w:r>
            <w:r w:rsidR="00175D22" w:rsidRPr="00175D22">
              <w:rPr>
                <w:rFonts w:ascii="Times New Roman" w:hAnsi="Times New Roman" w:cs="Times New Roman"/>
                <w:noProof/>
                <w:webHidden/>
              </w:rPr>
              <w:fldChar w:fldCharType="separate"/>
            </w:r>
            <w:r w:rsidR="00A6291A">
              <w:rPr>
                <w:rFonts w:ascii="Times New Roman" w:hAnsi="Times New Roman" w:cs="Times New Roman"/>
                <w:noProof/>
                <w:webHidden/>
              </w:rPr>
              <w:t>20</w:t>
            </w:r>
            <w:r w:rsidR="00175D22" w:rsidRPr="00175D22">
              <w:rPr>
                <w:rFonts w:ascii="Times New Roman" w:hAnsi="Times New Roman" w:cs="Times New Roman"/>
                <w:noProof/>
                <w:webHidden/>
              </w:rPr>
              <w:fldChar w:fldCharType="end"/>
            </w:r>
          </w:hyperlink>
        </w:p>
        <w:p w:rsidR="00175D22" w:rsidRPr="00175D22" w:rsidRDefault="003E458C">
          <w:pPr>
            <w:pStyle w:val="TOC3"/>
            <w:tabs>
              <w:tab w:val="right" w:leader="dot" w:pos="9350"/>
            </w:tabs>
            <w:rPr>
              <w:rFonts w:ascii="Times New Roman" w:hAnsi="Times New Roman" w:cs="Times New Roman"/>
              <w:noProof/>
              <w:lang w:val="en-US"/>
            </w:rPr>
          </w:pPr>
          <w:hyperlink w:anchor="_Toc24018946" w:history="1">
            <w:r w:rsidR="00175D22" w:rsidRPr="00175D22">
              <w:rPr>
                <w:rStyle w:val="Hyperlink"/>
                <w:rFonts w:ascii="Times New Roman" w:hAnsi="Times New Roman" w:cs="Times New Roman"/>
                <w:noProof/>
              </w:rPr>
              <w:t>Kthimi i dinjitetit dhe pavarësimi i institucioneve të sundimit të ligjit</w:t>
            </w:r>
            <w:r w:rsidR="00175D22" w:rsidRPr="00175D22">
              <w:rPr>
                <w:rFonts w:ascii="Times New Roman" w:hAnsi="Times New Roman" w:cs="Times New Roman"/>
                <w:noProof/>
                <w:webHidden/>
              </w:rPr>
              <w:tab/>
            </w:r>
            <w:r w:rsidR="00175D22" w:rsidRPr="00175D22">
              <w:rPr>
                <w:rFonts w:ascii="Times New Roman" w:hAnsi="Times New Roman" w:cs="Times New Roman"/>
                <w:noProof/>
                <w:webHidden/>
              </w:rPr>
              <w:fldChar w:fldCharType="begin"/>
            </w:r>
            <w:r w:rsidR="00175D22" w:rsidRPr="00175D22">
              <w:rPr>
                <w:rFonts w:ascii="Times New Roman" w:hAnsi="Times New Roman" w:cs="Times New Roman"/>
                <w:noProof/>
                <w:webHidden/>
              </w:rPr>
              <w:instrText xml:space="preserve"> PAGEREF _Toc24018946 \h </w:instrText>
            </w:r>
            <w:r w:rsidR="00175D22" w:rsidRPr="00175D22">
              <w:rPr>
                <w:rFonts w:ascii="Times New Roman" w:hAnsi="Times New Roman" w:cs="Times New Roman"/>
                <w:noProof/>
                <w:webHidden/>
              </w:rPr>
            </w:r>
            <w:r w:rsidR="00175D22" w:rsidRPr="00175D22">
              <w:rPr>
                <w:rFonts w:ascii="Times New Roman" w:hAnsi="Times New Roman" w:cs="Times New Roman"/>
                <w:noProof/>
                <w:webHidden/>
              </w:rPr>
              <w:fldChar w:fldCharType="separate"/>
            </w:r>
            <w:r w:rsidR="00A6291A">
              <w:rPr>
                <w:rFonts w:ascii="Times New Roman" w:hAnsi="Times New Roman" w:cs="Times New Roman"/>
                <w:noProof/>
                <w:webHidden/>
              </w:rPr>
              <w:t>20</w:t>
            </w:r>
            <w:r w:rsidR="00175D22" w:rsidRPr="00175D22">
              <w:rPr>
                <w:rFonts w:ascii="Times New Roman" w:hAnsi="Times New Roman" w:cs="Times New Roman"/>
                <w:noProof/>
                <w:webHidden/>
              </w:rPr>
              <w:fldChar w:fldCharType="end"/>
            </w:r>
          </w:hyperlink>
        </w:p>
        <w:p w:rsidR="00175D22" w:rsidRPr="00175D22" w:rsidRDefault="003E458C">
          <w:pPr>
            <w:pStyle w:val="TOC3"/>
            <w:tabs>
              <w:tab w:val="right" w:leader="dot" w:pos="9350"/>
            </w:tabs>
            <w:rPr>
              <w:rFonts w:ascii="Times New Roman" w:hAnsi="Times New Roman" w:cs="Times New Roman"/>
              <w:noProof/>
              <w:lang w:val="en-US"/>
            </w:rPr>
          </w:pPr>
          <w:hyperlink w:anchor="_Toc24018947" w:history="1">
            <w:r w:rsidR="00175D22" w:rsidRPr="00175D22">
              <w:rPr>
                <w:rStyle w:val="Hyperlink"/>
                <w:rFonts w:ascii="Times New Roman" w:hAnsi="Times New Roman" w:cs="Times New Roman"/>
                <w:noProof/>
              </w:rPr>
              <w:t>Përgjegjësia institucionale efektive</w:t>
            </w:r>
            <w:r w:rsidR="00175D22" w:rsidRPr="00175D22">
              <w:rPr>
                <w:rFonts w:ascii="Times New Roman" w:hAnsi="Times New Roman" w:cs="Times New Roman"/>
                <w:noProof/>
                <w:webHidden/>
              </w:rPr>
              <w:tab/>
            </w:r>
            <w:r w:rsidR="00175D22" w:rsidRPr="00175D22">
              <w:rPr>
                <w:rFonts w:ascii="Times New Roman" w:hAnsi="Times New Roman" w:cs="Times New Roman"/>
                <w:noProof/>
                <w:webHidden/>
              </w:rPr>
              <w:fldChar w:fldCharType="begin"/>
            </w:r>
            <w:r w:rsidR="00175D22" w:rsidRPr="00175D22">
              <w:rPr>
                <w:rFonts w:ascii="Times New Roman" w:hAnsi="Times New Roman" w:cs="Times New Roman"/>
                <w:noProof/>
                <w:webHidden/>
              </w:rPr>
              <w:instrText xml:space="preserve"> PAGEREF _Toc24018947 \h </w:instrText>
            </w:r>
            <w:r w:rsidR="00175D22" w:rsidRPr="00175D22">
              <w:rPr>
                <w:rFonts w:ascii="Times New Roman" w:hAnsi="Times New Roman" w:cs="Times New Roman"/>
                <w:noProof/>
                <w:webHidden/>
              </w:rPr>
            </w:r>
            <w:r w:rsidR="00175D22" w:rsidRPr="00175D22">
              <w:rPr>
                <w:rFonts w:ascii="Times New Roman" w:hAnsi="Times New Roman" w:cs="Times New Roman"/>
                <w:noProof/>
                <w:webHidden/>
              </w:rPr>
              <w:fldChar w:fldCharType="separate"/>
            </w:r>
            <w:r w:rsidR="00A6291A">
              <w:rPr>
                <w:rFonts w:ascii="Times New Roman" w:hAnsi="Times New Roman" w:cs="Times New Roman"/>
                <w:noProof/>
                <w:webHidden/>
              </w:rPr>
              <w:t>21</w:t>
            </w:r>
            <w:r w:rsidR="00175D22" w:rsidRPr="00175D22">
              <w:rPr>
                <w:rFonts w:ascii="Times New Roman" w:hAnsi="Times New Roman" w:cs="Times New Roman"/>
                <w:noProof/>
                <w:webHidden/>
              </w:rPr>
              <w:fldChar w:fldCharType="end"/>
            </w:r>
          </w:hyperlink>
        </w:p>
        <w:p w:rsidR="00175D22" w:rsidRPr="00175D22" w:rsidRDefault="003E458C">
          <w:pPr>
            <w:pStyle w:val="TOC1"/>
            <w:tabs>
              <w:tab w:val="right" w:leader="dot" w:pos="9350"/>
            </w:tabs>
            <w:rPr>
              <w:rFonts w:ascii="Times New Roman" w:hAnsi="Times New Roman" w:cs="Times New Roman"/>
              <w:noProof/>
              <w:lang w:val="en-US"/>
            </w:rPr>
          </w:pPr>
          <w:hyperlink w:anchor="_Toc24018948" w:history="1">
            <w:r w:rsidR="00175D22" w:rsidRPr="00175D22">
              <w:rPr>
                <w:rStyle w:val="Hyperlink"/>
                <w:rFonts w:ascii="Times New Roman" w:hAnsi="Times New Roman" w:cs="Times New Roman"/>
                <w:noProof/>
              </w:rPr>
              <w:t>Agjenda legjislative</w:t>
            </w:r>
            <w:r w:rsidR="00175D22" w:rsidRPr="00175D22">
              <w:rPr>
                <w:rFonts w:ascii="Times New Roman" w:hAnsi="Times New Roman" w:cs="Times New Roman"/>
                <w:noProof/>
                <w:webHidden/>
              </w:rPr>
              <w:tab/>
            </w:r>
            <w:r w:rsidR="00175D22" w:rsidRPr="00175D22">
              <w:rPr>
                <w:rFonts w:ascii="Times New Roman" w:hAnsi="Times New Roman" w:cs="Times New Roman"/>
                <w:noProof/>
                <w:webHidden/>
              </w:rPr>
              <w:fldChar w:fldCharType="begin"/>
            </w:r>
            <w:r w:rsidR="00175D22" w:rsidRPr="00175D22">
              <w:rPr>
                <w:rFonts w:ascii="Times New Roman" w:hAnsi="Times New Roman" w:cs="Times New Roman"/>
                <w:noProof/>
                <w:webHidden/>
              </w:rPr>
              <w:instrText xml:space="preserve"> PAGEREF _Toc24018948 \h </w:instrText>
            </w:r>
            <w:r w:rsidR="00175D22" w:rsidRPr="00175D22">
              <w:rPr>
                <w:rFonts w:ascii="Times New Roman" w:hAnsi="Times New Roman" w:cs="Times New Roman"/>
                <w:noProof/>
                <w:webHidden/>
              </w:rPr>
            </w:r>
            <w:r w:rsidR="00175D22" w:rsidRPr="00175D22">
              <w:rPr>
                <w:rFonts w:ascii="Times New Roman" w:hAnsi="Times New Roman" w:cs="Times New Roman"/>
                <w:noProof/>
                <w:webHidden/>
              </w:rPr>
              <w:fldChar w:fldCharType="separate"/>
            </w:r>
            <w:r w:rsidR="00A6291A">
              <w:rPr>
                <w:rFonts w:ascii="Times New Roman" w:hAnsi="Times New Roman" w:cs="Times New Roman"/>
                <w:noProof/>
                <w:webHidden/>
              </w:rPr>
              <w:t>21</w:t>
            </w:r>
            <w:r w:rsidR="00175D22" w:rsidRPr="00175D22">
              <w:rPr>
                <w:rFonts w:ascii="Times New Roman" w:hAnsi="Times New Roman" w:cs="Times New Roman"/>
                <w:noProof/>
                <w:webHidden/>
              </w:rPr>
              <w:fldChar w:fldCharType="end"/>
            </w:r>
          </w:hyperlink>
        </w:p>
        <w:p w:rsidR="00175D22" w:rsidRPr="00175D22" w:rsidRDefault="003E458C">
          <w:pPr>
            <w:pStyle w:val="TOC3"/>
            <w:tabs>
              <w:tab w:val="right" w:leader="dot" w:pos="9350"/>
            </w:tabs>
            <w:rPr>
              <w:rFonts w:ascii="Times New Roman" w:hAnsi="Times New Roman" w:cs="Times New Roman"/>
              <w:noProof/>
              <w:lang w:val="en-US"/>
            </w:rPr>
          </w:pPr>
          <w:hyperlink w:anchor="_Toc24018949" w:history="1">
            <w:r w:rsidR="00175D22" w:rsidRPr="00175D22">
              <w:rPr>
                <w:rStyle w:val="Hyperlink"/>
                <w:rFonts w:ascii="Times New Roman" w:hAnsi="Times New Roman" w:cs="Times New Roman"/>
                <w:noProof/>
              </w:rPr>
              <w:t>Transparenca</w:t>
            </w:r>
            <w:r w:rsidR="00175D22" w:rsidRPr="00175D22">
              <w:rPr>
                <w:rFonts w:ascii="Times New Roman" w:hAnsi="Times New Roman" w:cs="Times New Roman"/>
                <w:noProof/>
                <w:webHidden/>
              </w:rPr>
              <w:tab/>
            </w:r>
            <w:r w:rsidR="00175D22" w:rsidRPr="00175D22">
              <w:rPr>
                <w:rFonts w:ascii="Times New Roman" w:hAnsi="Times New Roman" w:cs="Times New Roman"/>
                <w:noProof/>
                <w:webHidden/>
              </w:rPr>
              <w:fldChar w:fldCharType="begin"/>
            </w:r>
            <w:r w:rsidR="00175D22" w:rsidRPr="00175D22">
              <w:rPr>
                <w:rFonts w:ascii="Times New Roman" w:hAnsi="Times New Roman" w:cs="Times New Roman"/>
                <w:noProof/>
                <w:webHidden/>
              </w:rPr>
              <w:instrText xml:space="preserve"> PAGEREF _Toc24018949 \h </w:instrText>
            </w:r>
            <w:r w:rsidR="00175D22" w:rsidRPr="00175D22">
              <w:rPr>
                <w:rFonts w:ascii="Times New Roman" w:hAnsi="Times New Roman" w:cs="Times New Roman"/>
                <w:noProof/>
                <w:webHidden/>
              </w:rPr>
            </w:r>
            <w:r w:rsidR="00175D22" w:rsidRPr="00175D22">
              <w:rPr>
                <w:rFonts w:ascii="Times New Roman" w:hAnsi="Times New Roman" w:cs="Times New Roman"/>
                <w:noProof/>
                <w:webHidden/>
              </w:rPr>
              <w:fldChar w:fldCharType="separate"/>
            </w:r>
            <w:r w:rsidR="00A6291A">
              <w:rPr>
                <w:rFonts w:ascii="Times New Roman" w:hAnsi="Times New Roman" w:cs="Times New Roman"/>
                <w:noProof/>
                <w:webHidden/>
              </w:rPr>
              <w:t>23</w:t>
            </w:r>
            <w:r w:rsidR="00175D22" w:rsidRPr="00175D22">
              <w:rPr>
                <w:rFonts w:ascii="Times New Roman" w:hAnsi="Times New Roman" w:cs="Times New Roman"/>
                <w:noProof/>
                <w:webHidden/>
              </w:rPr>
              <w:fldChar w:fldCharType="end"/>
            </w:r>
          </w:hyperlink>
        </w:p>
        <w:p w:rsidR="00175D22" w:rsidRPr="00175D22" w:rsidRDefault="003E458C">
          <w:pPr>
            <w:pStyle w:val="TOC1"/>
            <w:tabs>
              <w:tab w:val="left" w:pos="440"/>
              <w:tab w:val="right" w:leader="dot" w:pos="9350"/>
            </w:tabs>
            <w:rPr>
              <w:rFonts w:ascii="Times New Roman" w:hAnsi="Times New Roman" w:cs="Times New Roman"/>
              <w:noProof/>
              <w:lang w:val="en-US"/>
            </w:rPr>
          </w:pPr>
          <w:hyperlink w:anchor="_Toc24018950" w:history="1">
            <w:r w:rsidR="00175D22" w:rsidRPr="00175D22">
              <w:rPr>
                <w:rStyle w:val="Hyperlink"/>
                <w:rFonts w:ascii="Times New Roman" w:hAnsi="Times New Roman" w:cs="Times New Roman"/>
                <w:noProof/>
              </w:rPr>
              <w:t>4.</w:t>
            </w:r>
            <w:r w:rsidR="00175D22" w:rsidRPr="00175D22">
              <w:rPr>
                <w:rFonts w:ascii="Times New Roman" w:hAnsi="Times New Roman" w:cs="Times New Roman"/>
                <w:noProof/>
                <w:lang w:val="en-US"/>
              </w:rPr>
              <w:tab/>
            </w:r>
            <w:r w:rsidR="00175D22" w:rsidRPr="00175D22">
              <w:rPr>
                <w:rStyle w:val="Hyperlink"/>
                <w:rFonts w:ascii="Times New Roman" w:hAnsi="Times New Roman" w:cs="Times New Roman"/>
                <w:noProof/>
              </w:rPr>
              <w:t>Ruajtja e tërësisë territoriale- Dialogu dhe marrëveshja më Serbinë</w:t>
            </w:r>
            <w:r w:rsidR="00175D22" w:rsidRPr="00175D22">
              <w:rPr>
                <w:rFonts w:ascii="Times New Roman" w:hAnsi="Times New Roman" w:cs="Times New Roman"/>
                <w:noProof/>
                <w:webHidden/>
              </w:rPr>
              <w:tab/>
            </w:r>
            <w:r w:rsidR="00175D22" w:rsidRPr="00175D22">
              <w:rPr>
                <w:rFonts w:ascii="Times New Roman" w:hAnsi="Times New Roman" w:cs="Times New Roman"/>
                <w:noProof/>
                <w:webHidden/>
              </w:rPr>
              <w:fldChar w:fldCharType="begin"/>
            </w:r>
            <w:r w:rsidR="00175D22" w:rsidRPr="00175D22">
              <w:rPr>
                <w:rFonts w:ascii="Times New Roman" w:hAnsi="Times New Roman" w:cs="Times New Roman"/>
                <w:noProof/>
                <w:webHidden/>
              </w:rPr>
              <w:instrText xml:space="preserve"> PAGEREF _Toc24018950 \h </w:instrText>
            </w:r>
            <w:r w:rsidR="00175D22" w:rsidRPr="00175D22">
              <w:rPr>
                <w:rFonts w:ascii="Times New Roman" w:hAnsi="Times New Roman" w:cs="Times New Roman"/>
                <w:noProof/>
                <w:webHidden/>
              </w:rPr>
            </w:r>
            <w:r w:rsidR="00175D22" w:rsidRPr="00175D22">
              <w:rPr>
                <w:rFonts w:ascii="Times New Roman" w:hAnsi="Times New Roman" w:cs="Times New Roman"/>
                <w:noProof/>
                <w:webHidden/>
              </w:rPr>
              <w:fldChar w:fldCharType="separate"/>
            </w:r>
            <w:r w:rsidR="00A6291A">
              <w:rPr>
                <w:rFonts w:ascii="Times New Roman" w:hAnsi="Times New Roman" w:cs="Times New Roman"/>
                <w:noProof/>
                <w:webHidden/>
              </w:rPr>
              <w:t>23</w:t>
            </w:r>
            <w:r w:rsidR="00175D22" w:rsidRPr="00175D22">
              <w:rPr>
                <w:rFonts w:ascii="Times New Roman" w:hAnsi="Times New Roman" w:cs="Times New Roman"/>
                <w:noProof/>
                <w:webHidden/>
              </w:rPr>
              <w:fldChar w:fldCharType="end"/>
            </w:r>
          </w:hyperlink>
        </w:p>
        <w:p w:rsidR="00175D22" w:rsidRPr="00175D22" w:rsidRDefault="003E458C">
          <w:pPr>
            <w:pStyle w:val="TOC2"/>
            <w:tabs>
              <w:tab w:val="left" w:pos="660"/>
              <w:tab w:val="right" w:leader="dot" w:pos="9350"/>
            </w:tabs>
            <w:rPr>
              <w:rFonts w:ascii="Times New Roman" w:hAnsi="Times New Roman" w:cs="Times New Roman"/>
              <w:noProof/>
              <w:lang w:val="en-US"/>
            </w:rPr>
          </w:pPr>
          <w:hyperlink w:anchor="_Toc24018951" w:history="1">
            <w:r w:rsidR="00175D22" w:rsidRPr="00175D22">
              <w:rPr>
                <w:rStyle w:val="Hyperlink"/>
                <w:rFonts w:ascii="Times New Roman" w:hAnsi="Times New Roman" w:cs="Times New Roman"/>
                <w:noProof/>
              </w:rPr>
              <w:t>a.</w:t>
            </w:r>
            <w:r w:rsidR="00175D22" w:rsidRPr="00175D22">
              <w:rPr>
                <w:rFonts w:ascii="Times New Roman" w:hAnsi="Times New Roman" w:cs="Times New Roman"/>
                <w:noProof/>
                <w:lang w:val="en-US"/>
              </w:rPr>
              <w:tab/>
            </w:r>
            <w:r w:rsidR="00175D22" w:rsidRPr="00175D22">
              <w:rPr>
                <w:rStyle w:val="Hyperlink"/>
                <w:rFonts w:ascii="Times New Roman" w:hAnsi="Times New Roman" w:cs="Times New Roman"/>
                <w:noProof/>
              </w:rPr>
              <w:t>Të drejtat e zgjeruara të Komunitetit Serb në Kosovë</w:t>
            </w:r>
            <w:r w:rsidR="00175D22" w:rsidRPr="00175D22">
              <w:rPr>
                <w:rFonts w:ascii="Times New Roman" w:hAnsi="Times New Roman" w:cs="Times New Roman"/>
                <w:noProof/>
                <w:webHidden/>
              </w:rPr>
              <w:tab/>
            </w:r>
            <w:r w:rsidR="00175D22" w:rsidRPr="00175D22">
              <w:rPr>
                <w:rFonts w:ascii="Times New Roman" w:hAnsi="Times New Roman" w:cs="Times New Roman"/>
                <w:noProof/>
                <w:webHidden/>
              </w:rPr>
              <w:fldChar w:fldCharType="begin"/>
            </w:r>
            <w:r w:rsidR="00175D22" w:rsidRPr="00175D22">
              <w:rPr>
                <w:rFonts w:ascii="Times New Roman" w:hAnsi="Times New Roman" w:cs="Times New Roman"/>
                <w:noProof/>
                <w:webHidden/>
              </w:rPr>
              <w:instrText xml:space="preserve"> PAGEREF _Toc24018951 \h </w:instrText>
            </w:r>
            <w:r w:rsidR="00175D22" w:rsidRPr="00175D22">
              <w:rPr>
                <w:rFonts w:ascii="Times New Roman" w:hAnsi="Times New Roman" w:cs="Times New Roman"/>
                <w:noProof/>
                <w:webHidden/>
              </w:rPr>
            </w:r>
            <w:r w:rsidR="00175D22" w:rsidRPr="00175D22">
              <w:rPr>
                <w:rFonts w:ascii="Times New Roman" w:hAnsi="Times New Roman" w:cs="Times New Roman"/>
                <w:noProof/>
                <w:webHidden/>
              </w:rPr>
              <w:fldChar w:fldCharType="separate"/>
            </w:r>
            <w:r w:rsidR="00A6291A">
              <w:rPr>
                <w:rFonts w:ascii="Times New Roman" w:hAnsi="Times New Roman" w:cs="Times New Roman"/>
                <w:noProof/>
                <w:webHidden/>
              </w:rPr>
              <w:t>23</w:t>
            </w:r>
            <w:r w:rsidR="00175D22" w:rsidRPr="00175D22">
              <w:rPr>
                <w:rFonts w:ascii="Times New Roman" w:hAnsi="Times New Roman" w:cs="Times New Roman"/>
                <w:noProof/>
                <w:webHidden/>
              </w:rPr>
              <w:fldChar w:fldCharType="end"/>
            </w:r>
          </w:hyperlink>
        </w:p>
        <w:p w:rsidR="00175D22" w:rsidRPr="00175D22" w:rsidRDefault="003E458C">
          <w:pPr>
            <w:pStyle w:val="TOC3"/>
            <w:tabs>
              <w:tab w:val="left" w:pos="880"/>
              <w:tab w:val="right" w:leader="dot" w:pos="9350"/>
            </w:tabs>
            <w:rPr>
              <w:rFonts w:ascii="Times New Roman" w:hAnsi="Times New Roman" w:cs="Times New Roman"/>
              <w:noProof/>
              <w:lang w:val="en-US"/>
            </w:rPr>
          </w:pPr>
          <w:hyperlink w:anchor="_Toc24018952" w:history="1">
            <w:r w:rsidR="00175D22" w:rsidRPr="00175D22">
              <w:rPr>
                <w:rStyle w:val="Hyperlink"/>
                <w:rFonts w:ascii="Times New Roman" w:hAnsi="Times New Roman" w:cs="Times New Roman"/>
                <w:noProof/>
              </w:rPr>
              <w:t>b.</w:t>
            </w:r>
            <w:r w:rsidR="00175D22" w:rsidRPr="00175D22">
              <w:rPr>
                <w:rFonts w:ascii="Times New Roman" w:hAnsi="Times New Roman" w:cs="Times New Roman"/>
                <w:noProof/>
                <w:lang w:val="en-US"/>
              </w:rPr>
              <w:tab/>
            </w:r>
            <w:r w:rsidR="00175D22" w:rsidRPr="00175D22">
              <w:rPr>
                <w:rStyle w:val="Hyperlink"/>
                <w:rFonts w:ascii="Times New Roman" w:hAnsi="Times New Roman" w:cs="Times New Roman"/>
                <w:noProof/>
              </w:rPr>
              <w:t>Dialogu</w:t>
            </w:r>
            <w:r w:rsidR="00175D22" w:rsidRPr="00175D22">
              <w:rPr>
                <w:rFonts w:ascii="Times New Roman" w:hAnsi="Times New Roman" w:cs="Times New Roman"/>
                <w:noProof/>
                <w:webHidden/>
              </w:rPr>
              <w:tab/>
            </w:r>
            <w:r w:rsidR="00175D22" w:rsidRPr="00175D22">
              <w:rPr>
                <w:rFonts w:ascii="Times New Roman" w:hAnsi="Times New Roman" w:cs="Times New Roman"/>
                <w:noProof/>
                <w:webHidden/>
              </w:rPr>
              <w:fldChar w:fldCharType="begin"/>
            </w:r>
            <w:r w:rsidR="00175D22" w:rsidRPr="00175D22">
              <w:rPr>
                <w:rFonts w:ascii="Times New Roman" w:hAnsi="Times New Roman" w:cs="Times New Roman"/>
                <w:noProof/>
                <w:webHidden/>
              </w:rPr>
              <w:instrText xml:space="preserve"> PAGEREF _Toc24018952 \h </w:instrText>
            </w:r>
            <w:r w:rsidR="00175D22" w:rsidRPr="00175D22">
              <w:rPr>
                <w:rFonts w:ascii="Times New Roman" w:hAnsi="Times New Roman" w:cs="Times New Roman"/>
                <w:noProof/>
                <w:webHidden/>
              </w:rPr>
            </w:r>
            <w:r w:rsidR="00175D22" w:rsidRPr="00175D22">
              <w:rPr>
                <w:rFonts w:ascii="Times New Roman" w:hAnsi="Times New Roman" w:cs="Times New Roman"/>
                <w:noProof/>
                <w:webHidden/>
              </w:rPr>
              <w:fldChar w:fldCharType="separate"/>
            </w:r>
            <w:r w:rsidR="00A6291A">
              <w:rPr>
                <w:rFonts w:ascii="Times New Roman" w:hAnsi="Times New Roman" w:cs="Times New Roman"/>
                <w:noProof/>
                <w:webHidden/>
              </w:rPr>
              <w:t>23</w:t>
            </w:r>
            <w:r w:rsidR="00175D22" w:rsidRPr="00175D22">
              <w:rPr>
                <w:rFonts w:ascii="Times New Roman" w:hAnsi="Times New Roman" w:cs="Times New Roman"/>
                <w:noProof/>
                <w:webHidden/>
              </w:rPr>
              <w:fldChar w:fldCharType="end"/>
            </w:r>
          </w:hyperlink>
        </w:p>
        <w:p w:rsidR="00175D22" w:rsidRPr="00175D22" w:rsidRDefault="003E458C">
          <w:pPr>
            <w:pStyle w:val="TOC3"/>
            <w:tabs>
              <w:tab w:val="left" w:pos="880"/>
              <w:tab w:val="right" w:leader="dot" w:pos="9350"/>
            </w:tabs>
            <w:rPr>
              <w:rFonts w:ascii="Times New Roman" w:hAnsi="Times New Roman" w:cs="Times New Roman"/>
              <w:noProof/>
              <w:lang w:val="en-US"/>
            </w:rPr>
          </w:pPr>
          <w:hyperlink w:anchor="_Toc24018953" w:history="1">
            <w:r w:rsidR="00175D22" w:rsidRPr="00175D22">
              <w:rPr>
                <w:rStyle w:val="Hyperlink"/>
                <w:rFonts w:ascii="Times New Roman" w:hAnsi="Times New Roman" w:cs="Times New Roman"/>
                <w:noProof/>
              </w:rPr>
              <w:t>c.</w:t>
            </w:r>
            <w:r w:rsidR="00175D22" w:rsidRPr="00175D22">
              <w:rPr>
                <w:rFonts w:ascii="Times New Roman" w:hAnsi="Times New Roman" w:cs="Times New Roman"/>
                <w:noProof/>
                <w:lang w:val="en-US"/>
              </w:rPr>
              <w:tab/>
            </w:r>
            <w:r w:rsidR="00175D22" w:rsidRPr="00175D22">
              <w:rPr>
                <w:rStyle w:val="Hyperlink"/>
                <w:rFonts w:ascii="Times New Roman" w:hAnsi="Times New Roman" w:cs="Times New Roman"/>
                <w:noProof/>
              </w:rPr>
              <w:t>Asociacioni i Komunave Serbe</w:t>
            </w:r>
            <w:r w:rsidR="00175D22" w:rsidRPr="00175D22">
              <w:rPr>
                <w:rFonts w:ascii="Times New Roman" w:hAnsi="Times New Roman" w:cs="Times New Roman"/>
                <w:noProof/>
                <w:webHidden/>
              </w:rPr>
              <w:tab/>
            </w:r>
            <w:r w:rsidR="00175D22" w:rsidRPr="00175D22">
              <w:rPr>
                <w:rFonts w:ascii="Times New Roman" w:hAnsi="Times New Roman" w:cs="Times New Roman"/>
                <w:noProof/>
                <w:webHidden/>
              </w:rPr>
              <w:fldChar w:fldCharType="begin"/>
            </w:r>
            <w:r w:rsidR="00175D22" w:rsidRPr="00175D22">
              <w:rPr>
                <w:rFonts w:ascii="Times New Roman" w:hAnsi="Times New Roman" w:cs="Times New Roman"/>
                <w:noProof/>
                <w:webHidden/>
              </w:rPr>
              <w:instrText xml:space="preserve"> PAGEREF _Toc24018953 \h </w:instrText>
            </w:r>
            <w:r w:rsidR="00175D22" w:rsidRPr="00175D22">
              <w:rPr>
                <w:rFonts w:ascii="Times New Roman" w:hAnsi="Times New Roman" w:cs="Times New Roman"/>
                <w:noProof/>
                <w:webHidden/>
              </w:rPr>
            </w:r>
            <w:r w:rsidR="00175D22" w:rsidRPr="00175D22">
              <w:rPr>
                <w:rFonts w:ascii="Times New Roman" w:hAnsi="Times New Roman" w:cs="Times New Roman"/>
                <w:noProof/>
                <w:webHidden/>
              </w:rPr>
              <w:fldChar w:fldCharType="separate"/>
            </w:r>
            <w:r w:rsidR="00A6291A">
              <w:rPr>
                <w:rFonts w:ascii="Times New Roman" w:hAnsi="Times New Roman" w:cs="Times New Roman"/>
                <w:noProof/>
                <w:webHidden/>
              </w:rPr>
              <w:t>24</w:t>
            </w:r>
            <w:r w:rsidR="00175D22" w:rsidRPr="00175D22">
              <w:rPr>
                <w:rFonts w:ascii="Times New Roman" w:hAnsi="Times New Roman" w:cs="Times New Roman"/>
                <w:noProof/>
                <w:webHidden/>
              </w:rPr>
              <w:fldChar w:fldCharType="end"/>
            </w:r>
          </w:hyperlink>
        </w:p>
        <w:p w:rsidR="00175D22" w:rsidRPr="00175D22" w:rsidRDefault="003E458C">
          <w:pPr>
            <w:pStyle w:val="TOC3"/>
            <w:tabs>
              <w:tab w:val="left" w:pos="880"/>
              <w:tab w:val="right" w:leader="dot" w:pos="9350"/>
            </w:tabs>
            <w:rPr>
              <w:rFonts w:ascii="Times New Roman" w:hAnsi="Times New Roman" w:cs="Times New Roman"/>
              <w:noProof/>
              <w:lang w:val="en-US"/>
            </w:rPr>
          </w:pPr>
          <w:hyperlink w:anchor="_Toc24018954" w:history="1">
            <w:r w:rsidR="00175D22" w:rsidRPr="00175D22">
              <w:rPr>
                <w:rStyle w:val="Hyperlink"/>
                <w:rFonts w:ascii="Times New Roman" w:hAnsi="Times New Roman" w:cs="Times New Roman"/>
                <w:noProof/>
              </w:rPr>
              <w:t>d.</w:t>
            </w:r>
            <w:r w:rsidR="00175D22" w:rsidRPr="00175D22">
              <w:rPr>
                <w:rFonts w:ascii="Times New Roman" w:hAnsi="Times New Roman" w:cs="Times New Roman"/>
                <w:noProof/>
                <w:lang w:val="en-US"/>
              </w:rPr>
              <w:tab/>
            </w:r>
            <w:r w:rsidR="00175D22" w:rsidRPr="00175D22">
              <w:rPr>
                <w:rStyle w:val="Hyperlink"/>
                <w:rFonts w:ascii="Times New Roman" w:hAnsi="Times New Roman" w:cs="Times New Roman"/>
                <w:noProof/>
              </w:rPr>
              <w:t>Çështjet Ndërkombëtare – Dialogu</w:t>
            </w:r>
            <w:r w:rsidR="00175D22" w:rsidRPr="00175D22">
              <w:rPr>
                <w:rFonts w:ascii="Times New Roman" w:hAnsi="Times New Roman" w:cs="Times New Roman"/>
                <w:noProof/>
                <w:webHidden/>
              </w:rPr>
              <w:tab/>
            </w:r>
            <w:r w:rsidR="00175D22" w:rsidRPr="00175D22">
              <w:rPr>
                <w:rFonts w:ascii="Times New Roman" w:hAnsi="Times New Roman" w:cs="Times New Roman"/>
                <w:noProof/>
                <w:webHidden/>
              </w:rPr>
              <w:fldChar w:fldCharType="begin"/>
            </w:r>
            <w:r w:rsidR="00175D22" w:rsidRPr="00175D22">
              <w:rPr>
                <w:rFonts w:ascii="Times New Roman" w:hAnsi="Times New Roman" w:cs="Times New Roman"/>
                <w:noProof/>
                <w:webHidden/>
              </w:rPr>
              <w:instrText xml:space="preserve"> PAGEREF _Toc24018954 \h </w:instrText>
            </w:r>
            <w:r w:rsidR="00175D22" w:rsidRPr="00175D22">
              <w:rPr>
                <w:rFonts w:ascii="Times New Roman" w:hAnsi="Times New Roman" w:cs="Times New Roman"/>
                <w:noProof/>
                <w:webHidden/>
              </w:rPr>
            </w:r>
            <w:r w:rsidR="00175D22" w:rsidRPr="00175D22">
              <w:rPr>
                <w:rFonts w:ascii="Times New Roman" w:hAnsi="Times New Roman" w:cs="Times New Roman"/>
                <w:noProof/>
                <w:webHidden/>
              </w:rPr>
              <w:fldChar w:fldCharType="separate"/>
            </w:r>
            <w:r w:rsidR="00A6291A">
              <w:rPr>
                <w:rFonts w:ascii="Times New Roman" w:hAnsi="Times New Roman" w:cs="Times New Roman"/>
                <w:noProof/>
                <w:webHidden/>
              </w:rPr>
              <w:t>24</w:t>
            </w:r>
            <w:r w:rsidR="00175D22" w:rsidRPr="00175D22">
              <w:rPr>
                <w:rFonts w:ascii="Times New Roman" w:hAnsi="Times New Roman" w:cs="Times New Roman"/>
                <w:noProof/>
                <w:webHidden/>
              </w:rPr>
              <w:fldChar w:fldCharType="end"/>
            </w:r>
          </w:hyperlink>
        </w:p>
        <w:p w:rsidR="00175D22" w:rsidRPr="00175D22" w:rsidRDefault="003E458C">
          <w:pPr>
            <w:pStyle w:val="TOC1"/>
            <w:tabs>
              <w:tab w:val="left" w:pos="440"/>
              <w:tab w:val="right" w:leader="dot" w:pos="9350"/>
            </w:tabs>
            <w:rPr>
              <w:rFonts w:ascii="Times New Roman" w:hAnsi="Times New Roman" w:cs="Times New Roman"/>
              <w:noProof/>
              <w:lang w:val="en-US"/>
            </w:rPr>
          </w:pPr>
          <w:hyperlink w:anchor="_Toc24018955" w:history="1">
            <w:r w:rsidR="00175D22" w:rsidRPr="00175D22">
              <w:rPr>
                <w:rStyle w:val="Hyperlink"/>
                <w:rFonts w:ascii="Times New Roman" w:hAnsi="Times New Roman" w:cs="Times New Roman"/>
                <w:noProof/>
              </w:rPr>
              <w:t>5.</w:t>
            </w:r>
            <w:r w:rsidR="00175D22" w:rsidRPr="00175D22">
              <w:rPr>
                <w:rFonts w:ascii="Times New Roman" w:hAnsi="Times New Roman" w:cs="Times New Roman"/>
                <w:noProof/>
                <w:lang w:val="en-US"/>
              </w:rPr>
              <w:tab/>
            </w:r>
            <w:r w:rsidR="00175D22" w:rsidRPr="00175D22">
              <w:rPr>
                <w:rStyle w:val="Hyperlink"/>
                <w:rFonts w:ascii="Times New Roman" w:hAnsi="Times New Roman" w:cs="Times New Roman"/>
                <w:noProof/>
              </w:rPr>
              <w:t>Plotësimi i kritereve për Liberalizimin e Vizave</w:t>
            </w:r>
            <w:r w:rsidR="00175D22" w:rsidRPr="00175D22">
              <w:rPr>
                <w:rFonts w:ascii="Times New Roman" w:hAnsi="Times New Roman" w:cs="Times New Roman"/>
                <w:noProof/>
                <w:webHidden/>
              </w:rPr>
              <w:tab/>
            </w:r>
            <w:r w:rsidR="00175D22" w:rsidRPr="00175D22">
              <w:rPr>
                <w:rFonts w:ascii="Times New Roman" w:hAnsi="Times New Roman" w:cs="Times New Roman"/>
                <w:noProof/>
                <w:webHidden/>
              </w:rPr>
              <w:fldChar w:fldCharType="begin"/>
            </w:r>
            <w:r w:rsidR="00175D22" w:rsidRPr="00175D22">
              <w:rPr>
                <w:rFonts w:ascii="Times New Roman" w:hAnsi="Times New Roman" w:cs="Times New Roman"/>
                <w:noProof/>
                <w:webHidden/>
              </w:rPr>
              <w:instrText xml:space="preserve"> PAGEREF _Toc24018955 \h </w:instrText>
            </w:r>
            <w:r w:rsidR="00175D22" w:rsidRPr="00175D22">
              <w:rPr>
                <w:rFonts w:ascii="Times New Roman" w:hAnsi="Times New Roman" w:cs="Times New Roman"/>
                <w:noProof/>
                <w:webHidden/>
              </w:rPr>
            </w:r>
            <w:r w:rsidR="00175D22" w:rsidRPr="00175D22">
              <w:rPr>
                <w:rFonts w:ascii="Times New Roman" w:hAnsi="Times New Roman" w:cs="Times New Roman"/>
                <w:noProof/>
                <w:webHidden/>
              </w:rPr>
              <w:fldChar w:fldCharType="separate"/>
            </w:r>
            <w:r w:rsidR="00A6291A">
              <w:rPr>
                <w:rFonts w:ascii="Times New Roman" w:hAnsi="Times New Roman" w:cs="Times New Roman"/>
                <w:noProof/>
                <w:webHidden/>
              </w:rPr>
              <w:t>24</w:t>
            </w:r>
            <w:r w:rsidR="00175D22" w:rsidRPr="00175D22">
              <w:rPr>
                <w:rFonts w:ascii="Times New Roman" w:hAnsi="Times New Roman" w:cs="Times New Roman"/>
                <w:noProof/>
                <w:webHidden/>
              </w:rPr>
              <w:fldChar w:fldCharType="end"/>
            </w:r>
          </w:hyperlink>
        </w:p>
        <w:p w:rsidR="00175D22" w:rsidRPr="00175D22" w:rsidRDefault="003E458C">
          <w:pPr>
            <w:pStyle w:val="TOC1"/>
            <w:tabs>
              <w:tab w:val="left" w:pos="440"/>
              <w:tab w:val="right" w:leader="dot" w:pos="9350"/>
            </w:tabs>
            <w:rPr>
              <w:rFonts w:ascii="Times New Roman" w:hAnsi="Times New Roman" w:cs="Times New Roman"/>
              <w:noProof/>
              <w:lang w:val="en-US"/>
            </w:rPr>
          </w:pPr>
          <w:hyperlink w:anchor="_Toc24018956" w:history="1">
            <w:r w:rsidR="00175D22" w:rsidRPr="00175D22">
              <w:rPr>
                <w:rStyle w:val="Hyperlink"/>
                <w:rFonts w:ascii="Times New Roman" w:hAnsi="Times New Roman" w:cs="Times New Roman"/>
                <w:noProof/>
              </w:rPr>
              <w:t>6.</w:t>
            </w:r>
            <w:r w:rsidR="00175D22" w:rsidRPr="00175D22">
              <w:rPr>
                <w:rFonts w:ascii="Times New Roman" w:hAnsi="Times New Roman" w:cs="Times New Roman"/>
                <w:noProof/>
                <w:lang w:val="en-US"/>
              </w:rPr>
              <w:tab/>
            </w:r>
            <w:r w:rsidR="00175D22" w:rsidRPr="00175D22">
              <w:rPr>
                <w:rStyle w:val="Hyperlink"/>
                <w:rFonts w:ascii="Times New Roman" w:hAnsi="Times New Roman" w:cs="Times New Roman"/>
                <w:noProof/>
              </w:rPr>
              <w:t>Rinegocimi i demarkacionit me Malin e Zi</w:t>
            </w:r>
            <w:r w:rsidR="00175D22" w:rsidRPr="00175D22">
              <w:rPr>
                <w:rFonts w:ascii="Times New Roman" w:hAnsi="Times New Roman" w:cs="Times New Roman"/>
                <w:noProof/>
                <w:webHidden/>
              </w:rPr>
              <w:tab/>
            </w:r>
            <w:r w:rsidR="00175D22" w:rsidRPr="00175D22">
              <w:rPr>
                <w:rFonts w:ascii="Times New Roman" w:hAnsi="Times New Roman" w:cs="Times New Roman"/>
                <w:noProof/>
                <w:webHidden/>
              </w:rPr>
              <w:fldChar w:fldCharType="begin"/>
            </w:r>
            <w:r w:rsidR="00175D22" w:rsidRPr="00175D22">
              <w:rPr>
                <w:rFonts w:ascii="Times New Roman" w:hAnsi="Times New Roman" w:cs="Times New Roman"/>
                <w:noProof/>
                <w:webHidden/>
              </w:rPr>
              <w:instrText xml:space="preserve"> PAGEREF _Toc24018956 \h </w:instrText>
            </w:r>
            <w:r w:rsidR="00175D22" w:rsidRPr="00175D22">
              <w:rPr>
                <w:rFonts w:ascii="Times New Roman" w:hAnsi="Times New Roman" w:cs="Times New Roman"/>
                <w:noProof/>
                <w:webHidden/>
              </w:rPr>
            </w:r>
            <w:r w:rsidR="00175D22" w:rsidRPr="00175D22">
              <w:rPr>
                <w:rFonts w:ascii="Times New Roman" w:hAnsi="Times New Roman" w:cs="Times New Roman"/>
                <w:noProof/>
                <w:webHidden/>
              </w:rPr>
              <w:fldChar w:fldCharType="separate"/>
            </w:r>
            <w:r w:rsidR="00A6291A">
              <w:rPr>
                <w:rFonts w:ascii="Times New Roman" w:hAnsi="Times New Roman" w:cs="Times New Roman"/>
                <w:noProof/>
                <w:webHidden/>
              </w:rPr>
              <w:t>27</w:t>
            </w:r>
            <w:r w:rsidR="00175D22" w:rsidRPr="00175D22">
              <w:rPr>
                <w:rFonts w:ascii="Times New Roman" w:hAnsi="Times New Roman" w:cs="Times New Roman"/>
                <w:noProof/>
                <w:webHidden/>
              </w:rPr>
              <w:fldChar w:fldCharType="end"/>
            </w:r>
          </w:hyperlink>
        </w:p>
        <w:p w:rsidR="00175D22" w:rsidRPr="00175D22" w:rsidRDefault="003E458C">
          <w:pPr>
            <w:pStyle w:val="TOC1"/>
            <w:tabs>
              <w:tab w:val="left" w:pos="440"/>
              <w:tab w:val="right" w:leader="dot" w:pos="9350"/>
            </w:tabs>
            <w:rPr>
              <w:rFonts w:ascii="Times New Roman" w:hAnsi="Times New Roman" w:cs="Times New Roman"/>
              <w:noProof/>
              <w:lang w:val="en-US"/>
            </w:rPr>
          </w:pPr>
          <w:hyperlink w:anchor="_Toc24018957" w:history="1">
            <w:r w:rsidR="00175D22" w:rsidRPr="00175D22">
              <w:rPr>
                <w:rStyle w:val="Hyperlink"/>
                <w:rFonts w:ascii="Times New Roman" w:hAnsi="Times New Roman" w:cs="Times New Roman"/>
                <w:noProof/>
              </w:rPr>
              <w:t>7.</w:t>
            </w:r>
            <w:r w:rsidR="00175D22" w:rsidRPr="00175D22">
              <w:rPr>
                <w:rFonts w:ascii="Times New Roman" w:hAnsi="Times New Roman" w:cs="Times New Roman"/>
                <w:noProof/>
                <w:lang w:val="en-US"/>
              </w:rPr>
              <w:tab/>
            </w:r>
            <w:r w:rsidR="00175D22" w:rsidRPr="00175D22">
              <w:rPr>
                <w:rStyle w:val="Hyperlink"/>
                <w:rFonts w:ascii="Times New Roman" w:hAnsi="Times New Roman" w:cs="Times New Roman"/>
                <w:noProof/>
              </w:rPr>
              <w:t>Vendosja e taksës 100% ndaj produkteve të importuara nga Serbia dhe Bosnja e Hercegovina</w:t>
            </w:r>
            <w:r w:rsidR="00175D22" w:rsidRPr="00175D22">
              <w:rPr>
                <w:rFonts w:ascii="Times New Roman" w:hAnsi="Times New Roman" w:cs="Times New Roman"/>
                <w:noProof/>
                <w:webHidden/>
              </w:rPr>
              <w:tab/>
            </w:r>
            <w:r w:rsidR="00175D22" w:rsidRPr="00175D22">
              <w:rPr>
                <w:rFonts w:ascii="Times New Roman" w:hAnsi="Times New Roman" w:cs="Times New Roman"/>
                <w:noProof/>
                <w:webHidden/>
              </w:rPr>
              <w:fldChar w:fldCharType="begin"/>
            </w:r>
            <w:r w:rsidR="00175D22" w:rsidRPr="00175D22">
              <w:rPr>
                <w:rFonts w:ascii="Times New Roman" w:hAnsi="Times New Roman" w:cs="Times New Roman"/>
                <w:noProof/>
                <w:webHidden/>
              </w:rPr>
              <w:instrText xml:space="preserve"> PAGEREF _Toc24018957 \h </w:instrText>
            </w:r>
            <w:r w:rsidR="00175D22" w:rsidRPr="00175D22">
              <w:rPr>
                <w:rFonts w:ascii="Times New Roman" w:hAnsi="Times New Roman" w:cs="Times New Roman"/>
                <w:noProof/>
                <w:webHidden/>
              </w:rPr>
            </w:r>
            <w:r w:rsidR="00175D22" w:rsidRPr="00175D22">
              <w:rPr>
                <w:rFonts w:ascii="Times New Roman" w:hAnsi="Times New Roman" w:cs="Times New Roman"/>
                <w:noProof/>
                <w:webHidden/>
              </w:rPr>
              <w:fldChar w:fldCharType="separate"/>
            </w:r>
            <w:r w:rsidR="00A6291A">
              <w:rPr>
                <w:rFonts w:ascii="Times New Roman" w:hAnsi="Times New Roman" w:cs="Times New Roman"/>
                <w:noProof/>
                <w:webHidden/>
              </w:rPr>
              <w:t>29</w:t>
            </w:r>
            <w:r w:rsidR="00175D22" w:rsidRPr="00175D22">
              <w:rPr>
                <w:rFonts w:ascii="Times New Roman" w:hAnsi="Times New Roman" w:cs="Times New Roman"/>
                <w:noProof/>
                <w:webHidden/>
              </w:rPr>
              <w:fldChar w:fldCharType="end"/>
            </w:r>
          </w:hyperlink>
        </w:p>
        <w:p w:rsidR="00175D22" w:rsidRPr="00175D22" w:rsidRDefault="003E458C">
          <w:pPr>
            <w:pStyle w:val="TOC1"/>
            <w:tabs>
              <w:tab w:val="left" w:pos="440"/>
              <w:tab w:val="right" w:leader="dot" w:pos="9350"/>
            </w:tabs>
            <w:rPr>
              <w:rFonts w:ascii="Times New Roman" w:hAnsi="Times New Roman" w:cs="Times New Roman"/>
              <w:noProof/>
              <w:lang w:val="en-US"/>
            </w:rPr>
          </w:pPr>
          <w:hyperlink w:anchor="_Toc24018958" w:history="1">
            <w:r w:rsidR="00175D22" w:rsidRPr="00175D22">
              <w:rPr>
                <w:rStyle w:val="Hyperlink"/>
                <w:rFonts w:ascii="Times New Roman" w:hAnsi="Times New Roman" w:cs="Times New Roman"/>
                <w:noProof/>
              </w:rPr>
              <w:t>8.</w:t>
            </w:r>
            <w:r w:rsidR="00175D22" w:rsidRPr="00175D22">
              <w:rPr>
                <w:rFonts w:ascii="Times New Roman" w:hAnsi="Times New Roman" w:cs="Times New Roman"/>
                <w:noProof/>
                <w:lang w:val="en-US"/>
              </w:rPr>
              <w:tab/>
            </w:r>
            <w:r w:rsidR="00175D22" w:rsidRPr="00175D22">
              <w:rPr>
                <w:rStyle w:val="Hyperlink"/>
                <w:rFonts w:ascii="Times New Roman" w:hAnsi="Times New Roman" w:cs="Times New Roman"/>
                <w:noProof/>
              </w:rPr>
              <w:t>Rritja e buxhetit në vitet 2018-2019</w:t>
            </w:r>
            <w:r w:rsidR="00175D22" w:rsidRPr="00175D22">
              <w:rPr>
                <w:rFonts w:ascii="Times New Roman" w:hAnsi="Times New Roman" w:cs="Times New Roman"/>
                <w:noProof/>
                <w:webHidden/>
              </w:rPr>
              <w:tab/>
            </w:r>
            <w:r w:rsidR="00175D22" w:rsidRPr="00175D22">
              <w:rPr>
                <w:rFonts w:ascii="Times New Roman" w:hAnsi="Times New Roman" w:cs="Times New Roman"/>
                <w:noProof/>
                <w:webHidden/>
              </w:rPr>
              <w:fldChar w:fldCharType="begin"/>
            </w:r>
            <w:r w:rsidR="00175D22" w:rsidRPr="00175D22">
              <w:rPr>
                <w:rFonts w:ascii="Times New Roman" w:hAnsi="Times New Roman" w:cs="Times New Roman"/>
                <w:noProof/>
                <w:webHidden/>
              </w:rPr>
              <w:instrText xml:space="preserve"> PAGEREF _Toc24018958 \h </w:instrText>
            </w:r>
            <w:r w:rsidR="00175D22" w:rsidRPr="00175D22">
              <w:rPr>
                <w:rFonts w:ascii="Times New Roman" w:hAnsi="Times New Roman" w:cs="Times New Roman"/>
                <w:noProof/>
                <w:webHidden/>
              </w:rPr>
            </w:r>
            <w:r w:rsidR="00175D22" w:rsidRPr="00175D22">
              <w:rPr>
                <w:rFonts w:ascii="Times New Roman" w:hAnsi="Times New Roman" w:cs="Times New Roman"/>
                <w:noProof/>
                <w:webHidden/>
              </w:rPr>
              <w:fldChar w:fldCharType="separate"/>
            </w:r>
            <w:r w:rsidR="00A6291A">
              <w:rPr>
                <w:rFonts w:ascii="Times New Roman" w:hAnsi="Times New Roman" w:cs="Times New Roman"/>
                <w:noProof/>
                <w:webHidden/>
              </w:rPr>
              <w:t>32</w:t>
            </w:r>
            <w:r w:rsidR="00175D22" w:rsidRPr="00175D22">
              <w:rPr>
                <w:rFonts w:ascii="Times New Roman" w:hAnsi="Times New Roman" w:cs="Times New Roman"/>
                <w:noProof/>
                <w:webHidden/>
              </w:rPr>
              <w:fldChar w:fldCharType="end"/>
            </w:r>
          </w:hyperlink>
        </w:p>
        <w:p w:rsidR="00175D22" w:rsidRPr="00175D22" w:rsidRDefault="003E458C">
          <w:pPr>
            <w:pStyle w:val="TOC1"/>
            <w:tabs>
              <w:tab w:val="left" w:pos="440"/>
              <w:tab w:val="right" w:leader="dot" w:pos="9350"/>
            </w:tabs>
            <w:rPr>
              <w:rFonts w:ascii="Times New Roman" w:hAnsi="Times New Roman" w:cs="Times New Roman"/>
              <w:noProof/>
              <w:lang w:val="en-US"/>
            </w:rPr>
          </w:pPr>
          <w:hyperlink w:anchor="_Toc24018959" w:history="1">
            <w:r w:rsidR="00175D22" w:rsidRPr="00175D22">
              <w:rPr>
                <w:rStyle w:val="Hyperlink"/>
                <w:rFonts w:ascii="Times New Roman" w:hAnsi="Times New Roman" w:cs="Times New Roman"/>
                <w:noProof/>
              </w:rPr>
              <w:t>9.</w:t>
            </w:r>
            <w:r w:rsidR="00175D22" w:rsidRPr="00175D22">
              <w:rPr>
                <w:rFonts w:ascii="Times New Roman" w:hAnsi="Times New Roman" w:cs="Times New Roman"/>
                <w:noProof/>
                <w:lang w:val="en-US"/>
              </w:rPr>
              <w:tab/>
            </w:r>
            <w:r w:rsidR="00175D22" w:rsidRPr="00175D22">
              <w:rPr>
                <w:rStyle w:val="Hyperlink"/>
                <w:rFonts w:ascii="Times New Roman" w:hAnsi="Times New Roman" w:cs="Times New Roman"/>
                <w:noProof/>
              </w:rPr>
              <w:t>Zgjidhja e kolapsit energjetik</w:t>
            </w:r>
            <w:r w:rsidR="00175D22" w:rsidRPr="00175D22">
              <w:rPr>
                <w:rFonts w:ascii="Times New Roman" w:hAnsi="Times New Roman" w:cs="Times New Roman"/>
                <w:noProof/>
                <w:webHidden/>
              </w:rPr>
              <w:tab/>
            </w:r>
            <w:r w:rsidR="00175D22" w:rsidRPr="00175D22">
              <w:rPr>
                <w:rFonts w:ascii="Times New Roman" w:hAnsi="Times New Roman" w:cs="Times New Roman"/>
                <w:noProof/>
                <w:webHidden/>
              </w:rPr>
              <w:fldChar w:fldCharType="begin"/>
            </w:r>
            <w:r w:rsidR="00175D22" w:rsidRPr="00175D22">
              <w:rPr>
                <w:rFonts w:ascii="Times New Roman" w:hAnsi="Times New Roman" w:cs="Times New Roman"/>
                <w:noProof/>
                <w:webHidden/>
              </w:rPr>
              <w:instrText xml:space="preserve"> PAGEREF _Toc24018959 \h </w:instrText>
            </w:r>
            <w:r w:rsidR="00175D22" w:rsidRPr="00175D22">
              <w:rPr>
                <w:rFonts w:ascii="Times New Roman" w:hAnsi="Times New Roman" w:cs="Times New Roman"/>
                <w:noProof/>
                <w:webHidden/>
              </w:rPr>
            </w:r>
            <w:r w:rsidR="00175D22" w:rsidRPr="00175D22">
              <w:rPr>
                <w:rFonts w:ascii="Times New Roman" w:hAnsi="Times New Roman" w:cs="Times New Roman"/>
                <w:noProof/>
                <w:webHidden/>
              </w:rPr>
              <w:fldChar w:fldCharType="separate"/>
            </w:r>
            <w:r w:rsidR="00A6291A">
              <w:rPr>
                <w:rFonts w:ascii="Times New Roman" w:hAnsi="Times New Roman" w:cs="Times New Roman"/>
                <w:noProof/>
                <w:webHidden/>
              </w:rPr>
              <w:t>35</w:t>
            </w:r>
            <w:r w:rsidR="00175D22" w:rsidRPr="00175D22">
              <w:rPr>
                <w:rFonts w:ascii="Times New Roman" w:hAnsi="Times New Roman" w:cs="Times New Roman"/>
                <w:noProof/>
                <w:webHidden/>
              </w:rPr>
              <w:fldChar w:fldCharType="end"/>
            </w:r>
          </w:hyperlink>
        </w:p>
        <w:p w:rsidR="00175D22" w:rsidRPr="00175D22" w:rsidRDefault="003E458C">
          <w:pPr>
            <w:pStyle w:val="TOC1"/>
            <w:tabs>
              <w:tab w:val="left" w:pos="660"/>
              <w:tab w:val="right" w:leader="dot" w:pos="9350"/>
            </w:tabs>
            <w:rPr>
              <w:rFonts w:ascii="Times New Roman" w:hAnsi="Times New Roman" w:cs="Times New Roman"/>
              <w:noProof/>
              <w:lang w:val="en-US"/>
            </w:rPr>
          </w:pPr>
          <w:hyperlink w:anchor="_Toc24018960" w:history="1">
            <w:r w:rsidR="00175D22" w:rsidRPr="00175D22">
              <w:rPr>
                <w:rStyle w:val="Hyperlink"/>
                <w:rFonts w:ascii="Times New Roman" w:hAnsi="Times New Roman" w:cs="Times New Roman"/>
                <w:noProof/>
              </w:rPr>
              <w:t>10.</w:t>
            </w:r>
            <w:r w:rsidR="00175D22" w:rsidRPr="00175D22">
              <w:rPr>
                <w:rFonts w:ascii="Times New Roman" w:hAnsi="Times New Roman" w:cs="Times New Roman"/>
                <w:noProof/>
                <w:lang w:val="en-US"/>
              </w:rPr>
              <w:tab/>
            </w:r>
            <w:r w:rsidR="00175D22" w:rsidRPr="00175D22">
              <w:rPr>
                <w:rStyle w:val="Hyperlink"/>
                <w:rFonts w:ascii="Times New Roman" w:hAnsi="Times New Roman" w:cs="Times New Roman"/>
                <w:noProof/>
              </w:rPr>
              <w:t>Kosova e Re</w:t>
            </w:r>
            <w:r w:rsidR="00175D22" w:rsidRPr="00175D22">
              <w:rPr>
                <w:rFonts w:ascii="Times New Roman" w:hAnsi="Times New Roman" w:cs="Times New Roman"/>
                <w:noProof/>
                <w:webHidden/>
              </w:rPr>
              <w:tab/>
            </w:r>
            <w:r w:rsidR="00175D22" w:rsidRPr="00175D22">
              <w:rPr>
                <w:rFonts w:ascii="Times New Roman" w:hAnsi="Times New Roman" w:cs="Times New Roman"/>
                <w:noProof/>
                <w:webHidden/>
              </w:rPr>
              <w:fldChar w:fldCharType="begin"/>
            </w:r>
            <w:r w:rsidR="00175D22" w:rsidRPr="00175D22">
              <w:rPr>
                <w:rFonts w:ascii="Times New Roman" w:hAnsi="Times New Roman" w:cs="Times New Roman"/>
                <w:noProof/>
                <w:webHidden/>
              </w:rPr>
              <w:instrText xml:space="preserve"> PAGEREF _Toc24018960 \h </w:instrText>
            </w:r>
            <w:r w:rsidR="00175D22" w:rsidRPr="00175D22">
              <w:rPr>
                <w:rFonts w:ascii="Times New Roman" w:hAnsi="Times New Roman" w:cs="Times New Roman"/>
                <w:noProof/>
                <w:webHidden/>
              </w:rPr>
            </w:r>
            <w:r w:rsidR="00175D22" w:rsidRPr="00175D22">
              <w:rPr>
                <w:rFonts w:ascii="Times New Roman" w:hAnsi="Times New Roman" w:cs="Times New Roman"/>
                <w:noProof/>
                <w:webHidden/>
              </w:rPr>
              <w:fldChar w:fldCharType="separate"/>
            </w:r>
            <w:r w:rsidR="00A6291A">
              <w:rPr>
                <w:rFonts w:ascii="Times New Roman" w:hAnsi="Times New Roman" w:cs="Times New Roman"/>
                <w:noProof/>
                <w:webHidden/>
              </w:rPr>
              <w:t>35</w:t>
            </w:r>
            <w:r w:rsidR="00175D22" w:rsidRPr="00175D22">
              <w:rPr>
                <w:rFonts w:ascii="Times New Roman" w:hAnsi="Times New Roman" w:cs="Times New Roman"/>
                <w:noProof/>
                <w:webHidden/>
              </w:rPr>
              <w:fldChar w:fldCharType="end"/>
            </w:r>
          </w:hyperlink>
        </w:p>
        <w:p w:rsidR="00175D22" w:rsidRPr="00175D22" w:rsidRDefault="003E458C">
          <w:pPr>
            <w:pStyle w:val="TOC1"/>
            <w:tabs>
              <w:tab w:val="left" w:pos="660"/>
              <w:tab w:val="right" w:leader="dot" w:pos="9350"/>
            </w:tabs>
            <w:rPr>
              <w:rFonts w:ascii="Times New Roman" w:hAnsi="Times New Roman" w:cs="Times New Roman"/>
              <w:noProof/>
              <w:lang w:val="en-US"/>
            </w:rPr>
          </w:pPr>
          <w:hyperlink w:anchor="_Toc24018961" w:history="1">
            <w:r w:rsidR="00175D22" w:rsidRPr="00175D22">
              <w:rPr>
                <w:rStyle w:val="Hyperlink"/>
                <w:rFonts w:ascii="Times New Roman" w:hAnsi="Times New Roman" w:cs="Times New Roman"/>
                <w:noProof/>
              </w:rPr>
              <w:t>11.</w:t>
            </w:r>
            <w:r w:rsidR="00175D22" w:rsidRPr="00175D22">
              <w:rPr>
                <w:rFonts w:ascii="Times New Roman" w:hAnsi="Times New Roman" w:cs="Times New Roman"/>
                <w:noProof/>
                <w:lang w:val="en-US"/>
              </w:rPr>
              <w:tab/>
            </w:r>
            <w:r w:rsidR="00175D22" w:rsidRPr="00175D22">
              <w:rPr>
                <w:rStyle w:val="Hyperlink"/>
                <w:rFonts w:ascii="Times New Roman" w:hAnsi="Times New Roman" w:cs="Times New Roman"/>
                <w:noProof/>
              </w:rPr>
              <w:t>Zgjidhja e statusit të Trepçës</w:t>
            </w:r>
            <w:r w:rsidR="00175D22" w:rsidRPr="00175D22">
              <w:rPr>
                <w:rFonts w:ascii="Times New Roman" w:hAnsi="Times New Roman" w:cs="Times New Roman"/>
                <w:noProof/>
                <w:webHidden/>
              </w:rPr>
              <w:tab/>
            </w:r>
            <w:r w:rsidR="00175D22" w:rsidRPr="00175D22">
              <w:rPr>
                <w:rFonts w:ascii="Times New Roman" w:hAnsi="Times New Roman" w:cs="Times New Roman"/>
                <w:noProof/>
                <w:webHidden/>
              </w:rPr>
              <w:fldChar w:fldCharType="begin"/>
            </w:r>
            <w:r w:rsidR="00175D22" w:rsidRPr="00175D22">
              <w:rPr>
                <w:rFonts w:ascii="Times New Roman" w:hAnsi="Times New Roman" w:cs="Times New Roman"/>
                <w:noProof/>
                <w:webHidden/>
              </w:rPr>
              <w:instrText xml:space="preserve"> PAGEREF _Toc24018961 \h </w:instrText>
            </w:r>
            <w:r w:rsidR="00175D22" w:rsidRPr="00175D22">
              <w:rPr>
                <w:rFonts w:ascii="Times New Roman" w:hAnsi="Times New Roman" w:cs="Times New Roman"/>
                <w:noProof/>
                <w:webHidden/>
              </w:rPr>
            </w:r>
            <w:r w:rsidR="00175D22" w:rsidRPr="00175D22">
              <w:rPr>
                <w:rFonts w:ascii="Times New Roman" w:hAnsi="Times New Roman" w:cs="Times New Roman"/>
                <w:noProof/>
                <w:webHidden/>
              </w:rPr>
              <w:fldChar w:fldCharType="separate"/>
            </w:r>
            <w:r w:rsidR="00A6291A">
              <w:rPr>
                <w:rFonts w:ascii="Times New Roman" w:hAnsi="Times New Roman" w:cs="Times New Roman"/>
                <w:noProof/>
                <w:webHidden/>
              </w:rPr>
              <w:t>40</w:t>
            </w:r>
            <w:r w:rsidR="00175D22" w:rsidRPr="00175D22">
              <w:rPr>
                <w:rFonts w:ascii="Times New Roman" w:hAnsi="Times New Roman" w:cs="Times New Roman"/>
                <w:noProof/>
                <w:webHidden/>
              </w:rPr>
              <w:fldChar w:fldCharType="end"/>
            </w:r>
          </w:hyperlink>
        </w:p>
        <w:p w:rsidR="00175D22" w:rsidRPr="00175D22" w:rsidRDefault="003E458C">
          <w:pPr>
            <w:pStyle w:val="TOC1"/>
            <w:tabs>
              <w:tab w:val="left" w:pos="660"/>
              <w:tab w:val="right" w:leader="dot" w:pos="9350"/>
            </w:tabs>
            <w:rPr>
              <w:rFonts w:ascii="Times New Roman" w:hAnsi="Times New Roman" w:cs="Times New Roman"/>
              <w:noProof/>
              <w:lang w:val="en-US"/>
            </w:rPr>
          </w:pPr>
          <w:hyperlink w:anchor="_Toc24018962" w:history="1">
            <w:r w:rsidR="00175D22" w:rsidRPr="00175D22">
              <w:rPr>
                <w:rStyle w:val="Hyperlink"/>
                <w:rFonts w:ascii="Times New Roman" w:hAnsi="Times New Roman" w:cs="Times New Roman"/>
                <w:noProof/>
              </w:rPr>
              <w:t>12.</w:t>
            </w:r>
            <w:r w:rsidR="00175D22" w:rsidRPr="00175D22">
              <w:rPr>
                <w:rFonts w:ascii="Times New Roman" w:hAnsi="Times New Roman" w:cs="Times New Roman"/>
                <w:noProof/>
                <w:lang w:val="en-US"/>
              </w:rPr>
              <w:tab/>
            </w:r>
            <w:r w:rsidR="00175D22" w:rsidRPr="00175D22">
              <w:rPr>
                <w:rStyle w:val="Hyperlink"/>
                <w:rFonts w:ascii="Times New Roman" w:hAnsi="Times New Roman" w:cs="Times New Roman"/>
                <w:noProof/>
              </w:rPr>
              <w:t>Ligji për Prishtinën</w:t>
            </w:r>
            <w:r w:rsidR="00175D22" w:rsidRPr="00175D22">
              <w:rPr>
                <w:rFonts w:ascii="Times New Roman" w:hAnsi="Times New Roman" w:cs="Times New Roman"/>
                <w:noProof/>
                <w:webHidden/>
              </w:rPr>
              <w:tab/>
            </w:r>
            <w:r w:rsidR="00175D22" w:rsidRPr="00175D22">
              <w:rPr>
                <w:rFonts w:ascii="Times New Roman" w:hAnsi="Times New Roman" w:cs="Times New Roman"/>
                <w:noProof/>
                <w:webHidden/>
              </w:rPr>
              <w:fldChar w:fldCharType="begin"/>
            </w:r>
            <w:r w:rsidR="00175D22" w:rsidRPr="00175D22">
              <w:rPr>
                <w:rFonts w:ascii="Times New Roman" w:hAnsi="Times New Roman" w:cs="Times New Roman"/>
                <w:noProof/>
                <w:webHidden/>
              </w:rPr>
              <w:instrText xml:space="preserve"> PAGEREF _Toc24018962 \h </w:instrText>
            </w:r>
            <w:r w:rsidR="00175D22" w:rsidRPr="00175D22">
              <w:rPr>
                <w:rFonts w:ascii="Times New Roman" w:hAnsi="Times New Roman" w:cs="Times New Roman"/>
                <w:noProof/>
                <w:webHidden/>
              </w:rPr>
            </w:r>
            <w:r w:rsidR="00175D22" w:rsidRPr="00175D22">
              <w:rPr>
                <w:rFonts w:ascii="Times New Roman" w:hAnsi="Times New Roman" w:cs="Times New Roman"/>
                <w:noProof/>
                <w:webHidden/>
              </w:rPr>
              <w:fldChar w:fldCharType="separate"/>
            </w:r>
            <w:r w:rsidR="00A6291A">
              <w:rPr>
                <w:rFonts w:ascii="Times New Roman" w:hAnsi="Times New Roman" w:cs="Times New Roman"/>
                <w:noProof/>
                <w:webHidden/>
              </w:rPr>
              <w:t>43</w:t>
            </w:r>
            <w:r w:rsidR="00175D22" w:rsidRPr="00175D22">
              <w:rPr>
                <w:rFonts w:ascii="Times New Roman" w:hAnsi="Times New Roman" w:cs="Times New Roman"/>
                <w:noProof/>
                <w:webHidden/>
              </w:rPr>
              <w:fldChar w:fldCharType="end"/>
            </w:r>
          </w:hyperlink>
        </w:p>
        <w:p w:rsidR="00175D22" w:rsidRPr="00175D22" w:rsidRDefault="003E458C">
          <w:pPr>
            <w:pStyle w:val="TOC1"/>
            <w:tabs>
              <w:tab w:val="left" w:pos="660"/>
              <w:tab w:val="right" w:leader="dot" w:pos="9350"/>
            </w:tabs>
            <w:rPr>
              <w:rFonts w:ascii="Times New Roman" w:hAnsi="Times New Roman" w:cs="Times New Roman"/>
              <w:noProof/>
              <w:lang w:val="en-US"/>
            </w:rPr>
          </w:pPr>
          <w:hyperlink w:anchor="_Toc24018963" w:history="1">
            <w:r w:rsidR="00175D22" w:rsidRPr="00175D22">
              <w:rPr>
                <w:rStyle w:val="Hyperlink"/>
                <w:rFonts w:ascii="Times New Roman" w:hAnsi="Times New Roman" w:cs="Times New Roman"/>
                <w:noProof/>
              </w:rPr>
              <w:t>13.</w:t>
            </w:r>
            <w:r w:rsidR="00175D22" w:rsidRPr="00175D22">
              <w:rPr>
                <w:rFonts w:ascii="Times New Roman" w:hAnsi="Times New Roman" w:cs="Times New Roman"/>
                <w:noProof/>
                <w:lang w:val="en-US"/>
              </w:rPr>
              <w:tab/>
            </w:r>
            <w:r w:rsidR="00175D22" w:rsidRPr="00175D22">
              <w:rPr>
                <w:rStyle w:val="Hyperlink"/>
                <w:rFonts w:ascii="Times New Roman" w:hAnsi="Times New Roman" w:cs="Times New Roman"/>
                <w:noProof/>
              </w:rPr>
              <w:t>Kthimi i Pallatit të Rinisë në pronësi të komunës së Prishtinës</w:t>
            </w:r>
            <w:r w:rsidR="00175D22" w:rsidRPr="00175D22">
              <w:rPr>
                <w:rFonts w:ascii="Times New Roman" w:hAnsi="Times New Roman" w:cs="Times New Roman"/>
                <w:noProof/>
                <w:webHidden/>
              </w:rPr>
              <w:tab/>
            </w:r>
            <w:r w:rsidR="00175D22" w:rsidRPr="00175D22">
              <w:rPr>
                <w:rFonts w:ascii="Times New Roman" w:hAnsi="Times New Roman" w:cs="Times New Roman"/>
                <w:noProof/>
                <w:webHidden/>
              </w:rPr>
              <w:fldChar w:fldCharType="begin"/>
            </w:r>
            <w:r w:rsidR="00175D22" w:rsidRPr="00175D22">
              <w:rPr>
                <w:rFonts w:ascii="Times New Roman" w:hAnsi="Times New Roman" w:cs="Times New Roman"/>
                <w:noProof/>
                <w:webHidden/>
              </w:rPr>
              <w:instrText xml:space="preserve"> PAGEREF _Toc24018963 \h </w:instrText>
            </w:r>
            <w:r w:rsidR="00175D22" w:rsidRPr="00175D22">
              <w:rPr>
                <w:rFonts w:ascii="Times New Roman" w:hAnsi="Times New Roman" w:cs="Times New Roman"/>
                <w:noProof/>
                <w:webHidden/>
              </w:rPr>
            </w:r>
            <w:r w:rsidR="00175D22" w:rsidRPr="00175D22">
              <w:rPr>
                <w:rFonts w:ascii="Times New Roman" w:hAnsi="Times New Roman" w:cs="Times New Roman"/>
                <w:noProof/>
                <w:webHidden/>
              </w:rPr>
              <w:fldChar w:fldCharType="separate"/>
            </w:r>
            <w:r w:rsidR="00A6291A">
              <w:rPr>
                <w:rFonts w:ascii="Times New Roman" w:hAnsi="Times New Roman" w:cs="Times New Roman"/>
                <w:noProof/>
                <w:webHidden/>
              </w:rPr>
              <w:t>44</w:t>
            </w:r>
            <w:r w:rsidR="00175D22" w:rsidRPr="00175D22">
              <w:rPr>
                <w:rFonts w:ascii="Times New Roman" w:hAnsi="Times New Roman" w:cs="Times New Roman"/>
                <w:noProof/>
                <w:webHidden/>
              </w:rPr>
              <w:fldChar w:fldCharType="end"/>
            </w:r>
          </w:hyperlink>
        </w:p>
        <w:p w:rsidR="00175D22" w:rsidRPr="00175D22" w:rsidRDefault="003E458C">
          <w:pPr>
            <w:pStyle w:val="TOC1"/>
            <w:tabs>
              <w:tab w:val="left" w:pos="660"/>
              <w:tab w:val="right" w:leader="dot" w:pos="9350"/>
            </w:tabs>
            <w:rPr>
              <w:rFonts w:ascii="Times New Roman" w:hAnsi="Times New Roman" w:cs="Times New Roman"/>
              <w:noProof/>
              <w:lang w:val="en-US"/>
            </w:rPr>
          </w:pPr>
          <w:hyperlink w:anchor="_Toc24018964" w:history="1">
            <w:r w:rsidR="00175D22" w:rsidRPr="00175D22">
              <w:rPr>
                <w:rStyle w:val="Hyperlink"/>
                <w:rFonts w:ascii="Times New Roman" w:hAnsi="Times New Roman" w:cs="Times New Roman"/>
                <w:noProof/>
              </w:rPr>
              <w:t>14.</w:t>
            </w:r>
            <w:r w:rsidR="00175D22" w:rsidRPr="00175D22">
              <w:rPr>
                <w:rFonts w:ascii="Times New Roman" w:hAnsi="Times New Roman" w:cs="Times New Roman"/>
                <w:noProof/>
                <w:lang w:val="en-US"/>
              </w:rPr>
              <w:tab/>
            </w:r>
            <w:r w:rsidR="00175D22" w:rsidRPr="00175D22">
              <w:rPr>
                <w:rStyle w:val="Hyperlink"/>
                <w:rFonts w:ascii="Times New Roman" w:hAnsi="Times New Roman" w:cs="Times New Roman"/>
                <w:noProof/>
              </w:rPr>
              <w:t>Zhvillimi ekonomik</w:t>
            </w:r>
            <w:r w:rsidR="00175D22" w:rsidRPr="00175D22">
              <w:rPr>
                <w:rFonts w:ascii="Times New Roman" w:hAnsi="Times New Roman" w:cs="Times New Roman"/>
                <w:noProof/>
                <w:webHidden/>
              </w:rPr>
              <w:tab/>
            </w:r>
            <w:r w:rsidR="00175D22" w:rsidRPr="00175D22">
              <w:rPr>
                <w:rFonts w:ascii="Times New Roman" w:hAnsi="Times New Roman" w:cs="Times New Roman"/>
                <w:noProof/>
                <w:webHidden/>
              </w:rPr>
              <w:fldChar w:fldCharType="begin"/>
            </w:r>
            <w:r w:rsidR="00175D22" w:rsidRPr="00175D22">
              <w:rPr>
                <w:rFonts w:ascii="Times New Roman" w:hAnsi="Times New Roman" w:cs="Times New Roman"/>
                <w:noProof/>
                <w:webHidden/>
              </w:rPr>
              <w:instrText xml:space="preserve"> PAGEREF _Toc24018964 \h </w:instrText>
            </w:r>
            <w:r w:rsidR="00175D22" w:rsidRPr="00175D22">
              <w:rPr>
                <w:rFonts w:ascii="Times New Roman" w:hAnsi="Times New Roman" w:cs="Times New Roman"/>
                <w:noProof/>
                <w:webHidden/>
              </w:rPr>
            </w:r>
            <w:r w:rsidR="00175D22" w:rsidRPr="00175D22">
              <w:rPr>
                <w:rFonts w:ascii="Times New Roman" w:hAnsi="Times New Roman" w:cs="Times New Roman"/>
                <w:noProof/>
                <w:webHidden/>
              </w:rPr>
              <w:fldChar w:fldCharType="separate"/>
            </w:r>
            <w:r w:rsidR="00A6291A">
              <w:rPr>
                <w:rFonts w:ascii="Times New Roman" w:hAnsi="Times New Roman" w:cs="Times New Roman"/>
                <w:noProof/>
                <w:webHidden/>
              </w:rPr>
              <w:t>44</w:t>
            </w:r>
            <w:r w:rsidR="00175D22" w:rsidRPr="00175D22">
              <w:rPr>
                <w:rFonts w:ascii="Times New Roman" w:hAnsi="Times New Roman" w:cs="Times New Roman"/>
                <w:noProof/>
                <w:webHidden/>
              </w:rPr>
              <w:fldChar w:fldCharType="end"/>
            </w:r>
          </w:hyperlink>
        </w:p>
        <w:p w:rsidR="00175D22" w:rsidRPr="00175D22" w:rsidRDefault="003E458C">
          <w:pPr>
            <w:pStyle w:val="TOC2"/>
            <w:tabs>
              <w:tab w:val="left" w:pos="660"/>
              <w:tab w:val="right" w:leader="dot" w:pos="9350"/>
            </w:tabs>
            <w:rPr>
              <w:rFonts w:ascii="Times New Roman" w:hAnsi="Times New Roman" w:cs="Times New Roman"/>
              <w:noProof/>
              <w:lang w:val="en-US"/>
            </w:rPr>
          </w:pPr>
          <w:hyperlink w:anchor="_Toc24018965" w:history="1">
            <w:r w:rsidR="00175D22" w:rsidRPr="00175D22">
              <w:rPr>
                <w:rStyle w:val="Hyperlink"/>
                <w:rFonts w:ascii="Times New Roman" w:hAnsi="Times New Roman" w:cs="Times New Roman"/>
                <w:noProof/>
              </w:rPr>
              <w:t>a.</w:t>
            </w:r>
            <w:r w:rsidR="00175D22" w:rsidRPr="00175D22">
              <w:rPr>
                <w:rFonts w:ascii="Times New Roman" w:hAnsi="Times New Roman" w:cs="Times New Roman"/>
                <w:noProof/>
                <w:lang w:val="en-US"/>
              </w:rPr>
              <w:tab/>
            </w:r>
            <w:r w:rsidR="00175D22" w:rsidRPr="00175D22">
              <w:rPr>
                <w:rStyle w:val="Hyperlink"/>
                <w:rFonts w:ascii="Times New Roman" w:hAnsi="Times New Roman" w:cs="Times New Roman"/>
                <w:noProof/>
              </w:rPr>
              <w:t>Zona Ekonomike Amerikane</w:t>
            </w:r>
            <w:r w:rsidR="00175D22" w:rsidRPr="00175D22">
              <w:rPr>
                <w:rFonts w:ascii="Times New Roman" w:hAnsi="Times New Roman" w:cs="Times New Roman"/>
                <w:noProof/>
                <w:webHidden/>
              </w:rPr>
              <w:tab/>
            </w:r>
            <w:r w:rsidR="00175D22" w:rsidRPr="00175D22">
              <w:rPr>
                <w:rFonts w:ascii="Times New Roman" w:hAnsi="Times New Roman" w:cs="Times New Roman"/>
                <w:noProof/>
                <w:webHidden/>
              </w:rPr>
              <w:fldChar w:fldCharType="begin"/>
            </w:r>
            <w:r w:rsidR="00175D22" w:rsidRPr="00175D22">
              <w:rPr>
                <w:rFonts w:ascii="Times New Roman" w:hAnsi="Times New Roman" w:cs="Times New Roman"/>
                <w:noProof/>
                <w:webHidden/>
              </w:rPr>
              <w:instrText xml:space="preserve"> PAGEREF _Toc24018965 \h </w:instrText>
            </w:r>
            <w:r w:rsidR="00175D22" w:rsidRPr="00175D22">
              <w:rPr>
                <w:rFonts w:ascii="Times New Roman" w:hAnsi="Times New Roman" w:cs="Times New Roman"/>
                <w:noProof/>
                <w:webHidden/>
              </w:rPr>
            </w:r>
            <w:r w:rsidR="00175D22" w:rsidRPr="00175D22">
              <w:rPr>
                <w:rFonts w:ascii="Times New Roman" w:hAnsi="Times New Roman" w:cs="Times New Roman"/>
                <w:noProof/>
                <w:webHidden/>
              </w:rPr>
              <w:fldChar w:fldCharType="separate"/>
            </w:r>
            <w:r w:rsidR="00A6291A">
              <w:rPr>
                <w:rFonts w:ascii="Times New Roman" w:hAnsi="Times New Roman" w:cs="Times New Roman"/>
                <w:noProof/>
                <w:webHidden/>
              </w:rPr>
              <w:t>45</w:t>
            </w:r>
            <w:r w:rsidR="00175D22" w:rsidRPr="00175D22">
              <w:rPr>
                <w:rFonts w:ascii="Times New Roman" w:hAnsi="Times New Roman" w:cs="Times New Roman"/>
                <w:noProof/>
                <w:webHidden/>
              </w:rPr>
              <w:fldChar w:fldCharType="end"/>
            </w:r>
          </w:hyperlink>
        </w:p>
        <w:p w:rsidR="00175D22" w:rsidRPr="00175D22" w:rsidRDefault="003E458C">
          <w:pPr>
            <w:pStyle w:val="TOC2"/>
            <w:tabs>
              <w:tab w:val="left" w:pos="660"/>
              <w:tab w:val="right" w:leader="dot" w:pos="9350"/>
            </w:tabs>
            <w:rPr>
              <w:rFonts w:ascii="Times New Roman" w:hAnsi="Times New Roman" w:cs="Times New Roman"/>
              <w:noProof/>
              <w:lang w:val="en-US"/>
            </w:rPr>
          </w:pPr>
          <w:hyperlink w:anchor="_Toc24018966" w:history="1">
            <w:r w:rsidR="00175D22" w:rsidRPr="00175D22">
              <w:rPr>
                <w:rStyle w:val="Hyperlink"/>
                <w:rFonts w:ascii="Times New Roman" w:hAnsi="Times New Roman" w:cs="Times New Roman"/>
                <w:noProof/>
              </w:rPr>
              <w:t>b.</w:t>
            </w:r>
            <w:r w:rsidR="00175D22" w:rsidRPr="00175D22">
              <w:rPr>
                <w:rFonts w:ascii="Times New Roman" w:hAnsi="Times New Roman" w:cs="Times New Roman"/>
                <w:noProof/>
                <w:lang w:val="en-US"/>
              </w:rPr>
              <w:tab/>
            </w:r>
            <w:r w:rsidR="00175D22" w:rsidRPr="00175D22">
              <w:rPr>
                <w:rStyle w:val="Hyperlink"/>
                <w:rFonts w:ascii="Times New Roman" w:hAnsi="Times New Roman" w:cs="Times New Roman"/>
                <w:noProof/>
              </w:rPr>
              <w:t>Parku inovativ dhe trajnues në Prizren</w:t>
            </w:r>
            <w:r w:rsidR="00175D22" w:rsidRPr="00175D22">
              <w:rPr>
                <w:rFonts w:ascii="Times New Roman" w:hAnsi="Times New Roman" w:cs="Times New Roman"/>
                <w:noProof/>
                <w:webHidden/>
              </w:rPr>
              <w:tab/>
            </w:r>
            <w:r w:rsidR="00175D22" w:rsidRPr="00175D22">
              <w:rPr>
                <w:rFonts w:ascii="Times New Roman" w:hAnsi="Times New Roman" w:cs="Times New Roman"/>
                <w:noProof/>
                <w:webHidden/>
              </w:rPr>
              <w:fldChar w:fldCharType="begin"/>
            </w:r>
            <w:r w:rsidR="00175D22" w:rsidRPr="00175D22">
              <w:rPr>
                <w:rFonts w:ascii="Times New Roman" w:hAnsi="Times New Roman" w:cs="Times New Roman"/>
                <w:noProof/>
                <w:webHidden/>
              </w:rPr>
              <w:instrText xml:space="preserve"> PAGEREF _Toc24018966 \h </w:instrText>
            </w:r>
            <w:r w:rsidR="00175D22" w:rsidRPr="00175D22">
              <w:rPr>
                <w:rFonts w:ascii="Times New Roman" w:hAnsi="Times New Roman" w:cs="Times New Roman"/>
                <w:noProof/>
                <w:webHidden/>
              </w:rPr>
            </w:r>
            <w:r w:rsidR="00175D22" w:rsidRPr="00175D22">
              <w:rPr>
                <w:rFonts w:ascii="Times New Roman" w:hAnsi="Times New Roman" w:cs="Times New Roman"/>
                <w:noProof/>
                <w:webHidden/>
              </w:rPr>
              <w:fldChar w:fldCharType="separate"/>
            </w:r>
            <w:r w:rsidR="00A6291A">
              <w:rPr>
                <w:rFonts w:ascii="Times New Roman" w:hAnsi="Times New Roman" w:cs="Times New Roman"/>
                <w:noProof/>
                <w:webHidden/>
              </w:rPr>
              <w:t>46</w:t>
            </w:r>
            <w:r w:rsidR="00175D22" w:rsidRPr="00175D22">
              <w:rPr>
                <w:rFonts w:ascii="Times New Roman" w:hAnsi="Times New Roman" w:cs="Times New Roman"/>
                <w:noProof/>
                <w:webHidden/>
              </w:rPr>
              <w:fldChar w:fldCharType="end"/>
            </w:r>
          </w:hyperlink>
        </w:p>
        <w:p w:rsidR="00175D22" w:rsidRPr="00175D22" w:rsidRDefault="003E458C">
          <w:pPr>
            <w:pStyle w:val="TOC2"/>
            <w:tabs>
              <w:tab w:val="left" w:pos="660"/>
              <w:tab w:val="right" w:leader="dot" w:pos="9350"/>
            </w:tabs>
            <w:rPr>
              <w:rFonts w:ascii="Times New Roman" w:hAnsi="Times New Roman" w:cs="Times New Roman"/>
              <w:noProof/>
              <w:lang w:val="en-US"/>
            </w:rPr>
          </w:pPr>
          <w:hyperlink w:anchor="_Toc24018967" w:history="1">
            <w:r w:rsidR="00175D22" w:rsidRPr="00175D22">
              <w:rPr>
                <w:rStyle w:val="Hyperlink"/>
                <w:rFonts w:ascii="Times New Roman" w:hAnsi="Times New Roman" w:cs="Times New Roman"/>
                <w:noProof/>
              </w:rPr>
              <w:t>c.</w:t>
            </w:r>
            <w:r w:rsidR="00175D22" w:rsidRPr="00175D22">
              <w:rPr>
                <w:rFonts w:ascii="Times New Roman" w:hAnsi="Times New Roman" w:cs="Times New Roman"/>
                <w:noProof/>
                <w:lang w:val="en-US"/>
              </w:rPr>
              <w:tab/>
            </w:r>
            <w:r w:rsidR="00175D22" w:rsidRPr="00175D22">
              <w:rPr>
                <w:rStyle w:val="Hyperlink"/>
                <w:rFonts w:ascii="Times New Roman" w:hAnsi="Times New Roman" w:cs="Times New Roman"/>
                <w:noProof/>
                <w:shd w:val="clear" w:color="auto" w:fill="FFFFFF"/>
              </w:rPr>
              <w:t>Transferi i pronave të AKP në pronësi të komunave për zhvillim ekonomik lokal</w:t>
            </w:r>
            <w:r w:rsidR="00175D22" w:rsidRPr="00175D22">
              <w:rPr>
                <w:rFonts w:ascii="Times New Roman" w:hAnsi="Times New Roman" w:cs="Times New Roman"/>
                <w:noProof/>
                <w:webHidden/>
              </w:rPr>
              <w:tab/>
            </w:r>
            <w:r w:rsidR="00175D22" w:rsidRPr="00175D22">
              <w:rPr>
                <w:rFonts w:ascii="Times New Roman" w:hAnsi="Times New Roman" w:cs="Times New Roman"/>
                <w:noProof/>
                <w:webHidden/>
              </w:rPr>
              <w:fldChar w:fldCharType="begin"/>
            </w:r>
            <w:r w:rsidR="00175D22" w:rsidRPr="00175D22">
              <w:rPr>
                <w:rFonts w:ascii="Times New Roman" w:hAnsi="Times New Roman" w:cs="Times New Roman"/>
                <w:noProof/>
                <w:webHidden/>
              </w:rPr>
              <w:instrText xml:space="preserve"> PAGEREF _Toc24018967 \h </w:instrText>
            </w:r>
            <w:r w:rsidR="00175D22" w:rsidRPr="00175D22">
              <w:rPr>
                <w:rFonts w:ascii="Times New Roman" w:hAnsi="Times New Roman" w:cs="Times New Roman"/>
                <w:noProof/>
                <w:webHidden/>
              </w:rPr>
            </w:r>
            <w:r w:rsidR="00175D22" w:rsidRPr="00175D22">
              <w:rPr>
                <w:rFonts w:ascii="Times New Roman" w:hAnsi="Times New Roman" w:cs="Times New Roman"/>
                <w:noProof/>
                <w:webHidden/>
              </w:rPr>
              <w:fldChar w:fldCharType="separate"/>
            </w:r>
            <w:r w:rsidR="00A6291A">
              <w:rPr>
                <w:rFonts w:ascii="Times New Roman" w:hAnsi="Times New Roman" w:cs="Times New Roman"/>
                <w:noProof/>
                <w:webHidden/>
              </w:rPr>
              <w:t>47</w:t>
            </w:r>
            <w:r w:rsidR="00175D22" w:rsidRPr="00175D22">
              <w:rPr>
                <w:rFonts w:ascii="Times New Roman" w:hAnsi="Times New Roman" w:cs="Times New Roman"/>
                <w:noProof/>
                <w:webHidden/>
              </w:rPr>
              <w:fldChar w:fldCharType="end"/>
            </w:r>
          </w:hyperlink>
        </w:p>
        <w:p w:rsidR="00175D22" w:rsidRPr="00175D22" w:rsidRDefault="003E458C">
          <w:pPr>
            <w:pStyle w:val="TOC2"/>
            <w:tabs>
              <w:tab w:val="left" w:pos="660"/>
              <w:tab w:val="right" w:leader="dot" w:pos="9350"/>
            </w:tabs>
            <w:rPr>
              <w:rFonts w:ascii="Times New Roman" w:hAnsi="Times New Roman" w:cs="Times New Roman"/>
              <w:noProof/>
              <w:lang w:val="en-US"/>
            </w:rPr>
          </w:pPr>
          <w:hyperlink w:anchor="_Toc24018968" w:history="1">
            <w:r w:rsidR="00175D22" w:rsidRPr="00175D22">
              <w:rPr>
                <w:rStyle w:val="Hyperlink"/>
                <w:rFonts w:ascii="Times New Roman" w:hAnsi="Times New Roman" w:cs="Times New Roman"/>
                <w:noProof/>
              </w:rPr>
              <w:t>d.</w:t>
            </w:r>
            <w:r w:rsidR="00175D22" w:rsidRPr="00175D22">
              <w:rPr>
                <w:rFonts w:ascii="Times New Roman" w:hAnsi="Times New Roman" w:cs="Times New Roman"/>
                <w:noProof/>
                <w:lang w:val="en-US"/>
              </w:rPr>
              <w:tab/>
            </w:r>
            <w:r w:rsidR="00175D22" w:rsidRPr="00175D22">
              <w:rPr>
                <w:rStyle w:val="Hyperlink"/>
                <w:rFonts w:ascii="Times New Roman" w:hAnsi="Times New Roman" w:cs="Times New Roman"/>
                <w:noProof/>
              </w:rPr>
              <w:t>Politikat Fiskale</w:t>
            </w:r>
            <w:r w:rsidR="00175D22" w:rsidRPr="00175D22">
              <w:rPr>
                <w:rFonts w:ascii="Times New Roman" w:hAnsi="Times New Roman" w:cs="Times New Roman"/>
                <w:noProof/>
                <w:webHidden/>
              </w:rPr>
              <w:tab/>
            </w:r>
            <w:r w:rsidR="00175D22" w:rsidRPr="00175D22">
              <w:rPr>
                <w:rFonts w:ascii="Times New Roman" w:hAnsi="Times New Roman" w:cs="Times New Roman"/>
                <w:noProof/>
                <w:webHidden/>
              </w:rPr>
              <w:fldChar w:fldCharType="begin"/>
            </w:r>
            <w:r w:rsidR="00175D22" w:rsidRPr="00175D22">
              <w:rPr>
                <w:rFonts w:ascii="Times New Roman" w:hAnsi="Times New Roman" w:cs="Times New Roman"/>
                <w:noProof/>
                <w:webHidden/>
              </w:rPr>
              <w:instrText xml:space="preserve"> PAGEREF _Toc24018968 \h </w:instrText>
            </w:r>
            <w:r w:rsidR="00175D22" w:rsidRPr="00175D22">
              <w:rPr>
                <w:rFonts w:ascii="Times New Roman" w:hAnsi="Times New Roman" w:cs="Times New Roman"/>
                <w:noProof/>
                <w:webHidden/>
              </w:rPr>
            </w:r>
            <w:r w:rsidR="00175D22" w:rsidRPr="00175D22">
              <w:rPr>
                <w:rFonts w:ascii="Times New Roman" w:hAnsi="Times New Roman" w:cs="Times New Roman"/>
                <w:noProof/>
                <w:webHidden/>
              </w:rPr>
              <w:fldChar w:fldCharType="separate"/>
            </w:r>
            <w:r w:rsidR="00A6291A">
              <w:rPr>
                <w:rFonts w:ascii="Times New Roman" w:hAnsi="Times New Roman" w:cs="Times New Roman"/>
                <w:noProof/>
                <w:webHidden/>
              </w:rPr>
              <w:t>48</w:t>
            </w:r>
            <w:r w:rsidR="00175D22" w:rsidRPr="00175D22">
              <w:rPr>
                <w:rFonts w:ascii="Times New Roman" w:hAnsi="Times New Roman" w:cs="Times New Roman"/>
                <w:noProof/>
                <w:webHidden/>
              </w:rPr>
              <w:fldChar w:fldCharType="end"/>
            </w:r>
          </w:hyperlink>
        </w:p>
        <w:p w:rsidR="00175D22" w:rsidRPr="00175D22" w:rsidRDefault="003E458C">
          <w:pPr>
            <w:pStyle w:val="TOC2"/>
            <w:tabs>
              <w:tab w:val="left" w:pos="660"/>
              <w:tab w:val="right" w:leader="dot" w:pos="9350"/>
            </w:tabs>
            <w:rPr>
              <w:rFonts w:ascii="Times New Roman" w:hAnsi="Times New Roman" w:cs="Times New Roman"/>
              <w:noProof/>
              <w:lang w:val="en-US"/>
            </w:rPr>
          </w:pPr>
          <w:hyperlink w:anchor="_Toc24018969" w:history="1">
            <w:r w:rsidR="00175D22" w:rsidRPr="00175D22">
              <w:rPr>
                <w:rStyle w:val="Hyperlink"/>
                <w:rFonts w:ascii="Times New Roman" w:hAnsi="Times New Roman" w:cs="Times New Roman"/>
                <w:noProof/>
              </w:rPr>
              <w:t>e.</w:t>
            </w:r>
            <w:r w:rsidR="00175D22" w:rsidRPr="00175D22">
              <w:rPr>
                <w:rFonts w:ascii="Times New Roman" w:hAnsi="Times New Roman" w:cs="Times New Roman"/>
                <w:noProof/>
                <w:lang w:val="en-US"/>
              </w:rPr>
              <w:tab/>
            </w:r>
            <w:r w:rsidR="00175D22" w:rsidRPr="00175D22">
              <w:rPr>
                <w:rStyle w:val="Hyperlink"/>
                <w:rFonts w:ascii="Times New Roman" w:hAnsi="Times New Roman" w:cs="Times New Roman"/>
                <w:noProof/>
              </w:rPr>
              <w:t>Ligji për investime strategjike</w:t>
            </w:r>
            <w:r w:rsidR="00175D22" w:rsidRPr="00175D22">
              <w:rPr>
                <w:rFonts w:ascii="Times New Roman" w:hAnsi="Times New Roman" w:cs="Times New Roman"/>
                <w:noProof/>
                <w:webHidden/>
              </w:rPr>
              <w:tab/>
            </w:r>
            <w:r w:rsidR="00175D22" w:rsidRPr="00175D22">
              <w:rPr>
                <w:rFonts w:ascii="Times New Roman" w:hAnsi="Times New Roman" w:cs="Times New Roman"/>
                <w:noProof/>
                <w:webHidden/>
              </w:rPr>
              <w:fldChar w:fldCharType="begin"/>
            </w:r>
            <w:r w:rsidR="00175D22" w:rsidRPr="00175D22">
              <w:rPr>
                <w:rFonts w:ascii="Times New Roman" w:hAnsi="Times New Roman" w:cs="Times New Roman"/>
                <w:noProof/>
                <w:webHidden/>
              </w:rPr>
              <w:instrText xml:space="preserve"> PAGEREF _Toc24018969 \h </w:instrText>
            </w:r>
            <w:r w:rsidR="00175D22" w:rsidRPr="00175D22">
              <w:rPr>
                <w:rFonts w:ascii="Times New Roman" w:hAnsi="Times New Roman" w:cs="Times New Roman"/>
                <w:noProof/>
                <w:webHidden/>
              </w:rPr>
            </w:r>
            <w:r w:rsidR="00175D22" w:rsidRPr="00175D22">
              <w:rPr>
                <w:rFonts w:ascii="Times New Roman" w:hAnsi="Times New Roman" w:cs="Times New Roman"/>
                <w:noProof/>
                <w:webHidden/>
              </w:rPr>
              <w:fldChar w:fldCharType="separate"/>
            </w:r>
            <w:r w:rsidR="00A6291A">
              <w:rPr>
                <w:rFonts w:ascii="Times New Roman" w:hAnsi="Times New Roman" w:cs="Times New Roman"/>
                <w:noProof/>
                <w:webHidden/>
              </w:rPr>
              <w:t>50</w:t>
            </w:r>
            <w:r w:rsidR="00175D22" w:rsidRPr="00175D22">
              <w:rPr>
                <w:rFonts w:ascii="Times New Roman" w:hAnsi="Times New Roman" w:cs="Times New Roman"/>
                <w:noProof/>
                <w:webHidden/>
              </w:rPr>
              <w:fldChar w:fldCharType="end"/>
            </w:r>
          </w:hyperlink>
        </w:p>
        <w:p w:rsidR="00175D22" w:rsidRPr="00175D22" w:rsidRDefault="003E458C">
          <w:pPr>
            <w:pStyle w:val="TOC1"/>
            <w:tabs>
              <w:tab w:val="left" w:pos="660"/>
              <w:tab w:val="right" w:leader="dot" w:pos="9350"/>
            </w:tabs>
            <w:rPr>
              <w:rFonts w:ascii="Times New Roman" w:hAnsi="Times New Roman" w:cs="Times New Roman"/>
              <w:noProof/>
              <w:lang w:val="en-US"/>
            </w:rPr>
          </w:pPr>
          <w:hyperlink w:anchor="_Toc24018970" w:history="1">
            <w:r w:rsidR="00175D22" w:rsidRPr="00175D22">
              <w:rPr>
                <w:rStyle w:val="Hyperlink"/>
                <w:rFonts w:ascii="Times New Roman" w:hAnsi="Times New Roman" w:cs="Times New Roman"/>
                <w:noProof/>
              </w:rPr>
              <w:t>15.</w:t>
            </w:r>
            <w:r w:rsidR="00175D22" w:rsidRPr="00175D22">
              <w:rPr>
                <w:rFonts w:ascii="Times New Roman" w:hAnsi="Times New Roman" w:cs="Times New Roman"/>
                <w:noProof/>
                <w:lang w:val="en-US"/>
              </w:rPr>
              <w:tab/>
            </w:r>
            <w:r w:rsidR="00175D22" w:rsidRPr="00175D22">
              <w:rPr>
                <w:rStyle w:val="Hyperlink"/>
                <w:rFonts w:ascii="Times New Roman" w:hAnsi="Times New Roman" w:cs="Times New Roman"/>
                <w:noProof/>
              </w:rPr>
              <w:t>Shpëtimi i Telekomit nga kontratat e dëmshme</w:t>
            </w:r>
            <w:r w:rsidR="00175D22" w:rsidRPr="00175D22">
              <w:rPr>
                <w:rFonts w:ascii="Times New Roman" w:hAnsi="Times New Roman" w:cs="Times New Roman"/>
                <w:noProof/>
                <w:webHidden/>
              </w:rPr>
              <w:tab/>
            </w:r>
            <w:r w:rsidR="00175D22" w:rsidRPr="00175D22">
              <w:rPr>
                <w:rFonts w:ascii="Times New Roman" w:hAnsi="Times New Roman" w:cs="Times New Roman"/>
                <w:noProof/>
                <w:webHidden/>
              </w:rPr>
              <w:fldChar w:fldCharType="begin"/>
            </w:r>
            <w:r w:rsidR="00175D22" w:rsidRPr="00175D22">
              <w:rPr>
                <w:rFonts w:ascii="Times New Roman" w:hAnsi="Times New Roman" w:cs="Times New Roman"/>
                <w:noProof/>
                <w:webHidden/>
              </w:rPr>
              <w:instrText xml:space="preserve"> PAGEREF _Toc24018970 \h </w:instrText>
            </w:r>
            <w:r w:rsidR="00175D22" w:rsidRPr="00175D22">
              <w:rPr>
                <w:rFonts w:ascii="Times New Roman" w:hAnsi="Times New Roman" w:cs="Times New Roman"/>
                <w:noProof/>
                <w:webHidden/>
              </w:rPr>
            </w:r>
            <w:r w:rsidR="00175D22" w:rsidRPr="00175D22">
              <w:rPr>
                <w:rFonts w:ascii="Times New Roman" w:hAnsi="Times New Roman" w:cs="Times New Roman"/>
                <w:noProof/>
                <w:webHidden/>
              </w:rPr>
              <w:fldChar w:fldCharType="separate"/>
            </w:r>
            <w:r w:rsidR="00A6291A">
              <w:rPr>
                <w:rFonts w:ascii="Times New Roman" w:hAnsi="Times New Roman" w:cs="Times New Roman"/>
                <w:noProof/>
                <w:webHidden/>
              </w:rPr>
              <w:t>50</w:t>
            </w:r>
            <w:r w:rsidR="00175D22" w:rsidRPr="00175D22">
              <w:rPr>
                <w:rFonts w:ascii="Times New Roman" w:hAnsi="Times New Roman" w:cs="Times New Roman"/>
                <w:noProof/>
                <w:webHidden/>
              </w:rPr>
              <w:fldChar w:fldCharType="end"/>
            </w:r>
          </w:hyperlink>
        </w:p>
        <w:p w:rsidR="00175D22" w:rsidRPr="00175D22" w:rsidRDefault="003E458C">
          <w:pPr>
            <w:pStyle w:val="TOC1"/>
            <w:tabs>
              <w:tab w:val="left" w:pos="660"/>
              <w:tab w:val="right" w:leader="dot" w:pos="9350"/>
            </w:tabs>
            <w:rPr>
              <w:rFonts w:ascii="Times New Roman" w:hAnsi="Times New Roman" w:cs="Times New Roman"/>
              <w:noProof/>
              <w:lang w:val="en-US"/>
            </w:rPr>
          </w:pPr>
          <w:hyperlink w:anchor="_Toc24018971" w:history="1">
            <w:r w:rsidR="00175D22" w:rsidRPr="00175D22">
              <w:rPr>
                <w:rStyle w:val="Hyperlink"/>
                <w:rFonts w:ascii="Times New Roman" w:hAnsi="Times New Roman" w:cs="Times New Roman"/>
                <w:noProof/>
              </w:rPr>
              <w:t>16.</w:t>
            </w:r>
            <w:r w:rsidR="00175D22" w:rsidRPr="00175D22">
              <w:rPr>
                <w:rFonts w:ascii="Times New Roman" w:hAnsi="Times New Roman" w:cs="Times New Roman"/>
                <w:noProof/>
                <w:lang w:val="en-US"/>
              </w:rPr>
              <w:tab/>
            </w:r>
            <w:r w:rsidR="00175D22" w:rsidRPr="00175D22">
              <w:rPr>
                <w:rStyle w:val="Hyperlink"/>
                <w:rFonts w:ascii="Times New Roman" w:hAnsi="Times New Roman" w:cs="Times New Roman"/>
                <w:noProof/>
              </w:rPr>
              <w:t>Ligji për ndalimin e lojërave të fatit</w:t>
            </w:r>
            <w:r w:rsidR="00175D22" w:rsidRPr="00175D22">
              <w:rPr>
                <w:rFonts w:ascii="Times New Roman" w:hAnsi="Times New Roman" w:cs="Times New Roman"/>
                <w:noProof/>
                <w:webHidden/>
              </w:rPr>
              <w:tab/>
            </w:r>
            <w:r w:rsidR="00175D22" w:rsidRPr="00175D22">
              <w:rPr>
                <w:rFonts w:ascii="Times New Roman" w:hAnsi="Times New Roman" w:cs="Times New Roman"/>
                <w:noProof/>
                <w:webHidden/>
              </w:rPr>
              <w:fldChar w:fldCharType="begin"/>
            </w:r>
            <w:r w:rsidR="00175D22" w:rsidRPr="00175D22">
              <w:rPr>
                <w:rFonts w:ascii="Times New Roman" w:hAnsi="Times New Roman" w:cs="Times New Roman"/>
                <w:noProof/>
                <w:webHidden/>
              </w:rPr>
              <w:instrText xml:space="preserve"> PAGEREF _Toc24018971 \h </w:instrText>
            </w:r>
            <w:r w:rsidR="00175D22" w:rsidRPr="00175D22">
              <w:rPr>
                <w:rFonts w:ascii="Times New Roman" w:hAnsi="Times New Roman" w:cs="Times New Roman"/>
                <w:noProof/>
                <w:webHidden/>
              </w:rPr>
            </w:r>
            <w:r w:rsidR="00175D22" w:rsidRPr="00175D22">
              <w:rPr>
                <w:rFonts w:ascii="Times New Roman" w:hAnsi="Times New Roman" w:cs="Times New Roman"/>
                <w:noProof/>
                <w:webHidden/>
              </w:rPr>
              <w:fldChar w:fldCharType="separate"/>
            </w:r>
            <w:r w:rsidR="00A6291A">
              <w:rPr>
                <w:rFonts w:ascii="Times New Roman" w:hAnsi="Times New Roman" w:cs="Times New Roman"/>
                <w:noProof/>
                <w:webHidden/>
              </w:rPr>
              <w:t>51</w:t>
            </w:r>
            <w:r w:rsidR="00175D22" w:rsidRPr="00175D22">
              <w:rPr>
                <w:rFonts w:ascii="Times New Roman" w:hAnsi="Times New Roman" w:cs="Times New Roman"/>
                <w:noProof/>
                <w:webHidden/>
              </w:rPr>
              <w:fldChar w:fldCharType="end"/>
            </w:r>
          </w:hyperlink>
        </w:p>
        <w:p w:rsidR="00175D22" w:rsidRPr="00175D22" w:rsidRDefault="003E458C">
          <w:pPr>
            <w:pStyle w:val="TOC1"/>
            <w:tabs>
              <w:tab w:val="left" w:pos="660"/>
              <w:tab w:val="right" w:leader="dot" w:pos="9350"/>
            </w:tabs>
            <w:rPr>
              <w:rFonts w:ascii="Times New Roman" w:hAnsi="Times New Roman" w:cs="Times New Roman"/>
              <w:noProof/>
              <w:lang w:val="en-US"/>
            </w:rPr>
          </w:pPr>
          <w:hyperlink w:anchor="_Toc24018972" w:history="1">
            <w:r w:rsidR="00175D22" w:rsidRPr="00175D22">
              <w:rPr>
                <w:rStyle w:val="Hyperlink"/>
                <w:rFonts w:ascii="Times New Roman" w:hAnsi="Times New Roman" w:cs="Times New Roman"/>
                <w:noProof/>
              </w:rPr>
              <w:t>17.</w:t>
            </w:r>
            <w:r w:rsidR="00175D22" w:rsidRPr="00175D22">
              <w:rPr>
                <w:rFonts w:ascii="Times New Roman" w:hAnsi="Times New Roman" w:cs="Times New Roman"/>
                <w:noProof/>
                <w:lang w:val="en-US"/>
              </w:rPr>
              <w:tab/>
            </w:r>
            <w:r w:rsidR="00175D22" w:rsidRPr="00175D22">
              <w:rPr>
                <w:rStyle w:val="Hyperlink"/>
                <w:rFonts w:ascii="Times New Roman" w:hAnsi="Times New Roman" w:cs="Times New Roman"/>
                <w:noProof/>
              </w:rPr>
              <w:t>Njohja e statusit dhe pensioni për gratë e dhunuara në Kosovë</w:t>
            </w:r>
            <w:r w:rsidR="00175D22" w:rsidRPr="00175D22">
              <w:rPr>
                <w:rFonts w:ascii="Times New Roman" w:hAnsi="Times New Roman" w:cs="Times New Roman"/>
                <w:noProof/>
                <w:webHidden/>
              </w:rPr>
              <w:tab/>
            </w:r>
            <w:r w:rsidR="00175D22" w:rsidRPr="00175D22">
              <w:rPr>
                <w:rFonts w:ascii="Times New Roman" w:hAnsi="Times New Roman" w:cs="Times New Roman"/>
                <w:noProof/>
                <w:webHidden/>
              </w:rPr>
              <w:fldChar w:fldCharType="begin"/>
            </w:r>
            <w:r w:rsidR="00175D22" w:rsidRPr="00175D22">
              <w:rPr>
                <w:rFonts w:ascii="Times New Roman" w:hAnsi="Times New Roman" w:cs="Times New Roman"/>
                <w:noProof/>
                <w:webHidden/>
              </w:rPr>
              <w:instrText xml:space="preserve"> PAGEREF _Toc24018972 \h </w:instrText>
            </w:r>
            <w:r w:rsidR="00175D22" w:rsidRPr="00175D22">
              <w:rPr>
                <w:rFonts w:ascii="Times New Roman" w:hAnsi="Times New Roman" w:cs="Times New Roman"/>
                <w:noProof/>
                <w:webHidden/>
              </w:rPr>
            </w:r>
            <w:r w:rsidR="00175D22" w:rsidRPr="00175D22">
              <w:rPr>
                <w:rFonts w:ascii="Times New Roman" w:hAnsi="Times New Roman" w:cs="Times New Roman"/>
                <w:noProof/>
                <w:webHidden/>
              </w:rPr>
              <w:fldChar w:fldCharType="separate"/>
            </w:r>
            <w:r w:rsidR="00A6291A">
              <w:rPr>
                <w:rFonts w:ascii="Times New Roman" w:hAnsi="Times New Roman" w:cs="Times New Roman"/>
                <w:noProof/>
                <w:webHidden/>
              </w:rPr>
              <w:t>52</w:t>
            </w:r>
            <w:r w:rsidR="00175D22" w:rsidRPr="00175D22">
              <w:rPr>
                <w:rFonts w:ascii="Times New Roman" w:hAnsi="Times New Roman" w:cs="Times New Roman"/>
                <w:noProof/>
                <w:webHidden/>
              </w:rPr>
              <w:fldChar w:fldCharType="end"/>
            </w:r>
          </w:hyperlink>
        </w:p>
        <w:p w:rsidR="00175D22" w:rsidRPr="00175D22" w:rsidRDefault="003E458C">
          <w:pPr>
            <w:pStyle w:val="TOC1"/>
            <w:tabs>
              <w:tab w:val="left" w:pos="660"/>
              <w:tab w:val="right" w:leader="dot" w:pos="9350"/>
            </w:tabs>
            <w:rPr>
              <w:rFonts w:ascii="Times New Roman" w:hAnsi="Times New Roman" w:cs="Times New Roman"/>
              <w:noProof/>
              <w:lang w:val="en-US"/>
            </w:rPr>
          </w:pPr>
          <w:hyperlink w:anchor="_Toc24018973" w:history="1">
            <w:r w:rsidR="00175D22" w:rsidRPr="00175D22">
              <w:rPr>
                <w:rStyle w:val="Hyperlink"/>
                <w:rFonts w:ascii="Times New Roman" w:hAnsi="Times New Roman" w:cs="Times New Roman"/>
                <w:noProof/>
              </w:rPr>
              <w:t>18.</w:t>
            </w:r>
            <w:r w:rsidR="00175D22" w:rsidRPr="00175D22">
              <w:rPr>
                <w:rFonts w:ascii="Times New Roman" w:hAnsi="Times New Roman" w:cs="Times New Roman"/>
                <w:noProof/>
                <w:lang w:val="en-US"/>
              </w:rPr>
              <w:tab/>
            </w:r>
            <w:r w:rsidR="00175D22" w:rsidRPr="00175D22">
              <w:rPr>
                <w:rStyle w:val="Hyperlink"/>
                <w:rFonts w:ascii="Times New Roman" w:hAnsi="Times New Roman" w:cs="Times New Roman"/>
                <w:noProof/>
              </w:rPr>
              <w:t>Ligji për arsimtarët e viteve të 90-ta</w:t>
            </w:r>
            <w:r w:rsidR="00175D22" w:rsidRPr="00175D22">
              <w:rPr>
                <w:rFonts w:ascii="Times New Roman" w:hAnsi="Times New Roman" w:cs="Times New Roman"/>
                <w:noProof/>
                <w:webHidden/>
              </w:rPr>
              <w:tab/>
            </w:r>
            <w:r w:rsidR="00175D22" w:rsidRPr="00175D22">
              <w:rPr>
                <w:rFonts w:ascii="Times New Roman" w:hAnsi="Times New Roman" w:cs="Times New Roman"/>
                <w:noProof/>
                <w:webHidden/>
              </w:rPr>
              <w:fldChar w:fldCharType="begin"/>
            </w:r>
            <w:r w:rsidR="00175D22" w:rsidRPr="00175D22">
              <w:rPr>
                <w:rFonts w:ascii="Times New Roman" w:hAnsi="Times New Roman" w:cs="Times New Roman"/>
                <w:noProof/>
                <w:webHidden/>
              </w:rPr>
              <w:instrText xml:space="preserve"> PAGEREF _Toc24018973 \h </w:instrText>
            </w:r>
            <w:r w:rsidR="00175D22" w:rsidRPr="00175D22">
              <w:rPr>
                <w:rFonts w:ascii="Times New Roman" w:hAnsi="Times New Roman" w:cs="Times New Roman"/>
                <w:noProof/>
                <w:webHidden/>
              </w:rPr>
            </w:r>
            <w:r w:rsidR="00175D22" w:rsidRPr="00175D22">
              <w:rPr>
                <w:rFonts w:ascii="Times New Roman" w:hAnsi="Times New Roman" w:cs="Times New Roman"/>
                <w:noProof/>
                <w:webHidden/>
              </w:rPr>
              <w:fldChar w:fldCharType="separate"/>
            </w:r>
            <w:r w:rsidR="00A6291A">
              <w:rPr>
                <w:rFonts w:ascii="Times New Roman" w:hAnsi="Times New Roman" w:cs="Times New Roman"/>
                <w:noProof/>
                <w:webHidden/>
              </w:rPr>
              <w:t>53</w:t>
            </w:r>
            <w:r w:rsidR="00175D22" w:rsidRPr="00175D22">
              <w:rPr>
                <w:rFonts w:ascii="Times New Roman" w:hAnsi="Times New Roman" w:cs="Times New Roman"/>
                <w:noProof/>
                <w:webHidden/>
              </w:rPr>
              <w:fldChar w:fldCharType="end"/>
            </w:r>
          </w:hyperlink>
        </w:p>
        <w:p w:rsidR="00175D22" w:rsidRPr="00175D22" w:rsidRDefault="003E458C">
          <w:pPr>
            <w:pStyle w:val="TOC1"/>
            <w:tabs>
              <w:tab w:val="left" w:pos="660"/>
              <w:tab w:val="right" w:leader="dot" w:pos="9350"/>
            </w:tabs>
            <w:rPr>
              <w:rFonts w:ascii="Times New Roman" w:hAnsi="Times New Roman" w:cs="Times New Roman"/>
              <w:noProof/>
              <w:lang w:val="en-US"/>
            </w:rPr>
          </w:pPr>
          <w:hyperlink w:anchor="_Toc24018974" w:history="1">
            <w:r w:rsidR="00175D22" w:rsidRPr="00175D22">
              <w:rPr>
                <w:rStyle w:val="Hyperlink"/>
                <w:rFonts w:ascii="Times New Roman" w:hAnsi="Times New Roman" w:cs="Times New Roman"/>
                <w:noProof/>
              </w:rPr>
              <w:t>19.</w:t>
            </w:r>
            <w:r w:rsidR="00175D22" w:rsidRPr="00175D22">
              <w:rPr>
                <w:rFonts w:ascii="Times New Roman" w:hAnsi="Times New Roman" w:cs="Times New Roman"/>
                <w:noProof/>
                <w:lang w:val="en-US"/>
              </w:rPr>
              <w:tab/>
            </w:r>
            <w:r w:rsidR="00175D22" w:rsidRPr="00175D22">
              <w:rPr>
                <w:rStyle w:val="Hyperlink"/>
                <w:rFonts w:ascii="Times New Roman" w:hAnsi="Times New Roman" w:cs="Times New Roman"/>
                <w:noProof/>
              </w:rPr>
              <w:t>Pastrimi i Kosovës nga deponitë ilegale</w:t>
            </w:r>
            <w:r w:rsidR="00175D22" w:rsidRPr="00175D22">
              <w:rPr>
                <w:rFonts w:ascii="Times New Roman" w:hAnsi="Times New Roman" w:cs="Times New Roman"/>
                <w:noProof/>
                <w:webHidden/>
              </w:rPr>
              <w:tab/>
            </w:r>
            <w:r w:rsidR="00175D22" w:rsidRPr="00175D22">
              <w:rPr>
                <w:rFonts w:ascii="Times New Roman" w:hAnsi="Times New Roman" w:cs="Times New Roman"/>
                <w:noProof/>
                <w:webHidden/>
              </w:rPr>
              <w:fldChar w:fldCharType="begin"/>
            </w:r>
            <w:r w:rsidR="00175D22" w:rsidRPr="00175D22">
              <w:rPr>
                <w:rFonts w:ascii="Times New Roman" w:hAnsi="Times New Roman" w:cs="Times New Roman"/>
                <w:noProof/>
                <w:webHidden/>
              </w:rPr>
              <w:instrText xml:space="preserve"> PAGEREF _Toc24018974 \h </w:instrText>
            </w:r>
            <w:r w:rsidR="00175D22" w:rsidRPr="00175D22">
              <w:rPr>
                <w:rFonts w:ascii="Times New Roman" w:hAnsi="Times New Roman" w:cs="Times New Roman"/>
                <w:noProof/>
                <w:webHidden/>
              </w:rPr>
            </w:r>
            <w:r w:rsidR="00175D22" w:rsidRPr="00175D22">
              <w:rPr>
                <w:rFonts w:ascii="Times New Roman" w:hAnsi="Times New Roman" w:cs="Times New Roman"/>
                <w:noProof/>
                <w:webHidden/>
              </w:rPr>
              <w:fldChar w:fldCharType="separate"/>
            </w:r>
            <w:r w:rsidR="00A6291A">
              <w:rPr>
                <w:rFonts w:ascii="Times New Roman" w:hAnsi="Times New Roman" w:cs="Times New Roman"/>
                <w:noProof/>
                <w:webHidden/>
              </w:rPr>
              <w:t>54</w:t>
            </w:r>
            <w:r w:rsidR="00175D22" w:rsidRPr="00175D22">
              <w:rPr>
                <w:rFonts w:ascii="Times New Roman" w:hAnsi="Times New Roman" w:cs="Times New Roman"/>
                <w:noProof/>
                <w:webHidden/>
              </w:rPr>
              <w:fldChar w:fldCharType="end"/>
            </w:r>
          </w:hyperlink>
        </w:p>
        <w:p w:rsidR="00175D22" w:rsidRPr="00175D22" w:rsidRDefault="003E458C">
          <w:pPr>
            <w:pStyle w:val="TOC1"/>
            <w:tabs>
              <w:tab w:val="left" w:pos="660"/>
              <w:tab w:val="right" w:leader="dot" w:pos="9350"/>
            </w:tabs>
            <w:rPr>
              <w:rFonts w:ascii="Times New Roman" w:hAnsi="Times New Roman" w:cs="Times New Roman"/>
              <w:noProof/>
              <w:lang w:val="en-US"/>
            </w:rPr>
          </w:pPr>
          <w:hyperlink w:anchor="_Toc24018975" w:history="1">
            <w:r w:rsidR="00175D22" w:rsidRPr="00175D22">
              <w:rPr>
                <w:rStyle w:val="Hyperlink"/>
                <w:rFonts w:ascii="Times New Roman" w:hAnsi="Times New Roman" w:cs="Times New Roman"/>
                <w:noProof/>
              </w:rPr>
              <w:t>20.</w:t>
            </w:r>
            <w:r w:rsidR="00175D22" w:rsidRPr="00175D22">
              <w:rPr>
                <w:rFonts w:ascii="Times New Roman" w:hAnsi="Times New Roman" w:cs="Times New Roman"/>
                <w:noProof/>
                <w:lang w:val="en-US"/>
              </w:rPr>
              <w:tab/>
            </w:r>
            <w:r w:rsidR="00175D22" w:rsidRPr="00175D22">
              <w:rPr>
                <w:rStyle w:val="Hyperlink"/>
                <w:rFonts w:ascii="Times New Roman" w:hAnsi="Times New Roman" w:cs="Times New Roman"/>
                <w:noProof/>
              </w:rPr>
              <w:t>Zgjidhja e statusit të zjarrfikësve</w:t>
            </w:r>
            <w:r w:rsidR="00175D22" w:rsidRPr="00175D22">
              <w:rPr>
                <w:rFonts w:ascii="Times New Roman" w:hAnsi="Times New Roman" w:cs="Times New Roman"/>
                <w:noProof/>
                <w:webHidden/>
              </w:rPr>
              <w:tab/>
            </w:r>
            <w:r w:rsidR="00175D22" w:rsidRPr="00175D22">
              <w:rPr>
                <w:rFonts w:ascii="Times New Roman" w:hAnsi="Times New Roman" w:cs="Times New Roman"/>
                <w:noProof/>
                <w:webHidden/>
              </w:rPr>
              <w:fldChar w:fldCharType="begin"/>
            </w:r>
            <w:r w:rsidR="00175D22" w:rsidRPr="00175D22">
              <w:rPr>
                <w:rFonts w:ascii="Times New Roman" w:hAnsi="Times New Roman" w:cs="Times New Roman"/>
                <w:noProof/>
                <w:webHidden/>
              </w:rPr>
              <w:instrText xml:space="preserve"> PAGEREF _Toc24018975 \h </w:instrText>
            </w:r>
            <w:r w:rsidR="00175D22" w:rsidRPr="00175D22">
              <w:rPr>
                <w:rFonts w:ascii="Times New Roman" w:hAnsi="Times New Roman" w:cs="Times New Roman"/>
                <w:noProof/>
                <w:webHidden/>
              </w:rPr>
            </w:r>
            <w:r w:rsidR="00175D22" w:rsidRPr="00175D22">
              <w:rPr>
                <w:rFonts w:ascii="Times New Roman" w:hAnsi="Times New Roman" w:cs="Times New Roman"/>
                <w:noProof/>
                <w:webHidden/>
              </w:rPr>
              <w:fldChar w:fldCharType="separate"/>
            </w:r>
            <w:r w:rsidR="00A6291A">
              <w:rPr>
                <w:rFonts w:ascii="Times New Roman" w:hAnsi="Times New Roman" w:cs="Times New Roman"/>
                <w:noProof/>
                <w:webHidden/>
              </w:rPr>
              <w:t>55</w:t>
            </w:r>
            <w:r w:rsidR="00175D22" w:rsidRPr="00175D22">
              <w:rPr>
                <w:rFonts w:ascii="Times New Roman" w:hAnsi="Times New Roman" w:cs="Times New Roman"/>
                <w:noProof/>
                <w:webHidden/>
              </w:rPr>
              <w:fldChar w:fldCharType="end"/>
            </w:r>
          </w:hyperlink>
        </w:p>
        <w:p w:rsidR="00175D22" w:rsidRPr="00175D22" w:rsidRDefault="003E458C">
          <w:pPr>
            <w:pStyle w:val="TOC1"/>
            <w:tabs>
              <w:tab w:val="right" w:leader="dot" w:pos="9350"/>
            </w:tabs>
            <w:rPr>
              <w:rFonts w:ascii="Times New Roman" w:hAnsi="Times New Roman" w:cs="Times New Roman"/>
              <w:noProof/>
              <w:lang w:val="en-US"/>
            </w:rPr>
          </w:pPr>
          <w:hyperlink w:anchor="_Toc24018976" w:history="1">
            <w:r w:rsidR="00175D22" w:rsidRPr="00175D22">
              <w:rPr>
                <w:rStyle w:val="Hyperlink"/>
                <w:rFonts w:ascii="Times New Roman" w:hAnsi="Times New Roman" w:cs="Times New Roman"/>
                <w:noProof/>
              </w:rPr>
              <w:t>II   TË ARRITURAT PROGRAMORE TË QEVERISË HARADINAJ</w:t>
            </w:r>
            <w:r w:rsidR="00175D22" w:rsidRPr="00175D22">
              <w:rPr>
                <w:rFonts w:ascii="Times New Roman" w:hAnsi="Times New Roman" w:cs="Times New Roman"/>
                <w:noProof/>
                <w:webHidden/>
              </w:rPr>
              <w:tab/>
            </w:r>
            <w:r w:rsidR="00175D22" w:rsidRPr="00175D22">
              <w:rPr>
                <w:rFonts w:ascii="Times New Roman" w:hAnsi="Times New Roman" w:cs="Times New Roman"/>
                <w:noProof/>
                <w:webHidden/>
              </w:rPr>
              <w:fldChar w:fldCharType="begin"/>
            </w:r>
            <w:r w:rsidR="00175D22" w:rsidRPr="00175D22">
              <w:rPr>
                <w:rFonts w:ascii="Times New Roman" w:hAnsi="Times New Roman" w:cs="Times New Roman"/>
                <w:noProof/>
                <w:webHidden/>
              </w:rPr>
              <w:instrText xml:space="preserve"> PAGEREF _Toc24018976 \h </w:instrText>
            </w:r>
            <w:r w:rsidR="00175D22" w:rsidRPr="00175D22">
              <w:rPr>
                <w:rFonts w:ascii="Times New Roman" w:hAnsi="Times New Roman" w:cs="Times New Roman"/>
                <w:noProof/>
                <w:webHidden/>
              </w:rPr>
            </w:r>
            <w:r w:rsidR="00175D22" w:rsidRPr="00175D22">
              <w:rPr>
                <w:rFonts w:ascii="Times New Roman" w:hAnsi="Times New Roman" w:cs="Times New Roman"/>
                <w:noProof/>
                <w:webHidden/>
              </w:rPr>
              <w:fldChar w:fldCharType="separate"/>
            </w:r>
            <w:r w:rsidR="00A6291A">
              <w:rPr>
                <w:rFonts w:ascii="Times New Roman" w:hAnsi="Times New Roman" w:cs="Times New Roman"/>
                <w:noProof/>
                <w:webHidden/>
              </w:rPr>
              <w:t>60</w:t>
            </w:r>
            <w:r w:rsidR="00175D22" w:rsidRPr="00175D22">
              <w:rPr>
                <w:rFonts w:ascii="Times New Roman" w:hAnsi="Times New Roman" w:cs="Times New Roman"/>
                <w:noProof/>
                <w:webHidden/>
              </w:rPr>
              <w:fldChar w:fldCharType="end"/>
            </w:r>
          </w:hyperlink>
        </w:p>
        <w:p w:rsidR="00175D22" w:rsidRPr="00175D22" w:rsidRDefault="003E458C">
          <w:pPr>
            <w:pStyle w:val="TOC1"/>
            <w:tabs>
              <w:tab w:val="left" w:pos="440"/>
              <w:tab w:val="right" w:leader="dot" w:pos="9350"/>
            </w:tabs>
            <w:rPr>
              <w:rFonts w:ascii="Times New Roman" w:hAnsi="Times New Roman" w:cs="Times New Roman"/>
              <w:noProof/>
              <w:lang w:val="en-US"/>
            </w:rPr>
          </w:pPr>
          <w:hyperlink w:anchor="_Toc24018977" w:history="1">
            <w:r w:rsidR="00175D22" w:rsidRPr="00175D22">
              <w:rPr>
                <w:rStyle w:val="Hyperlink"/>
                <w:rFonts w:ascii="Times New Roman" w:hAnsi="Times New Roman" w:cs="Times New Roman"/>
                <w:noProof/>
              </w:rPr>
              <w:t>1.</w:t>
            </w:r>
            <w:r w:rsidR="00175D22" w:rsidRPr="00175D22">
              <w:rPr>
                <w:rFonts w:ascii="Times New Roman" w:hAnsi="Times New Roman" w:cs="Times New Roman"/>
                <w:noProof/>
                <w:lang w:val="en-US"/>
              </w:rPr>
              <w:tab/>
            </w:r>
            <w:r w:rsidR="00175D22" w:rsidRPr="00175D22">
              <w:rPr>
                <w:rStyle w:val="Hyperlink"/>
                <w:rFonts w:ascii="Times New Roman" w:hAnsi="Times New Roman" w:cs="Times New Roman"/>
                <w:noProof/>
              </w:rPr>
              <w:t>Sundimi i ligjit</w:t>
            </w:r>
            <w:r w:rsidR="00175D22" w:rsidRPr="00175D22">
              <w:rPr>
                <w:rFonts w:ascii="Times New Roman" w:hAnsi="Times New Roman" w:cs="Times New Roman"/>
                <w:noProof/>
                <w:webHidden/>
              </w:rPr>
              <w:tab/>
            </w:r>
            <w:r w:rsidR="00175D22" w:rsidRPr="00175D22">
              <w:rPr>
                <w:rFonts w:ascii="Times New Roman" w:hAnsi="Times New Roman" w:cs="Times New Roman"/>
                <w:noProof/>
                <w:webHidden/>
              </w:rPr>
              <w:fldChar w:fldCharType="begin"/>
            </w:r>
            <w:r w:rsidR="00175D22" w:rsidRPr="00175D22">
              <w:rPr>
                <w:rFonts w:ascii="Times New Roman" w:hAnsi="Times New Roman" w:cs="Times New Roman"/>
                <w:noProof/>
                <w:webHidden/>
              </w:rPr>
              <w:instrText xml:space="preserve"> PAGEREF _Toc24018977 \h </w:instrText>
            </w:r>
            <w:r w:rsidR="00175D22" w:rsidRPr="00175D22">
              <w:rPr>
                <w:rFonts w:ascii="Times New Roman" w:hAnsi="Times New Roman" w:cs="Times New Roman"/>
                <w:noProof/>
                <w:webHidden/>
              </w:rPr>
            </w:r>
            <w:r w:rsidR="00175D22" w:rsidRPr="00175D22">
              <w:rPr>
                <w:rFonts w:ascii="Times New Roman" w:hAnsi="Times New Roman" w:cs="Times New Roman"/>
                <w:noProof/>
                <w:webHidden/>
              </w:rPr>
              <w:fldChar w:fldCharType="separate"/>
            </w:r>
            <w:r w:rsidR="00A6291A">
              <w:rPr>
                <w:rFonts w:ascii="Times New Roman" w:hAnsi="Times New Roman" w:cs="Times New Roman"/>
                <w:noProof/>
                <w:webHidden/>
              </w:rPr>
              <w:t>60</w:t>
            </w:r>
            <w:r w:rsidR="00175D22" w:rsidRPr="00175D22">
              <w:rPr>
                <w:rFonts w:ascii="Times New Roman" w:hAnsi="Times New Roman" w:cs="Times New Roman"/>
                <w:noProof/>
                <w:webHidden/>
              </w:rPr>
              <w:fldChar w:fldCharType="end"/>
            </w:r>
          </w:hyperlink>
        </w:p>
        <w:p w:rsidR="00175D22" w:rsidRPr="00175D22" w:rsidRDefault="003E458C">
          <w:pPr>
            <w:pStyle w:val="TOC1"/>
            <w:tabs>
              <w:tab w:val="left" w:pos="440"/>
              <w:tab w:val="right" w:leader="dot" w:pos="9350"/>
            </w:tabs>
            <w:rPr>
              <w:rFonts w:ascii="Times New Roman" w:hAnsi="Times New Roman" w:cs="Times New Roman"/>
              <w:noProof/>
              <w:lang w:val="en-US"/>
            </w:rPr>
          </w:pPr>
          <w:hyperlink w:anchor="_Toc24018978" w:history="1">
            <w:r w:rsidR="00175D22" w:rsidRPr="00175D22">
              <w:rPr>
                <w:rStyle w:val="Hyperlink"/>
                <w:rFonts w:ascii="Times New Roman" w:hAnsi="Times New Roman" w:cs="Times New Roman"/>
                <w:noProof/>
              </w:rPr>
              <w:t>2.</w:t>
            </w:r>
            <w:r w:rsidR="00175D22" w:rsidRPr="00175D22">
              <w:rPr>
                <w:rFonts w:ascii="Times New Roman" w:hAnsi="Times New Roman" w:cs="Times New Roman"/>
                <w:noProof/>
                <w:lang w:val="en-US"/>
              </w:rPr>
              <w:tab/>
            </w:r>
            <w:r w:rsidR="00175D22" w:rsidRPr="00175D22">
              <w:rPr>
                <w:rStyle w:val="Hyperlink"/>
                <w:rFonts w:ascii="Times New Roman" w:hAnsi="Times New Roman" w:cs="Times New Roman"/>
                <w:noProof/>
              </w:rPr>
              <w:t>Zhvillimi Ekonomik dhe Punësimi</w:t>
            </w:r>
            <w:r w:rsidR="00175D22" w:rsidRPr="00175D22">
              <w:rPr>
                <w:rFonts w:ascii="Times New Roman" w:hAnsi="Times New Roman" w:cs="Times New Roman"/>
                <w:noProof/>
                <w:webHidden/>
              </w:rPr>
              <w:tab/>
            </w:r>
            <w:r w:rsidR="00175D22" w:rsidRPr="00175D22">
              <w:rPr>
                <w:rFonts w:ascii="Times New Roman" w:hAnsi="Times New Roman" w:cs="Times New Roman"/>
                <w:noProof/>
                <w:webHidden/>
              </w:rPr>
              <w:fldChar w:fldCharType="begin"/>
            </w:r>
            <w:r w:rsidR="00175D22" w:rsidRPr="00175D22">
              <w:rPr>
                <w:rFonts w:ascii="Times New Roman" w:hAnsi="Times New Roman" w:cs="Times New Roman"/>
                <w:noProof/>
                <w:webHidden/>
              </w:rPr>
              <w:instrText xml:space="preserve"> PAGEREF _Toc24018978 \h </w:instrText>
            </w:r>
            <w:r w:rsidR="00175D22" w:rsidRPr="00175D22">
              <w:rPr>
                <w:rFonts w:ascii="Times New Roman" w:hAnsi="Times New Roman" w:cs="Times New Roman"/>
                <w:noProof/>
                <w:webHidden/>
              </w:rPr>
            </w:r>
            <w:r w:rsidR="00175D22" w:rsidRPr="00175D22">
              <w:rPr>
                <w:rFonts w:ascii="Times New Roman" w:hAnsi="Times New Roman" w:cs="Times New Roman"/>
                <w:noProof/>
                <w:webHidden/>
              </w:rPr>
              <w:fldChar w:fldCharType="separate"/>
            </w:r>
            <w:r w:rsidR="00A6291A">
              <w:rPr>
                <w:rFonts w:ascii="Times New Roman" w:hAnsi="Times New Roman" w:cs="Times New Roman"/>
                <w:noProof/>
                <w:webHidden/>
              </w:rPr>
              <w:t>61</w:t>
            </w:r>
            <w:r w:rsidR="00175D22" w:rsidRPr="00175D22">
              <w:rPr>
                <w:rFonts w:ascii="Times New Roman" w:hAnsi="Times New Roman" w:cs="Times New Roman"/>
                <w:noProof/>
                <w:webHidden/>
              </w:rPr>
              <w:fldChar w:fldCharType="end"/>
            </w:r>
          </w:hyperlink>
        </w:p>
        <w:p w:rsidR="00175D22" w:rsidRPr="00175D22" w:rsidRDefault="003E458C">
          <w:pPr>
            <w:pStyle w:val="TOC1"/>
            <w:tabs>
              <w:tab w:val="left" w:pos="440"/>
              <w:tab w:val="right" w:leader="dot" w:pos="9350"/>
            </w:tabs>
            <w:rPr>
              <w:rFonts w:ascii="Times New Roman" w:hAnsi="Times New Roman" w:cs="Times New Roman"/>
              <w:noProof/>
              <w:lang w:val="en-US"/>
            </w:rPr>
          </w:pPr>
          <w:hyperlink w:anchor="_Toc24018979" w:history="1">
            <w:r w:rsidR="00175D22" w:rsidRPr="00175D22">
              <w:rPr>
                <w:rStyle w:val="Hyperlink"/>
                <w:rFonts w:ascii="Times New Roman" w:hAnsi="Times New Roman" w:cs="Times New Roman"/>
                <w:noProof/>
              </w:rPr>
              <w:t>3.</w:t>
            </w:r>
            <w:r w:rsidR="00175D22" w:rsidRPr="00175D22">
              <w:rPr>
                <w:rFonts w:ascii="Times New Roman" w:hAnsi="Times New Roman" w:cs="Times New Roman"/>
                <w:noProof/>
                <w:lang w:val="en-US"/>
              </w:rPr>
              <w:tab/>
            </w:r>
            <w:r w:rsidR="00175D22" w:rsidRPr="00175D22">
              <w:rPr>
                <w:rStyle w:val="Hyperlink"/>
                <w:rFonts w:ascii="Times New Roman" w:hAnsi="Times New Roman" w:cs="Times New Roman"/>
                <w:noProof/>
              </w:rPr>
              <w:t>Politika e Jashtme dhe Integrimet Euro-Atlantike</w:t>
            </w:r>
            <w:r w:rsidR="00175D22" w:rsidRPr="00175D22">
              <w:rPr>
                <w:rFonts w:ascii="Times New Roman" w:hAnsi="Times New Roman" w:cs="Times New Roman"/>
                <w:noProof/>
                <w:webHidden/>
              </w:rPr>
              <w:tab/>
            </w:r>
            <w:r w:rsidR="00175D22" w:rsidRPr="00175D22">
              <w:rPr>
                <w:rFonts w:ascii="Times New Roman" w:hAnsi="Times New Roman" w:cs="Times New Roman"/>
                <w:noProof/>
                <w:webHidden/>
              </w:rPr>
              <w:fldChar w:fldCharType="begin"/>
            </w:r>
            <w:r w:rsidR="00175D22" w:rsidRPr="00175D22">
              <w:rPr>
                <w:rFonts w:ascii="Times New Roman" w:hAnsi="Times New Roman" w:cs="Times New Roman"/>
                <w:noProof/>
                <w:webHidden/>
              </w:rPr>
              <w:instrText xml:space="preserve"> PAGEREF _Toc24018979 \h </w:instrText>
            </w:r>
            <w:r w:rsidR="00175D22" w:rsidRPr="00175D22">
              <w:rPr>
                <w:rFonts w:ascii="Times New Roman" w:hAnsi="Times New Roman" w:cs="Times New Roman"/>
                <w:noProof/>
                <w:webHidden/>
              </w:rPr>
            </w:r>
            <w:r w:rsidR="00175D22" w:rsidRPr="00175D22">
              <w:rPr>
                <w:rFonts w:ascii="Times New Roman" w:hAnsi="Times New Roman" w:cs="Times New Roman"/>
                <w:noProof/>
                <w:webHidden/>
              </w:rPr>
              <w:fldChar w:fldCharType="separate"/>
            </w:r>
            <w:r w:rsidR="00A6291A">
              <w:rPr>
                <w:rFonts w:ascii="Times New Roman" w:hAnsi="Times New Roman" w:cs="Times New Roman"/>
                <w:noProof/>
                <w:webHidden/>
              </w:rPr>
              <w:t>65</w:t>
            </w:r>
            <w:r w:rsidR="00175D22" w:rsidRPr="00175D22">
              <w:rPr>
                <w:rFonts w:ascii="Times New Roman" w:hAnsi="Times New Roman" w:cs="Times New Roman"/>
                <w:noProof/>
                <w:webHidden/>
              </w:rPr>
              <w:fldChar w:fldCharType="end"/>
            </w:r>
          </w:hyperlink>
        </w:p>
        <w:p w:rsidR="00175D22" w:rsidRPr="00175D22" w:rsidRDefault="003E458C">
          <w:pPr>
            <w:pStyle w:val="TOC2"/>
            <w:tabs>
              <w:tab w:val="left" w:pos="880"/>
              <w:tab w:val="right" w:leader="dot" w:pos="9350"/>
            </w:tabs>
            <w:rPr>
              <w:rFonts w:ascii="Times New Roman" w:hAnsi="Times New Roman" w:cs="Times New Roman"/>
              <w:noProof/>
              <w:lang w:val="en-US"/>
            </w:rPr>
          </w:pPr>
          <w:hyperlink w:anchor="_Toc24018980" w:history="1">
            <w:r w:rsidR="00175D22" w:rsidRPr="00175D22">
              <w:rPr>
                <w:rStyle w:val="Hyperlink"/>
                <w:rFonts w:ascii="Times New Roman" w:hAnsi="Times New Roman" w:cs="Times New Roman"/>
                <w:noProof/>
              </w:rPr>
              <w:t>3.1</w:t>
            </w:r>
            <w:r w:rsidR="00175D22" w:rsidRPr="00175D22">
              <w:rPr>
                <w:rFonts w:ascii="Times New Roman" w:hAnsi="Times New Roman" w:cs="Times New Roman"/>
                <w:noProof/>
                <w:lang w:val="en-US"/>
              </w:rPr>
              <w:tab/>
            </w:r>
            <w:r w:rsidR="00175D22" w:rsidRPr="00175D22">
              <w:rPr>
                <w:rStyle w:val="Hyperlink"/>
                <w:rFonts w:ascii="Times New Roman" w:hAnsi="Times New Roman" w:cs="Times New Roman"/>
                <w:noProof/>
              </w:rPr>
              <w:t>Dialogu me Serbinë</w:t>
            </w:r>
            <w:r w:rsidR="00175D22" w:rsidRPr="00175D22">
              <w:rPr>
                <w:rFonts w:ascii="Times New Roman" w:hAnsi="Times New Roman" w:cs="Times New Roman"/>
                <w:noProof/>
                <w:webHidden/>
              </w:rPr>
              <w:tab/>
            </w:r>
            <w:r w:rsidR="00175D22" w:rsidRPr="00175D22">
              <w:rPr>
                <w:rFonts w:ascii="Times New Roman" w:hAnsi="Times New Roman" w:cs="Times New Roman"/>
                <w:noProof/>
                <w:webHidden/>
              </w:rPr>
              <w:fldChar w:fldCharType="begin"/>
            </w:r>
            <w:r w:rsidR="00175D22" w:rsidRPr="00175D22">
              <w:rPr>
                <w:rFonts w:ascii="Times New Roman" w:hAnsi="Times New Roman" w:cs="Times New Roman"/>
                <w:noProof/>
                <w:webHidden/>
              </w:rPr>
              <w:instrText xml:space="preserve"> PAGEREF _Toc24018980 \h </w:instrText>
            </w:r>
            <w:r w:rsidR="00175D22" w:rsidRPr="00175D22">
              <w:rPr>
                <w:rFonts w:ascii="Times New Roman" w:hAnsi="Times New Roman" w:cs="Times New Roman"/>
                <w:noProof/>
                <w:webHidden/>
              </w:rPr>
            </w:r>
            <w:r w:rsidR="00175D22" w:rsidRPr="00175D22">
              <w:rPr>
                <w:rFonts w:ascii="Times New Roman" w:hAnsi="Times New Roman" w:cs="Times New Roman"/>
                <w:noProof/>
                <w:webHidden/>
              </w:rPr>
              <w:fldChar w:fldCharType="separate"/>
            </w:r>
            <w:r w:rsidR="00A6291A">
              <w:rPr>
                <w:rFonts w:ascii="Times New Roman" w:hAnsi="Times New Roman" w:cs="Times New Roman"/>
                <w:noProof/>
                <w:webHidden/>
              </w:rPr>
              <w:t>66</w:t>
            </w:r>
            <w:r w:rsidR="00175D22" w:rsidRPr="00175D22">
              <w:rPr>
                <w:rFonts w:ascii="Times New Roman" w:hAnsi="Times New Roman" w:cs="Times New Roman"/>
                <w:noProof/>
                <w:webHidden/>
              </w:rPr>
              <w:fldChar w:fldCharType="end"/>
            </w:r>
          </w:hyperlink>
        </w:p>
        <w:p w:rsidR="00175D22" w:rsidRPr="00175D22" w:rsidRDefault="003E458C">
          <w:pPr>
            <w:pStyle w:val="TOC1"/>
            <w:tabs>
              <w:tab w:val="left" w:pos="440"/>
              <w:tab w:val="right" w:leader="dot" w:pos="9350"/>
            </w:tabs>
            <w:rPr>
              <w:rFonts w:ascii="Times New Roman" w:hAnsi="Times New Roman" w:cs="Times New Roman"/>
              <w:noProof/>
              <w:lang w:val="en-US"/>
            </w:rPr>
          </w:pPr>
          <w:hyperlink w:anchor="_Toc24018981" w:history="1">
            <w:r w:rsidR="00175D22" w:rsidRPr="00175D22">
              <w:rPr>
                <w:rStyle w:val="Hyperlink"/>
                <w:rFonts w:ascii="Times New Roman" w:hAnsi="Times New Roman" w:cs="Times New Roman"/>
                <w:noProof/>
              </w:rPr>
              <w:t>4.</w:t>
            </w:r>
            <w:r w:rsidR="00175D22" w:rsidRPr="00175D22">
              <w:rPr>
                <w:rFonts w:ascii="Times New Roman" w:hAnsi="Times New Roman" w:cs="Times New Roman"/>
                <w:noProof/>
                <w:lang w:val="en-US"/>
              </w:rPr>
              <w:tab/>
            </w:r>
            <w:r w:rsidR="00175D22" w:rsidRPr="00175D22">
              <w:rPr>
                <w:rStyle w:val="Hyperlink"/>
                <w:rFonts w:ascii="Times New Roman" w:hAnsi="Times New Roman" w:cs="Times New Roman"/>
                <w:noProof/>
              </w:rPr>
              <w:t>Vendimet për zhvillimin sektorial</w:t>
            </w:r>
            <w:r w:rsidR="00175D22" w:rsidRPr="00175D22">
              <w:rPr>
                <w:rFonts w:ascii="Times New Roman" w:hAnsi="Times New Roman" w:cs="Times New Roman"/>
                <w:noProof/>
                <w:webHidden/>
              </w:rPr>
              <w:tab/>
            </w:r>
            <w:r w:rsidR="00175D22" w:rsidRPr="00175D22">
              <w:rPr>
                <w:rFonts w:ascii="Times New Roman" w:hAnsi="Times New Roman" w:cs="Times New Roman"/>
                <w:noProof/>
                <w:webHidden/>
              </w:rPr>
              <w:fldChar w:fldCharType="begin"/>
            </w:r>
            <w:r w:rsidR="00175D22" w:rsidRPr="00175D22">
              <w:rPr>
                <w:rFonts w:ascii="Times New Roman" w:hAnsi="Times New Roman" w:cs="Times New Roman"/>
                <w:noProof/>
                <w:webHidden/>
              </w:rPr>
              <w:instrText xml:space="preserve"> PAGEREF _Toc24018981 \h </w:instrText>
            </w:r>
            <w:r w:rsidR="00175D22" w:rsidRPr="00175D22">
              <w:rPr>
                <w:rFonts w:ascii="Times New Roman" w:hAnsi="Times New Roman" w:cs="Times New Roman"/>
                <w:noProof/>
                <w:webHidden/>
              </w:rPr>
            </w:r>
            <w:r w:rsidR="00175D22" w:rsidRPr="00175D22">
              <w:rPr>
                <w:rFonts w:ascii="Times New Roman" w:hAnsi="Times New Roman" w:cs="Times New Roman"/>
                <w:noProof/>
                <w:webHidden/>
              </w:rPr>
              <w:fldChar w:fldCharType="separate"/>
            </w:r>
            <w:r w:rsidR="00A6291A">
              <w:rPr>
                <w:rFonts w:ascii="Times New Roman" w:hAnsi="Times New Roman" w:cs="Times New Roman"/>
                <w:noProof/>
                <w:webHidden/>
              </w:rPr>
              <w:t>67</w:t>
            </w:r>
            <w:r w:rsidR="00175D22" w:rsidRPr="00175D22">
              <w:rPr>
                <w:rFonts w:ascii="Times New Roman" w:hAnsi="Times New Roman" w:cs="Times New Roman"/>
                <w:noProof/>
                <w:webHidden/>
              </w:rPr>
              <w:fldChar w:fldCharType="end"/>
            </w:r>
          </w:hyperlink>
        </w:p>
        <w:p w:rsidR="00175D22" w:rsidRPr="00175D22" w:rsidRDefault="003E458C">
          <w:pPr>
            <w:pStyle w:val="TOC2"/>
            <w:tabs>
              <w:tab w:val="left" w:pos="880"/>
              <w:tab w:val="right" w:leader="dot" w:pos="9350"/>
            </w:tabs>
            <w:rPr>
              <w:rFonts w:ascii="Times New Roman" w:hAnsi="Times New Roman" w:cs="Times New Roman"/>
              <w:noProof/>
              <w:lang w:val="en-US"/>
            </w:rPr>
          </w:pPr>
          <w:hyperlink w:anchor="_Toc24018982" w:history="1">
            <w:r w:rsidR="00175D22" w:rsidRPr="00175D22">
              <w:rPr>
                <w:rStyle w:val="Hyperlink"/>
                <w:rFonts w:ascii="Times New Roman" w:hAnsi="Times New Roman" w:cs="Times New Roman"/>
                <w:noProof/>
              </w:rPr>
              <w:t>4.1</w:t>
            </w:r>
            <w:r w:rsidR="00175D22" w:rsidRPr="00175D22">
              <w:rPr>
                <w:rFonts w:ascii="Times New Roman" w:hAnsi="Times New Roman" w:cs="Times New Roman"/>
                <w:noProof/>
                <w:lang w:val="en-US"/>
              </w:rPr>
              <w:tab/>
            </w:r>
            <w:r w:rsidR="00175D22" w:rsidRPr="00175D22">
              <w:rPr>
                <w:rStyle w:val="Hyperlink"/>
                <w:rFonts w:ascii="Times New Roman" w:hAnsi="Times New Roman" w:cs="Times New Roman"/>
                <w:noProof/>
              </w:rPr>
              <w:t>Infrastruktura</w:t>
            </w:r>
            <w:r w:rsidR="00175D22" w:rsidRPr="00175D22">
              <w:rPr>
                <w:rFonts w:ascii="Times New Roman" w:hAnsi="Times New Roman" w:cs="Times New Roman"/>
                <w:noProof/>
                <w:webHidden/>
              </w:rPr>
              <w:tab/>
            </w:r>
            <w:r w:rsidR="00175D22" w:rsidRPr="00175D22">
              <w:rPr>
                <w:rFonts w:ascii="Times New Roman" w:hAnsi="Times New Roman" w:cs="Times New Roman"/>
                <w:noProof/>
                <w:webHidden/>
              </w:rPr>
              <w:fldChar w:fldCharType="begin"/>
            </w:r>
            <w:r w:rsidR="00175D22" w:rsidRPr="00175D22">
              <w:rPr>
                <w:rFonts w:ascii="Times New Roman" w:hAnsi="Times New Roman" w:cs="Times New Roman"/>
                <w:noProof/>
                <w:webHidden/>
              </w:rPr>
              <w:instrText xml:space="preserve"> PAGEREF _Toc24018982 \h </w:instrText>
            </w:r>
            <w:r w:rsidR="00175D22" w:rsidRPr="00175D22">
              <w:rPr>
                <w:rFonts w:ascii="Times New Roman" w:hAnsi="Times New Roman" w:cs="Times New Roman"/>
                <w:noProof/>
                <w:webHidden/>
              </w:rPr>
            </w:r>
            <w:r w:rsidR="00175D22" w:rsidRPr="00175D22">
              <w:rPr>
                <w:rFonts w:ascii="Times New Roman" w:hAnsi="Times New Roman" w:cs="Times New Roman"/>
                <w:noProof/>
                <w:webHidden/>
              </w:rPr>
              <w:fldChar w:fldCharType="separate"/>
            </w:r>
            <w:r w:rsidR="00A6291A">
              <w:rPr>
                <w:rFonts w:ascii="Times New Roman" w:hAnsi="Times New Roman" w:cs="Times New Roman"/>
                <w:noProof/>
                <w:webHidden/>
              </w:rPr>
              <w:t>67</w:t>
            </w:r>
            <w:r w:rsidR="00175D22" w:rsidRPr="00175D22">
              <w:rPr>
                <w:rFonts w:ascii="Times New Roman" w:hAnsi="Times New Roman" w:cs="Times New Roman"/>
                <w:noProof/>
                <w:webHidden/>
              </w:rPr>
              <w:fldChar w:fldCharType="end"/>
            </w:r>
          </w:hyperlink>
        </w:p>
        <w:p w:rsidR="00175D22" w:rsidRPr="00175D22" w:rsidRDefault="003E458C">
          <w:pPr>
            <w:pStyle w:val="TOC2"/>
            <w:tabs>
              <w:tab w:val="right" w:leader="dot" w:pos="9350"/>
            </w:tabs>
            <w:rPr>
              <w:rFonts w:ascii="Times New Roman" w:hAnsi="Times New Roman" w:cs="Times New Roman"/>
              <w:noProof/>
              <w:lang w:val="en-US"/>
            </w:rPr>
          </w:pPr>
          <w:hyperlink w:anchor="_Toc24018983" w:history="1">
            <w:r w:rsidR="00175D22" w:rsidRPr="00175D22">
              <w:rPr>
                <w:rStyle w:val="Hyperlink"/>
                <w:rFonts w:ascii="Times New Roman" w:hAnsi="Times New Roman" w:cs="Times New Roman"/>
                <w:noProof/>
              </w:rPr>
              <w:t>4.2   Mirëqenia sociale</w:t>
            </w:r>
            <w:r w:rsidR="00175D22" w:rsidRPr="00175D22">
              <w:rPr>
                <w:rFonts w:ascii="Times New Roman" w:hAnsi="Times New Roman" w:cs="Times New Roman"/>
                <w:noProof/>
                <w:webHidden/>
              </w:rPr>
              <w:tab/>
            </w:r>
            <w:r w:rsidR="00175D22" w:rsidRPr="00175D22">
              <w:rPr>
                <w:rFonts w:ascii="Times New Roman" w:hAnsi="Times New Roman" w:cs="Times New Roman"/>
                <w:noProof/>
                <w:webHidden/>
              </w:rPr>
              <w:fldChar w:fldCharType="begin"/>
            </w:r>
            <w:r w:rsidR="00175D22" w:rsidRPr="00175D22">
              <w:rPr>
                <w:rFonts w:ascii="Times New Roman" w:hAnsi="Times New Roman" w:cs="Times New Roman"/>
                <w:noProof/>
                <w:webHidden/>
              </w:rPr>
              <w:instrText xml:space="preserve"> PAGEREF _Toc24018983 \h </w:instrText>
            </w:r>
            <w:r w:rsidR="00175D22" w:rsidRPr="00175D22">
              <w:rPr>
                <w:rFonts w:ascii="Times New Roman" w:hAnsi="Times New Roman" w:cs="Times New Roman"/>
                <w:noProof/>
                <w:webHidden/>
              </w:rPr>
            </w:r>
            <w:r w:rsidR="00175D22" w:rsidRPr="00175D22">
              <w:rPr>
                <w:rFonts w:ascii="Times New Roman" w:hAnsi="Times New Roman" w:cs="Times New Roman"/>
                <w:noProof/>
                <w:webHidden/>
              </w:rPr>
              <w:fldChar w:fldCharType="separate"/>
            </w:r>
            <w:r w:rsidR="00A6291A">
              <w:rPr>
                <w:rFonts w:ascii="Times New Roman" w:hAnsi="Times New Roman" w:cs="Times New Roman"/>
                <w:noProof/>
                <w:webHidden/>
              </w:rPr>
              <w:t>68</w:t>
            </w:r>
            <w:r w:rsidR="00175D22" w:rsidRPr="00175D22">
              <w:rPr>
                <w:rFonts w:ascii="Times New Roman" w:hAnsi="Times New Roman" w:cs="Times New Roman"/>
                <w:noProof/>
                <w:webHidden/>
              </w:rPr>
              <w:fldChar w:fldCharType="end"/>
            </w:r>
          </w:hyperlink>
        </w:p>
        <w:p w:rsidR="00175D22" w:rsidRPr="00175D22" w:rsidRDefault="003E458C">
          <w:pPr>
            <w:pStyle w:val="TOC2"/>
            <w:tabs>
              <w:tab w:val="right" w:leader="dot" w:pos="9350"/>
            </w:tabs>
            <w:rPr>
              <w:rFonts w:ascii="Times New Roman" w:hAnsi="Times New Roman" w:cs="Times New Roman"/>
              <w:noProof/>
              <w:lang w:val="en-US"/>
            </w:rPr>
          </w:pPr>
          <w:hyperlink w:anchor="_Toc24018984" w:history="1">
            <w:r w:rsidR="00175D22" w:rsidRPr="00175D22">
              <w:rPr>
                <w:rStyle w:val="Hyperlink"/>
                <w:rFonts w:ascii="Times New Roman" w:hAnsi="Times New Roman" w:cs="Times New Roman"/>
                <w:noProof/>
              </w:rPr>
              <w:t>4.3  Kultura, rinia dhe sporti</w:t>
            </w:r>
            <w:r w:rsidR="00175D22" w:rsidRPr="00175D22">
              <w:rPr>
                <w:rFonts w:ascii="Times New Roman" w:hAnsi="Times New Roman" w:cs="Times New Roman"/>
                <w:noProof/>
                <w:webHidden/>
              </w:rPr>
              <w:tab/>
            </w:r>
            <w:r w:rsidR="00175D22" w:rsidRPr="00175D22">
              <w:rPr>
                <w:rFonts w:ascii="Times New Roman" w:hAnsi="Times New Roman" w:cs="Times New Roman"/>
                <w:noProof/>
                <w:webHidden/>
              </w:rPr>
              <w:fldChar w:fldCharType="begin"/>
            </w:r>
            <w:r w:rsidR="00175D22" w:rsidRPr="00175D22">
              <w:rPr>
                <w:rFonts w:ascii="Times New Roman" w:hAnsi="Times New Roman" w:cs="Times New Roman"/>
                <w:noProof/>
                <w:webHidden/>
              </w:rPr>
              <w:instrText xml:space="preserve"> PAGEREF _Toc24018984 \h </w:instrText>
            </w:r>
            <w:r w:rsidR="00175D22" w:rsidRPr="00175D22">
              <w:rPr>
                <w:rFonts w:ascii="Times New Roman" w:hAnsi="Times New Roman" w:cs="Times New Roman"/>
                <w:noProof/>
                <w:webHidden/>
              </w:rPr>
            </w:r>
            <w:r w:rsidR="00175D22" w:rsidRPr="00175D22">
              <w:rPr>
                <w:rFonts w:ascii="Times New Roman" w:hAnsi="Times New Roman" w:cs="Times New Roman"/>
                <w:noProof/>
                <w:webHidden/>
              </w:rPr>
              <w:fldChar w:fldCharType="separate"/>
            </w:r>
            <w:r w:rsidR="00A6291A">
              <w:rPr>
                <w:rFonts w:ascii="Times New Roman" w:hAnsi="Times New Roman" w:cs="Times New Roman"/>
                <w:noProof/>
                <w:webHidden/>
              </w:rPr>
              <w:t>69</w:t>
            </w:r>
            <w:r w:rsidR="00175D22" w:rsidRPr="00175D22">
              <w:rPr>
                <w:rFonts w:ascii="Times New Roman" w:hAnsi="Times New Roman" w:cs="Times New Roman"/>
                <w:noProof/>
                <w:webHidden/>
              </w:rPr>
              <w:fldChar w:fldCharType="end"/>
            </w:r>
          </w:hyperlink>
        </w:p>
        <w:p w:rsidR="00175D22" w:rsidRPr="00175D22" w:rsidRDefault="003E458C">
          <w:pPr>
            <w:pStyle w:val="TOC2"/>
            <w:tabs>
              <w:tab w:val="right" w:leader="dot" w:pos="9350"/>
            </w:tabs>
            <w:rPr>
              <w:rFonts w:ascii="Times New Roman" w:hAnsi="Times New Roman" w:cs="Times New Roman"/>
              <w:noProof/>
              <w:lang w:val="en-US"/>
            </w:rPr>
          </w:pPr>
          <w:hyperlink w:anchor="_Toc24018985" w:history="1">
            <w:r w:rsidR="00175D22" w:rsidRPr="00175D22">
              <w:rPr>
                <w:rStyle w:val="Hyperlink"/>
                <w:rFonts w:ascii="Times New Roman" w:hAnsi="Times New Roman" w:cs="Times New Roman"/>
                <w:noProof/>
              </w:rPr>
              <w:t>4.4   Mjedisi dhe planifikimi hapësinorë</w:t>
            </w:r>
            <w:r w:rsidR="00175D22" w:rsidRPr="00175D22">
              <w:rPr>
                <w:rFonts w:ascii="Times New Roman" w:hAnsi="Times New Roman" w:cs="Times New Roman"/>
                <w:noProof/>
                <w:webHidden/>
              </w:rPr>
              <w:tab/>
            </w:r>
            <w:r w:rsidR="00175D22" w:rsidRPr="00175D22">
              <w:rPr>
                <w:rFonts w:ascii="Times New Roman" w:hAnsi="Times New Roman" w:cs="Times New Roman"/>
                <w:noProof/>
                <w:webHidden/>
              </w:rPr>
              <w:fldChar w:fldCharType="begin"/>
            </w:r>
            <w:r w:rsidR="00175D22" w:rsidRPr="00175D22">
              <w:rPr>
                <w:rFonts w:ascii="Times New Roman" w:hAnsi="Times New Roman" w:cs="Times New Roman"/>
                <w:noProof/>
                <w:webHidden/>
              </w:rPr>
              <w:instrText xml:space="preserve"> PAGEREF _Toc24018985 \h </w:instrText>
            </w:r>
            <w:r w:rsidR="00175D22" w:rsidRPr="00175D22">
              <w:rPr>
                <w:rFonts w:ascii="Times New Roman" w:hAnsi="Times New Roman" w:cs="Times New Roman"/>
                <w:noProof/>
                <w:webHidden/>
              </w:rPr>
            </w:r>
            <w:r w:rsidR="00175D22" w:rsidRPr="00175D22">
              <w:rPr>
                <w:rFonts w:ascii="Times New Roman" w:hAnsi="Times New Roman" w:cs="Times New Roman"/>
                <w:noProof/>
                <w:webHidden/>
              </w:rPr>
              <w:fldChar w:fldCharType="separate"/>
            </w:r>
            <w:r w:rsidR="00A6291A">
              <w:rPr>
                <w:rFonts w:ascii="Times New Roman" w:hAnsi="Times New Roman" w:cs="Times New Roman"/>
                <w:noProof/>
                <w:webHidden/>
              </w:rPr>
              <w:t>70</w:t>
            </w:r>
            <w:r w:rsidR="00175D22" w:rsidRPr="00175D22">
              <w:rPr>
                <w:rFonts w:ascii="Times New Roman" w:hAnsi="Times New Roman" w:cs="Times New Roman"/>
                <w:noProof/>
                <w:webHidden/>
              </w:rPr>
              <w:fldChar w:fldCharType="end"/>
            </w:r>
          </w:hyperlink>
        </w:p>
        <w:p w:rsidR="00175D22" w:rsidRPr="00175D22" w:rsidRDefault="003E458C">
          <w:pPr>
            <w:pStyle w:val="TOC1"/>
            <w:tabs>
              <w:tab w:val="right" w:leader="dot" w:pos="9350"/>
            </w:tabs>
            <w:rPr>
              <w:rFonts w:ascii="Times New Roman" w:hAnsi="Times New Roman" w:cs="Times New Roman"/>
              <w:noProof/>
              <w:lang w:val="en-US"/>
            </w:rPr>
          </w:pPr>
          <w:hyperlink w:anchor="_Toc24018986" w:history="1">
            <w:r w:rsidR="00175D22" w:rsidRPr="00175D22">
              <w:rPr>
                <w:rStyle w:val="Hyperlink"/>
                <w:rFonts w:ascii="Times New Roman" w:hAnsi="Times New Roman" w:cs="Times New Roman"/>
                <w:noProof/>
              </w:rPr>
              <w:t>SHTOJCAT</w:t>
            </w:r>
            <w:r w:rsidR="00175D22" w:rsidRPr="00175D22">
              <w:rPr>
                <w:rFonts w:ascii="Times New Roman" w:hAnsi="Times New Roman" w:cs="Times New Roman"/>
                <w:noProof/>
                <w:webHidden/>
              </w:rPr>
              <w:tab/>
            </w:r>
            <w:r w:rsidR="00175D22" w:rsidRPr="00175D22">
              <w:rPr>
                <w:rFonts w:ascii="Times New Roman" w:hAnsi="Times New Roman" w:cs="Times New Roman"/>
                <w:noProof/>
                <w:webHidden/>
              </w:rPr>
              <w:fldChar w:fldCharType="begin"/>
            </w:r>
            <w:r w:rsidR="00175D22" w:rsidRPr="00175D22">
              <w:rPr>
                <w:rFonts w:ascii="Times New Roman" w:hAnsi="Times New Roman" w:cs="Times New Roman"/>
                <w:noProof/>
                <w:webHidden/>
              </w:rPr>
              <w:instrText xml:space="preserve"> PAGEREF _Toc24018986 \h </w:instrText>
            </w:r>
            <w:r w:rsidR="00175D22" w:rsidRPr="00175D22">
              <w:rPr>
                <w:rFonts w:ascii="Times New Roman" w:hAnsi="Times New Roman" w:cs="Times New Roman"/>
                <w:noProof/>
                <w:webHidden/>
              </w:rPr>
            </w:r>
            <w:r w:rsidR="00175D22" w:rsidRPr="00175D22">
              <w:rPr>
                <w:rFonts w:ascii="Times New Roman" w:hAnsi="Times New Roman" w:cs="Times New Roman"/>
                <w:noProof/>
                <w:webHidden/>
              </w:rPr>
              <w:fldChar w:fldCharType="separate"/>
            </w:r>
            <w:r w:rsidR="00A6291A">
              <w:rPr>
                <w:rFonts w:ascii="Times New Roman" w:hAnsi="Times New Roman" w:cs="Times New Roman"/>
                <w:noProof/>
                <w:webHidden/>
              </w:rPr>
              <w:t>73</w:t>
            </w:r>
            <w:r w:rsidR="00175D22" w:rsidRPr="00175D22">
              <w:rPr>
                <w:rFonts w:ascii="Times New Roman" w:hAnsi="Times New Roman" w:cs="Times New Roman"/>
                <w:noProof/>
                <w:webHidden/>
              </w:rPr>
              <w:fldChar w:fldCharType="end"/>
            </w:r>
          </w:hyperlink>
        </w:p>
        <w:p w:rsidR="00C00F5B" w:rsidRPr="00175D22" w:rsidRDefault="00C00F5B" w:rsidP="00C00F5B">
          <w:pPr>
            <w:rPr>
              <w:rFonts w:ascii="Times New Roman" w:hAnsi="Times New Roman" w:cs="Times New Roman"/>
            </w:rPr>
          </w:pPr>
          <w:r w:rsidRPr="00175D22">
            <w:rPr>
              <w:rFonts w:ascii="Times New Roman" w:hAnsi="Times New Roman" w:cs="Times New Roman"/>
              <w:bCs/>
              <w:noProof/>
            </w:rPr>
            <w:fldChar w:fldCharType="end"/>
          </w:r>
        </w:p>
      </w:sdtContent>
    </w:sdt>
    <w:p w:rsidR="00C00F5B" w:rsidRPr="00175D22" w:rsidRDefault="00C00F5B" w:rsidP="00C00F5B">
      <w:pPr>
        <w:rPr>
          <w:rFonts w:ascii="Times New Roman" w:hAnsi="Times New Roman" w:cs="Times New Roman"/>
        </w:rPr>
      </w:pPr>
    </w:p>
    <w:p w:rsidR="00C00F5B" w:rsidRPr="00352B54" w:rsidRDefault="00C00F5B" w:rsidP="00C00F5B"/>
    <w:p w:rsidR="00C00F5B" w:rsidRPr="002D7D62" w:rsidRDefault="00C00F5B" w:rsidP="00C00F5B"/>
    <w:p w:rsidR="00C00F5B" w:rsidRPr="002D7D62" w:rsidRDefault="00C00F5B" w:rsidP="00C00F5B"/>
    <w:p w:rsidR="00C00F5B" w:rsidRDefault="00C00F5B" w:rsidP="00C00F5B"/>
    <w:p w:rsidR="00C203C0" w:rsidRDefault="00C203C0" w:rsidP="00C00F5B"/>
    <w:p w:rsidR="00C203C0" w:rsidRPr="002D7D62" w:rsidRDefault="00C203C0" w:rsidP="00C00F5B"/>
    <w:p w:rsidR="00C00F5B" w:rsidRPr="002D7D62" w:rsidRDefault="00C00F5B" w:rsidP="00C00F5B"/>
    <w:p w:rsidR="00C00F5B" w:rsidRPr="002D7D62" w:rsidRDefault="00C00F5B" w:rsidP="00C00F5B"/>
    <w:p w:rsidR="00C00F5B" w:rsidRPr="002D7D62" w:rsidRDefault="00C00F5B" w:rsidP="00C00F5B">
      <w:pPr>
        <w:pStyle w:val="Heading1"/>
        <w:rPr>
          <w:b/>
          <w:color w:val="auto"/>
        </w:rPr>
      </w:pPr>
      <w:bookmarkStart w:id="23" w:name="_Toc24018939"/>
      <w:r w:rsidRPr="002D7D62">
        <w:rPr>
          <w:b/>
          <w:color w:val="auto"/>
        </w:rPr>
        <w:lastRenderedPageBreak/>
        <w:t>PËRMBLEDHJE</w:t>
      </w:r>
      <w:bookmarkEnd w:id="23"/>
    </w:p>
    <w:p w:rsidR="00C00F5B" w:rsidRPr="002D7D62" w:rsidRDefault="00C00F5B" w:rsidP="00C00F5B">
      <w:pPr>
        <w:pStyle w:val="NoSpacing"/>
        <w:spacing w:before="240" w:line="276" w:lineRule="auto"/>
        <w:jc w:val="both"/>
        <w:rPr>
          <w:rFonts w:ascii="Times New Roman" w:hAnsi="Times New Roman" w:cs="Times New Roman"/>
          <w:sz w:val="24"/>
          <w:szCs w:val="24"/>
        </w:rPr>
      </w:pPr>
      <w:r w:rsidRPr="002D7D62">
        <w:rPr>
          <w:rFonts w:ascii="Times New Roman" w:hAnsi="Times New Roman" w:cs="Times New Roman"/>
          <w:sz w:val="24"/>
          <w:szCs w:val="24"/>
        </w:rPr>
        <w:t xml:space="preserve">Misioni i Qeverisjes </w:t>
      </w:r>
      <w:proofErr w:type="spellStart"/>
      <w:r w:rsidRPr="002D7D62">
        <w:rPr>
          <w:rFonts w:ascii="Times New Roman" w:hAnsi="Times New Roman" w:cs="Times New Roman"/>
          <w:sz w:val="24"/>
          <w:szCs w:val="24"/>
        </w:rPr>
        <w:t>Haradinaj</w:t>
      </w:r>
      <w:proofErr w:type="spellEnd"/>
      <w:r w:rsidRPr="002D7D62">
        <w:rPr>
          <w:rFonts w:ascii="Times New Roman" w:hAnsi="Times New Roman" w:cs="Times New Roman"/>
          <w:sz w:val="24"/>
          <w:szCs w:val="24"/>
        </w:rPr>
        <w:t xml:space="preserve"> 2, që nga marrja e mandatit ka qenë vendimmarrja për temat e mëdha të cilat për vite nuk kanë marrë trajtim dhe nga të cilat situata, Kosova dhe qytetarët e saj i kanë bartur pasojat. </w:t>
      </w:r>
    </w:p>
    <w:p w:rsidR="00C00F5B" w:rsidRPr="002D7D62" w:rsidRDefault="00C00F5B" w:rsidP="00C00F5B">
      <w:pPr>
        <w:pStyle w:val="NoSpacing"/>
        <w:spacing w:before="240" w:line="276" w:lineRule="auto"/>
        <w:jc w:val="both"/>
        <w:rPr>
          <w:rFonts w:ascii="Times New Roman" w:hAnsi="Times New Roman" w:cs="Times New Roman"/>
          <w:sz w:val="24"/>
          <w:szCs w:val="24"/>
        </w:rPr>
      </w:pPr>
      <w:r w:rsidRPr="002D7D62">
        <w:rPr>
          <w:rFonts w:ascii="Times New Roman" w:hAnsi="Times New Roman" w:cs="Times New Roman"/>
          <w:sz w:val="24"/>
          <w:szCs w:val="24"/>
        </w:rPr>
        <w:t xml:space="preserve">Në vazhdim, ne do ju paraqesim një raport, duke zgjedhë temat kryesore dhe vendimet më të rëndësishme të dyvjeçarit qeverisës në Qeverinë </w:t>
      </w:r>
      <w:proofErr w:type="spellStart"/>
      <w:r w:rsidRPr="002D7D62">
        <w:rPr>
          <w:rFonts w:ascii="Times New Roman" w:hAnsi="Times New Roman" w:cs="Times New Roman"/>
          <w:sz w:val="24"/>
          <w:szCs w:val="24"/>
        </w:rPr>
        <w:t>Haradinaj</w:t>
      </w:r>
      <w:proofErr w:type="spellEnd"/>
      <w:r w:rsidRPr="002D7D62">
        <w:rPr>
          <w:rFonts w:ascii="Times New Roman" w:hAnsi="Times New Roman" w:cs="Times New Roman"/>
          <w:sz w:val="24"/>
          <w:szCs w:val="24"/>
        </w:rPr>
        <w:t xml:space="preserve"> II. </w:t>
      </w:r>
    </w:p>
    <w:p w:rsidR="00C00F5B" w:rsidRPr="002D7D62" w:rsidRDefault="00C00F5B" w:rsidP="00C00F5B">
      <w:pPr>
        <w:pStyle w:val="NoSpacing"/>
        <w:spacing w:before="240" w:line="276" w:lineRule="auto"/>
        <w:jc w:val="both"/>
        <w:rPr>
          <w:rFonts w:ascii="Times New Roman" w:hAnsi="Times New Roman" w:cs="Times New Roman"/>
          <w:sz w:val="24"/>
          <w:szCs w:val="24"/>
        </w:rPr>
      </w:pPr>
      <w:r w:rsidRPr="002D7D62">
        <w:rPr>
          <w:rFonts w:ascii="Times New Roman" w:hAnsi="Times New Roman" w:cs="Times New Roman"/>
          <w:sz w:val="24"/>
          <w:szCs w:val="24"/>
        </w:rPr>
        <w:t xml:space="preserve">Qeverisja </w:t>
      </w:r>
      <w:proofErr w:type="spellStart"/>
      <w:r w:rsidRPr="002D7D62">
        <w:rPr>
          <w:rFonts w:ascii="Times New Roman" w:hAnsi="Times New Roman" w:cs="Times New Roman"/>
          <w:sz w:val="24"/>
          <w:szCs w:val="24"/>
        </w:rPr>
        <w:t>Haradinaj</w:t>
      </w:r>
      <w:proofErr w:type="spellEnd"/>
      <w:r w:rsidRPr="002D7D62">
        <w:rPr>
          <w:rFonts w:ascii="Times New Roman" w:hAnsi="Times New Roman" w:cs="Times New Roman"/>
          <w:sz w:val="24"/>
          <w:szCs w:val="24"/>
        </w:rPr>
        <w:t xml:space="preserve"> II është fokusuar në mirëqenien e qytetarit, në përfundimin e kornizës ligjore, në fuqizimin e institucioneve të sigurisë, në krijimin e vendeve të reja të punës, uljen e evazionit fiskal, rritjen ekonomike, hapjen e zonave të reja ekonomike, në forcimin e subjektivitetit ndërkombëtarë të vendit dhe në forcimin e Kosovës karshi partneritetit rajonal dhe dialogut Kosovë – Serbi. </w:t>
      </w:r>
    </w:p>
    <w:p w:rsidR="00C00F5B" w:rsidRPr="002D7D62" w:rsidRDefault="00C00F5B" w:rsidP="00C00F5B">
      <w:pPr>
        <w:pStyle w:val="NoSpacing"/>
        <w:spacing w:before="240" w:line="276" w:lineRule="auto"/>
        <w:jc w:val="both"/>
        <w:rPr>
          <w:rFonts w:ascii="Times New Roman" w:hAnsi="Times New Roman" w:cs="Times New Roman"/>
          <w:sz w:val="24"/>
          <w:szCs w:val="24"/>
        </w:rPr>
      </w:pPr>
      <w:r w:rsidRPr="002D7D62">
        <w:rPr>
          <w:rFonts w:ascii="Times New Roman" w:hAnsi="Times New Roman" w:cs="Times New Roman"/>
          <w:sz w:val="24"/>
          <w:szCs w:val="24"/>
        </w:rPr>
        <w:t xml:space="preserve">Sot, dy vite pas, me përgjegjësi të plotë para qytetarëve themi që, këto dy vite qeverisje dhe vendimet e marra në këtë Qeveri, kanë bërë që, çmimi i energjisë elektrike të jetë më i ulët për ekonomitë familjare, që shteti ynë të kursej 500 mijë euro në ditë nga importi i energjisë, që pensionistët kontribut dhënës i kanë marrë pensionet me 15 për qind rritje dhe pensionistët e moshës me 20 për qind rritje, që pagat e sektorit publik kanë shënuar rritje prej 4 për qind dhe skemat sociale rritje prej 20 për qind. </w:t>
      </w:r>
    </w:p>
    <w:p w:rsidR="00C00F5B" w:rsidRPr="002D7D62" w:rsidRDefault="00C00F5B" w:rsidP="00C00F5B">
      <w:pPr>
        <w:pStyle w:val="NoSpacing"/>
        <w:spacing w:before="240" w:line="276" w:lineRule="auto"/>
        <w:jc w:val="both"/>
        <w:rPr>
          <w:rFonts w:ascii="Times New Roman" w:hAnsi="Times New Roman" w:cs="Times New Roman"/>
          <w:sz w:val="24"/>
          <w:szCs w:val="24"/>
        </w:rPr>
      </w:pPr>
      <w:r w:rsidRPr="002D7D62">
        <w:rPr>
          <w:rFonts w:ascii="Times New Roman" w:hAnsi="Times New Roman" w:cs="Times New Roman"/>
          <w:sz w:val="24"/>
          <w:szCs w:val="24"/>
        </w:rPr>
        <w:t>E ndikuar nga deklarimi i përkushtimit të Qeverisë në sektor privat</w:t>
      </w:r>
      <w:r>
        <w:rPr>
          <w:rFonts w:ascii="Times New Roman" w:hAnsi="Times New Roman" w:cs="Times New Roman"/>
          <w:sz w:val="24"/>
          <w:szCs w:val="24"/>
        </w:rPr>
        <w:t>,</w:t>
      </w:r>
      <w:r w:rsidRPr="002D7D62">
        <w:rPr>
          <w:rFonts w:ascii="Times New Roman" w:hAnsi="Times New Roman" w:cs="Times New Roman"/>
          <w:sz w:val="24"/>
          <w:szCs w:val="24"/>
        </w:rPr>
        <w:t xml:space="preserve"> buxheti i Kosovës është rritur për më shumë se 32% për këto dy vite qeverisëse</w:t>
      </w:r>
      <w:r>
        <w:rPr>
          <w:rFonts w:ascii="Times New Roman" w:hAnsi="Times New Roman" w:cs="Times New Roman"/>
          <w:sz w:val="24"/>
          <w:szCs w:val="24"/>
        </w:rPr>
        <w:t>,</w:t>
      </w:r>
      <w:r w:rsidRPr="002D7D62">
        <w:rPr>
          <w:rFonts w:ascii="Times New Roman" w:hAnsi="Times New Roman" w:cs="Times New Roman"/>
          <w:sz w:val="24"/>
          <w:szCs w:val="24"/>
        </w:rPr>
        <w:t xml:space="preserve"> </w:t>
      </w:r>
      <w:r>
        <w:rPr>
          <w:rFonts w:ascii="Times New Roman" w:hAnsi="Times New Roman" w:cs="Times New Roman"/>
          <w:sz w:val="24"/>
          <w:szCs w:val="24"/>
        </w:rPr>
        <w:t>apo</w:t>
      </w:r>
      <w:r w:rsidRPr="002D7D62">
        <w:rPr>
          <w:rFonts w:ascii="Times New Roman" w:hAnsi="Times New Roman" w:cs="Times New Roman"/>
          <w:sz w:val="24"/>
          <w:szCs w:val="24"/>
        </w:rPr>
        <w:t xml:space="preserve"> 640 milion euro</w:t>
      </w:r>
      <w:r>
        <w:rPr>
          <w:rFonts w:ascii="Times New Roman" w:hAnsi="Times New Roman" w:cs="Times New Roman"/>
          <w:sz w:val="24"/>
          <w:szCs w:val="24"/>
        </w:rPr>
        <w:t xml:space="preserve"> m</w:t>
      </w:r>
      <w:r w:rsidR="00411B76">
        <w:rPr>
          <w:rFonts w:ascii="Times New Roman" w:hAnsi="Times New Roman" w:cs="Times New Roman"/>
          <w:sz w:val="24"/>
          <w:szCs w:val="24"/>
        </w:rPr>
        <w:t>ë</w:t>
      </w:r>
      <w:r>
        <w:rPr>
          <w:rFonts w:ascii="Times New Roman" w:hAnsi="Times New Roman" w:cs="Times New Roman"/>
          <w:sz w:val="24"/>
          <w:szCs w:val="24"/>
        </w:rPr>
        <w:t xml:space="preserve"> shum</w:t>
      </w:r>
      <w:r w:rsidR="00411B76">
        <w:rPr>
          <w:rFonts w:ascii="Times New Roman" w:hAnsi="Times New Roman" w:cs="Times New Roman"/>
          <w:sz w:val="24"/>
          <w:szCs w:val="24"/>
        </w:rPr>
        <w:t>ë</w:t>
      </w:r>
      <w:r w:rsidRPr="002D7D62">
        <w:rPr>
          <w:rFonts w:ascii="Times New Roman" w:hAnsi="Times New Roman" w:cs="Times New Roman"/>
          <w:sz w:val="24"/>
          <w:szCs w:val="24"/>
        </w:rPr>
        <w:t>. Prishtinën e bëmë me lig</w:t>
      </w:r>
      <w:r>
        <w:rPr>
          <w:rFonts w:ascii="Times New Roman" w:hAnsi="Times New Roman" w:cs="Times New Roman"/>
          <w:sz w:val="24"/>
          <w:szCs w:val="24"/>
        </w:rPr>
        <w:t>j,</w:t>
      </w:r>
      <w:r w:rsidRPr="002D7D62">
        <w:rPr>
          <w:rFonts w:ascii="Times New Roman" w:hAnsi="Times New Roman" w:cs="Times New Roman"/>
          <w:sz w:val="24"/>
          <w:szCs w:val="24"/>
        </w:rPr>
        <w:t xml:space="preserve"> duke ia dhënë statutin e kryeqytetit </w:t>
      </w:r>
      <w:r>
        <w:rPr>
          <w:rFonts w:ascii="Times New Roman" w:hAnsi="Times New Roman" w:cs="Times New Roman"/>
          <w:sz w:val="24"/>
          <w:szCs w:val="24"/>
        </w:rPr>
        <w:t>dhe nj</w:t>
      </w:r>
      <w:r w:rsidR="00411B76">
        <w:rPr>
          <w:rFonts w:ascii="Times New Roman" w:hAnsi="Times New Roman" w:cs="Times New Roman"/>
          <w:sz w:val="24"/>
          <w:szCs w:val="24"/>
        </w:rPr>
        <w:t>ë</w:t>
      </w:r>
      <w:r>
        <w:rPr>
          <w:rFonts w:ascii="Times New Roman" w:hAnsi="Times New Roman" w:cs="Times New Roman"/>
          <w:sz w:val="24"/>
          <w:szCs w:val="24"/>
        </w:rPr>
        <w:t xml:space="preserve"> p</w:t>
      </w:r>
      <w:r w:rsidR="00411B76">
        <w:rPr>
          <w:rFonts w:ascii="Times New Roman" w:hAnsi="Times New Roman" w:cs="Times New Roman"/>
          <w:sz w:val="24"/>
          <w:szCs w:val="24"/>
        </w:rPr>
        <w:t>ë</w:t>
      </w:r>
      <w:r>
        <w:rPr>
          <w:rFonts w:ascii="Times New Roman" w:hAnsi="Times New Roman" w:cs="Times New Roman"/>
          <w:sz w:val="24"/>
          <w:szCs w:val="24"/>
        </w:rPr>
        <w:t>rfitim direkt p</w:t>
      </w:r>
      <w:r w:rsidR="00411B76">
        <w:rPr>
          <w:rFonts w:ascii="Times New Roman" w:hAnsi="Times New Roman" w:cs="Times New Roman"/>
          <w:sz w:val="24"/>
          <w:szCs w:val="24"/>
        </w:rPr>
        <w:t>ë</w:t>
      </w:r>
      <w:r>
        <w:rPr>
          <w:rFonts w:ascii="Times New Roman" w:hAnsi="Times New Roman" w:cs="Times New Roman"/>
          <w:sz w:val="24"/>
          <w:szCs w:val="24"/>
        </w:rPr>
        <w:t xml:space="preserve">r </w:t>
      </w:r>
      <w:r w:rsidRPr="002D7D62">
        <w:rPr>
          <w:rFonts w:ascii="Times New Roman" w:hAnsi="Times New Roman" w:cs="Times New Roman"/>
          <w:sz w:val="24"/>
          <w:szCs w:val="24"/>
        </w:rPr>
        <w:t>rreth 30 milion</w:t>
      </w:r>
      <w:r w:rsidR="00411B76">
        <w:rPr>
          <w:rFonts w:ascii="Times New Roman" w:hAnsi="Times New Roman" w:cs="Times New Roman"/>
          <w:sz w:val="24"/>
          <w:szCs w:val="24"/>
        </w:rPr>
        <w:t>ë</w:t>
      </w:r>
      <w:r w:rsidRPr="002D7D62">
        <w:rPr>
          <w:rFonts w:ascii="Times New Roman" w:hAnsi="Times New Roman" w:cs="Times New Roman"/>
          <w:sz w:val="24"/>
          <w:szCs w:val="24"/>
        </w:rPr>
        <w:t xml:space="preserve"> në vit më shumë në buxhetin e saj.</w:t>
      </w:r>
    </w:p>
    <w:p w:rsidR="00C00F5B" w:rsidRPr="002D7D62" w:rsidRDefault="00C00F5B" w:rsidP="00C00F5B">
      <w:pPr>
        <w:pStyle w:val="NoSpacing"/>
        <w:spacing w:before="240" w:line="276" w:lineRule="auto"/>
        <w:jc w:val="both"/>
        <w:rPr>
          <w:rFonts w:ascii="Times New Roman" w:hAnsi="Times New Roman" w:cs="Times New Roman"/>
          <w:sz w:val="24"/>
          <w:szCs w:val="24"/>
        </w:rPr>
      </w:pPr>
      <w:r>
        <w:rPr>
          <w:rFonts w:ascii="Times New Roman" w:hAnsi="Times New Roman" w:cs="Times New Roman"/>
          <w:sz w:val="24"/>
          <w:szCs w:val="24"/>
        </w:rPr>
        <w:t>Po sot, e kemi Trepçën</w:t>
      </w:r>
      <w:r w:rsidRPr="002D7D62">
        <w:rPr>
          <w:rFonts w:ascii="Times New Roman" w:hAnsi="Times New Roman" w:cs="Times New Roman"/>
          <w:sz w:val="24"/>
          <w:szCs w:val="24"/>
        </w:rPr>
        <w:t xml:space="preserve"> 100 për qind të Kosovës, kemi sistem të pavarësuar energjetik dhe KOSTT në funksion të plotë për ta bartur këtë proces. Kosova ka 15 Zona ekonomike, të prira nga Zona e Veçantë Ekonomike Amerikane dhe Parku </w:t>
      </w:r>
      <w:proofErr w:type="spellStart"/>
      <w:r w:rsidRPr="002D7D62">
        <w:rPr>
          <w:rFonts w:ascii="Times New Roman" w:hAnsi="Times New Roman" w:cs="Times New Roman"/>
          <w:sz w:val="24"/>
          <w:szCs w:val="24"/>
        </w:rPr>
        <w:t>Inovativ</w:t>
      </w:r>
      <w:proofErr w:type="spellEnd"/>
      <w:r w:rsidRPr="002D7D62">
        <w:rPr>
          <w:rFonts w:ascii="Times New Roman" w:hAnsi="Times New Roman" w:cs="Times New Roman"/>
          <w:sz w:val="24"/>
          <w:szCs w:val="24"/>
        </w:rPr>
        <w:t xml:space="preserve"> Trajnues, ka promovuar lehtësira doganore për lëndën e parë në shumë sektor, rritje rekorde të buxhetit, rritje të investimeve kapitale, rritje të buxhetit në shëndetësi, në arsim dhe për mirëqenien sociale. </w:t>
      </w:r>
    </w:p>
    <w:p w:rsidR="00C00F5B" w:rsidRPr="002D7D62" w:rsidRDefault="00C00F5B" w:rsidP="00C00F5B">
      <w:pPr>
        <w:pStyle w:val="NoSpacing"/>
        <w:spacing w:before="240" w:line="276" w:lineRule="auto"/>
        <w:jc w:val="both"/>
        <w:rPr>
          <w:rFonts w:ascii="Times New Roman" w:hAnsi="Times New Roman" w:cs="Times New Roman"/>
          <w:sz w:val="24"/>
          <w:szCs w:val="24"/>
        </w:rPr>
      </w:pPr>
      <w:r w:rsidRPr="002D7D62">
        <w:rPr>
          <w:rFonts w:ascii="Times New Roman" w:hAnsi="Times New Roman" w:cs="Times New Roman"/>
          <w:sz w:val="24"/>
          <w:szCs w:val="24"/>
        </w:rPr>
        <w:t>Kosova sot</w:t>
      </w:r>
      <w:r>
        <w:rPr>
          <w:rFonts w:ascii="Times New Roman" w:hAnsi="Times New Roman" w:cs="Times New Roman"/>
          <w:sz w:val="24"/>
          <w:szCs w:val="24"/>
        </w:rPr>
        <w:t>,</w:t>
      </w:r>
      <w:r w:rsidRPr="002D7D62">
        <w:rPr>
          <w:rFonts w:ascii="Times New Roman" w:hAnsi="Times New Roman" w:cs="Times New Roman"/>
          <w:sz w:val="24"/>
          <w:szCs w:val="24"/>
        </w:rPr>
        <w:t xml:space="preserve"> është më e fortë se kurrë në kërkimin e të drejtës së saj dhe më e fortë se kurrë në përballje me sfidat që i vijnë. Kemi vendos Taksë 100 për qind ndaj mallrave të importuara nga Serbia dhe Bosnja dhe kemi fuqizuar interesin territorial dhe Pavarësinë e vendit. </w:t>
      </w:r>
    </w:p>
    <w:p w:rsidR="00C00F5B" w:rsidRPr="002D7D62" w:rsidRDefault="00C00F5B" w:rsidP="00C00F5B">
      <w:pPr>
        <w:pStyle w:val="NoSpacing"/>
        <w:spacing w:before="240" w:line="276" w:lineRule="auto"/>
        <w:jc w:val="both"/>
        <w:rPr>
          <w:rFonts w:ascii="Times New Roman" w:hAnsi="Times New Roman" w:cs="Times New Roman"/>
          <w:sz w:val="24"/>
          <w:szCs w:val="24"/>
        </w:rPr>
      </w:pPr>
      <w:r w:rsidRPr="002D7D62">
        <w:rPr>
          <w:rFonts w:ascii="Times New Roman" w:hAnsi="Times New Roman" w:cs="Times New Roman"/>
          <w:sz w:val="24"/>
          <w:szCs w:val="24"/>
        </w:rPr>
        <w:t xml:space="preserve">Zhvillimi ekonomik dhe sundimi i rendit dhe ligjit, kanë qenë parametrat kryesor </w:t>
      </w:r>
      <w:r>
        <w:rPr>
          <w:rFonts w:ascii="Times New Roman" w:hAnsi="Times New Roman" w:cs="Times New Roman"/>
          <w:sz w:val="24"/>
          <w:szCs w:val="24"/>
        </w:rPr>
        <w:t>që kanë përshkruar këtë Qeveri.</w:t>
      </w:r>
    </w:p>
    <w:p w:rsidR="00C00F5B" w:rsidRPr="002D7D62" w:rsidRDefault="00C00F5B" w:rsidP="00C00F5B">
      <w:pPr>
        <w:pStyle w:val="NoSpacing"/>
        <w:spacing w:before="240" w:line="276" w:lineRule="auto"/>
        <w:jc w:val="both"/>
        <w:rPr>
          <w:rFonts w:ascii="Times New Roman" w:hAnsi="Times New Roman" w:cs="Times New Roman"/>
          <w:sz w:val="24"/>
          <w:szCs w:val="24"/>
        </w:rPr>
      </w:pPr>
      <w:r w:rsidRPr="002D7D62">
        <w:rPr>
          <w:rFonts w:ascii="Times New Roman" w:hAnsi="Times New Roman" w:cs="Times New Roman"/>
          <w:sz w:val="24"/>
          <w:szCs w:val="24"/>
        </w:rPr>
        <w:t xml:space="preserve">Për herë të parë, Kosova ka Ushtrinë e saj në një proces transformues, bashkë me aleatët tanë. Për herë të parë, kemi mbajtur Takime të nivelit të lartë në rend dhe ligj dhe kemi adresuar </w:t>
      </w:r>
      <w:r w:rsidRPr="002D7D62">
        <w:rPr>
          <w:rFonts w:ascii="Times New Roman" w:hAnsi="Times New Roman" w:cs="Times New Roman"/>
          <w:sz w:val="24"/>
          <w:szCs w:val="24"/>
        </w:rPr>
        <w:lastRenderedPageBreak/>
        <w:t>ngecjet dhe përparësitë kryesore të sistemit të drejtësisë në vend. Sot, secili Gjyqtarë dhe Prokuror</w:t>
      </w:r>
      <w:r w:rsidR="00411B76">
        <w:rPr>
          <w:rFonts w:ascii="Times New Roman" w:hAnsi="Times New Roman" w:cs="Times New Roman"/>
          <w:sz w:val="24"/>
          <w:szCs w:val="24"/>
        </w:rPr>
        <w:t>ë</w:t>
      </w:r>
      <w:r w:rsidRPr="002D7D62">
        <w:rPr>
          <w:rFonts w:ascii="Times New Roman" w:hAnsi="Times New Roman" w:cs="Times New Roman"/>
          <w:sz w:val="24"/>
          <w:szCs w:val="24"/>
        </w:rPr>
        <w:t xml:space="preserve">, ka pagë të </w:t>
      </w:r>
      <w:proofErr w:type="spellStart"/>
      <w:r w:rsidRPr="002D7D62">
        <w:rPr>
          <w:rFonts w:ascii="Times New Roman" w:hAnsi="Times New Roman" w:cs="Times New Roman"/>
          <w:sz w:val="24"/>
          <w:szCs w:val="24"/>
        </w:rPr>
        <w:t>dinjitetshme</w:t>
      </w:r>
      <w:proofErr w:type="spellEnd"/>
      <w:r w:rsidRPr="002D7D62">
        <w:rPr>
          <w:rFonts w:ascii="Times New Roman" w:hAnsi="Times New Roman" w:cs="Times New Roman"/>
          <w:sz w:val="24"/>
          <w:szCs w:val="24"/>
        </w:rPr>
        <w:t xml:space="preserve"> me rritje 100 për qind, po në këtë qeverisje. Sot, funksionimi i shtetit ligjor shtrihet në tërë territorin e Republikës së Kosovës dhe Policia e vendit është plotësuar me mekanizmat dhe pajisjet e nevojshme për të operuar </w:t>
      </w:r>
      <w:r>
        <w:rPr>
          <w:rFonts w:ascii="Times New Roman" w:hAnsi="Times New Roman" w:cs="Times New Roman"/>
          <w:sz w:val="24"/>
          <w:szCs w:val="24"/>
        </w:rPr>
        <w:t>p</w:t>
      </w:r>
      <w:r w:rsidR="00411B76">
        <w:rPr>
          <w:rFonts w:ascii="Times New Roman" w:hAnsi="Times New Roman" w:cs="Times New Roman"/>
          <w:sz w:val="24"/>
          <w:szCs w:val="24"/>
        </w:rPr>
        <w:t>ë</w:t>
      </w:r>
      <w:r>
        <w:rPr>
          <w:rFonts w:ascii="Times New Roman" w:hAnsi="Times New Roman" w:cs="Times New Roman"/>
          <w:sz w:val="24"/>
          <w:szCs w:val="24"/>
        </w:rPr>
        <w:t>r</w:t>
      </w:r>
      <w:r w:rsidRPr="002D7D62">
        <w:rPr>
          <w:rFonts w:ascii="Times New Roman" w:hAnsi="Times New Roman" w:cs="Times New Roman"/>
          <w:sz w:val="24"/>
          <w:szCs w:val="24"/>
        </w:rPr>
        <w:t xml:space="preserve"> sigurinë tonë. </w:t>
      </w:r>
    </w:p>
    <w:p w:rsidR="00C00F5B" w:rsidRPr="002D7D62" w:rsidRDefault="00C00F5B" w:rsidP="00C00F5B">
      <w:pPr>
        <w:pStyle w:val="NoSpacing"/>
        <w:spacing w:before="240" w:line="276" w:lineRule="auto"/>
        <w:jc w:val="both"/>
        <w:rPr>
          <w:rFonts w:ascii="Times New Roman" w:hAnsi="Times New Roman" w:cs="Times New Roman"/>
          <w:sz w:val="24"/>
          <w:szCs w:val="24"/>
        </w:rPr>
      </w:pPr>
      <w:r w:rsidRPr="002D7D62">
        <w:rPr>
          <w:rFonts w:ascii="Times New Roman" w:hAnsi="Times New Roman" w:cs="Times New Roman"/>
          <w:sz w:val="24"/>
          <w:szCs w:val="24"/>
        </w:rPr>
        <w:t xml:space="preserve">Nga ky angazhim, përmbyllja e infrastrukturës ligjore ka qenë një nga prioritetet kryesore dhe suksesshëm kemi miratuar projektligje të nevojshme për vendin. </w:t>
      </w:r>
    </w:p>
    <w:p w:rsidR="00C00F5B" w:rsidRPr="002D7D62" w:rsidRDefault="00C00F5B" w:rsidP="00C00F5B">
      <w:pPr>
        <w:pStyle w:val="NoSpacing"/>
        <w:spacing w:before="240" w:line="276" w:lineRule="auto"/>
        <w:jc w:val="both"/>
        <w:rPr>
          <w:rFonts w:ascii="Times New Roman" w:hAnsi="Times New Roman" w:cs="Times New Roman"/>
          <w:sz w:val="24"/>
          <w:szCs w:val="24"/>
        </w:rPr>
      </w:pPr>
      <w:r w:rsidRPr="002D7D62">
        <w:rPr>
          <w:rFonts w:ascii="Times New Roman" w:hAnsi="Times New Roman" w:cs="Times New Roman"/>
          <w:sz w:val="24"/>
          <w:szCs w:val="24"/>
        </w:rPr>
        <w:t xml:space="preserve">Me të njëjtën dinamikë, kemi punuar </w:t>
      </w:r>
      <w:proofErr w:type="spellStart"/>
      <w:r w:rsidRPr="002D7D62">
        <w:rPr>
          <w:rFonts w:ascii="Times New Roman" w:hAnsi="Times New Roman" w:cs="Times New Roman"/>
          <w:sz w:val="24"/>
          <w:szCs w:val="24"/>
        </w:rPr>
        <w:t>inten</w:t>
      </w:r>
      <w:r w:rsidR="003E458C">
        <w:rPr>
          <w:rFonts w:ascii="Times New Roman" w:hAnsi="Times New Roman" w:cs="Times New Roman"/>
          <w:sz w:val="24"/>
          <w:szCs w:val="24"/>
        </w:rPr>
        <w:t>s</w:t>
      </w:r>
      <w:r w:rsidRPr="002D7D62">
        <w:rPr>
          <w:rFonts w:ascii="Times New Roman" w:hAnsi="Times New Roman" w:cs="Times New Roman"/>
          <w:sz w:val="24"/>
          <w:szCs w:val="24"/>
        </w:rPr>
        <w:t>ivisht</w:t>
      </w:r>
      <w:proofErr w:type="spellEnd"/>
      <w:r w:rsidRPr="002D7D62">
        <w:rPr>
          <w:rFonts w:ascii="Times New Roman" w:hAnsi="Times New Roman" w:cs="Times New Roman"/>
          <w:sz w:val="24"/>
          <w:szCs w:val="24"/>
        </w:rPr>
        <w:t xml:space="preserve"> që të përmbyllim të gjitha kushtet e vëna për procesin e Liberalizimit të vizave, duke filluar nga Demarkacioni me Malin e Zi e deri te puna profesionale e ekipeve teknike të institucioneve tona, me ekipet e vendeve kryesore </w:t>
      </w:r>
      <w:proofErr w:type="spellStart"/>
      <w:r w:rsidRPr="002D7D62">
        <w:rPr>
          <w:rFonts w:ascii="Times New Roman" w:hAnsi="Times New Roman" w:cs="Times New Roman"/>
          <w:sz w:val="24"/>
          <w:szCs w:val="24"/>
        </w:rPr>
        <w:t>europiane</w:t>
      </w:r>
      <w:proofErr w:type="spellEnd"/>
      <w:r w:rsidRPr="002D7D62">
        <w:rPr>
          <w:rFonts w:ascii="Times New Roman" w:hAnsi="Times New Roman" w:cs="Times New Roman"/>
          <w:sz w:val="24"/>
          <w:szCs w:val="24"/>
        </w:rPr>
        <w:t xml:space="preserve"> në përafrimin e të arriturave dhe prezantimin e Kosovës, vend që meriton lëvizjen e lirë. </w:t>
      </w:r>
    </w:p>
    <w:p w:rsidR="00C00F5B" w:rsidRPr="002D7D62" w:rsidRDefault="00C00F5B" w:rsidP="00C00F5B">
      <w:pPr>
        <w:pStyle w:val="NoSpacing"/>
        <w:spacing w:before="240" w:line="276" w:lineRule="auto"/>
        <w:jc w:val="both"/>
        <w:rPr>
          <w:rFonts w:ascii="Times New Roman" w:hAnsi="Times New Roman" w:cs="Times New Roman"/>
          <w:sz w:val="24"/>
          <w:szCs w:val="24"/>
        </w:rPr>
      </w:pPr>
      <w:r w:rsidRPr="002D7D62">
        <w:rPr>
          <w:rFonts w:ascii="Times New Roman" w:hAnsi="Times New Roman" w:cs="Times New Roman"/>
          <w:sz w:val="24"/>
          <w:szCs w:val="24"/>
        </w:rPr>
        <w:t xml:space="preserve">Qeverisja </w:t>
      </w:r>
      <w:proofErr w:type="spellStart"/>
      <w:r w:rsidRPr="002D7D62">
        <w:rPr>
          <w:rFonts w:ascii="Times New Roman" w:hAnsi="Times New Roman" w:cs="Times New Roman"/>
          <w:sz w:val="24"/>
          <w:szCs w:val="24"/>
        </w:rPr>
        <w:t>Haradinaj</w:t>
      </w:r>
      <w:proofErr w:type="spellEnd"/>
      <w:r w:rsidRPr="002D7D62">
        <w:rPr>
          <w:rFonts w:ascii="Times New Roman" w:hAnsi="Times New Roman" w:cs="Times New Roman"/>
          <w:sz w:val="24"/>
          <w:szCs w:val="24"/>
        </w:rPr>
        <w:t xml:space="preserve"> II ka qenë tejet e përkushtuar në dhënien e llogarisë dhe transparencës dhe në këtë drejtim kemi dhënë shembull për raportim në kohë dhe të saktë për të gjitha aktivitetet e bëra. Pas çdo takim</w:t>
      </w:r>
      <w:r>
        <w:rPr>
          <w:rFonts w:ascii="Times New Roman" w:hAnsi="Times New Roman" w:cs="Times New Roman"/>
          <w:sz w:val="24"/>
          <w:szCs w:val="24"/>
        </w:rPr>
        <w:t>i</w:t>
      </w:r>
      <w:r w:rsidRPr="002D7D62">
        <w:rPr>
          <w:rFonts w:ascii="Times New Roman" w:hAnsi="Times New Roman" w:cs="Times New Roman"/>
          <w:sz w:val="24"/>
          <w:szCs w:val="24"/>
        </w:rPr>
        <w:t xml:space="preserve"> të Qeverisë, Kryeministri </w:t>
      </w:r>
      <w:proofErr w:type="spellStart"/>
      <w:r w:rsidRPr="002D7D62">
        <w:rPr>
          <w:rFonts w:ascii="Times New Roman" w:hAnsi="Times New Roman" w:cs="Times New Roman"/>
          <w:sz w:val="24"/>
          <w:szCs w:val="24"/>
        </w:rPr>
        <w:t>Haradinaj</w:t>
      </w:r>
      <w:proofErr w:type="spellEnd"/>
      <w:r w:rsidRPr="002D7D62">
        <w:rPr>
          <w:rFonts w:ascii="Times New Roman" w:hAnsi="Times New Roman" w:cs="Times New Roman"/>
          <w:sz w:val="24"/>
          <w:szCs w:val="24"/>
        </w:rPr>
        <w:t xml:space="preserve"> ka mbajtur konferenca për shtyp. Çdo udhëtim jashtë vendi ka pasur agjendë të qartë dhe informim të saktë për publikun, siç kanë marrë trajtim dhe përgjigje të gjitha pyetjet e drejtuara në Zyrat tona. </w:t>
      </w:r>
    </w:p>
    <w:p w:rsidR="00C00F5B" w:rsidRPr="002D7D62" w:rsidRDefault="00C00F5B" w:rsidP="00C00F5B">
      <w:pPr>
        <w:pStyle w:val="NoSpacing"/>
        <w:spacing w:before="240" w:line="276" w:lineRule="auto"/>
        <w:jc w:val="both"/>
        <w:rPr>
          <w:rFonts w:ascii="Times New Roman" w:hAnsi="Times New Roman" w:cs="Times New Roman"/>
          <w:sz w:val="24"/>
          <w:szCs w:val="24"/>
        </w:rPr>
      </w:pPr>
      <w:r>
        <w:rPr>
          <w:rFonts w:ascii="Times New Roman" w:hAnsi="Times New Roman" w:cs="Times New Roman"/>
          <w:sz w:val="24"/>
          <w:szCs w:val="24"/>
        </w:rPr>
        <w:t xml:space="preserve">Materiali që sot u dorëzohet, </w:t>
      </w:r>
      <w:r w:rsidRPr="002D7D62">
        <w:rPr>
          <w:rFonts w:ascii="Times New Roman" w:hAnsi="Times New Roman" w:cs="Times New Roman"/>
          <w:sz w:val="24"/>
          <w:szCs w:val="24"/>
        </w:rPr>
        <w:t xml:space="preserve">është përmbledhje e momenteve dhe vendimeve kyçe në këtë qeverisje dhe është dëshmi e punëve të mëdha që janë përfunduar. </w:t>
      </w:r>
    </w:p>
    <w:p w:rsidR="00C00F5B" w:rsidRPr="002D7D62" w:rsidRDefault="00C00F5B" w:rsidP="00C00F5B">
      <w:pPr>
        <w:pStyle w:val="NoSpacing"/>
        <w:spacing w:before="240" w:line="276" w:lineRule="auto"/>
        <w:jc w:val="both"/>
        <w:rPr>
          <w:rFonts w:ascii="Times New Roman" w:hAnsi="Times New Roman" w:cs="Times New Roman"/>
          <w:sz w:val="24"/>
          <w:szCs w:val="24"/>
        </w:rPr>
      </w:pPr>
    </w:p>
    <w:p w:rsidR="00352B54" w:rsidRPr="00352B54" w:rsidRDefault="00352B54" w:rsidP="00352B54">
      <w:pPr>
        <w:pStyle w:val="ListParagraph"/>
        <w:numPr>
          <w:ilvl w:val="0"/>
          <w:numId w:val="42"/>
        </w:numPr>
        <w:spacing w:after="0" w:line="252" w:lineRule="auto"/>
        <w:outlineLvl w:val="3"/>
        <w:rPr>
          <w:rFonts w:ascii="Times New Roman" w:eastAsiaTheme="minorHAnsi" w:hAnsi="Times New Roman" w:cs="Times New Roman"/>
          <w:b/>
          <w:sz w:val="24"/>
          <w:szCs w:val="24"/>
        </w:rPr>
      </w:pPr>
      <w:proofErr w:type="spellStart"/>
      <w:r w:rsidRPr="00352B54">
        <w:rPr>
          <w:rFonts w:ascii="Times New Roman" w:hAnsi="Times New Roman" w:cs="Times New Roman"/>
          <w:b/>
          <w:sz w:val="24"/>
          <w:szCs w:val="24"/>
        </w:rPr>
        <w:t>Qeveria</w:t>
      </w:r>
      <w:proofErr w:type="spellEnd"/>
      <w:r w:rsidRPr="00352B54">
        <w:rPr>
          <w:rFonts w:ascii="Times New Roman" w:hAnsi="Times New Roman" w:cs="Times New Roman"/>
          <w:b/>
          <w:sz w:val="24"/>
          <w:szCs w:val="24"/>
        </w:rPr>
        <w:t xml:space="preserve"> </w:t>
      </w:r>
      <w:proofErr w:type="spellStart"/>
      <w:r w:rsidRPr="00352B54">
        <w:rPr>
          <w:rFonts w:ascii="Times New Roman" w:hAnsi="Times New Roman" w:cs="Times New Roman"/>
          <w:b/>
          <w:sz w:val="24"/>
          <w:szCs w:val="24"/>
        </w:rPr>
        <w:t>Haradinaj</w:t>
      </w:r>
      <w:proofErr w:type="spellEnd"/>
      <w:r w:rsidRPr="00352B54">
        <w:rPr>
          <w:rFonts w:ascii="Times New Roman" w:hAnsi="Times New Roman" w:cs="Times New Roman"/>
          <w:b/>
          <w:sz w:val="24"/>
          <w:szCs w:val="24"/>
        </w:rPr>
        <w:t xml:space="preserve"> II </w:t>
      </w:r>
      <w:proofErr w:type="spellStart"/>
      <w:r w:rsidRPr="00352B54">
        <w:rPr>
          <w:rFonts w:ascii="Times New Roman" w:hAnsi="Times New Roman" w:cs="Times New Roman"/>
          <w:b/>
          <w:sz w:val="24"/>
          <w:szCs w:val="24"/>
        </w:rPr>
        <w:t>ka</w:t>
      </w:r>
      <w:proofErr w:type="spellEnd"/>
      <w:r w:rsidRPr="00352B54">
        <w:rPr>
          <w:rFonts w:ascii="Times New Roman" w:hAnsi="Times New Roman" w:cs="Times New Roman"/>
          <w:b/>
          <w:sz w:val="24"/>
          <w:szCs w:val="24"/>
        </w:rPr>
        <w:t xml:space="preserve"> </w:t>
      </w:r>
      <w:proofErr w:type="spellStart"/>
      <w:r w:rsidRPr="00352B54">
        <w:rPr>
          <w:rFonts w:ascii="Times New Roman" w:hAnsi="Times New Roman" w:cs="Times New Roman"/>
          <w:b/>
          <w:sz w:val="24"/>
          <w:szCs w:val="24"/>
        </w:rPr>
        <w:t>marrë</w:t>
      </w:r>
      <w:proofErr w:type="spellEnd"/>
      <w:r w:rsidRPr="00352B54">
        <w:rPr>
          <w:rFonts w:ascii="Times New Roman" w:hAnsi="Times New Roman" w:cs="Times New Roman"/>
          <w:b/>
          <w:sz w:val="24"/>
          <w:szCs w:val="24"/>
        </w:rPr>
        <w:t xml:space="preserve"> 1632 </w:t>
      </w:r>
      <w:proofErr w:type="spellStart"/>
      <w:r w:rsidRPr="00352B54">
        <w:rPr>
          <w:rFonts w:ascii="Times New Roman" w:hAnsi="Times New Roman" w:cs="Times New Roman"/>
          <w:b/>
          <w:sz w:val="24"/>
          <w:szCs w:val="24"/>
        </w:rPr>
        <w:t>vendime</w:t>
      </w:r>
      <w:proofErr w:type="spellEnd"/>
    </w:p>
    <w:p w:rsidR="00352B54" w:rsidRPr="00352B54" w:rsidRDefault="00352B54" w:rsidP="00352B54">
      <w:pPr>
        <w:pStyle w:val="ListParagraph"/>
        <w:numPr>
          <w:ilvl w:val="0"/>
          <w:numId w:val="42"/>
        </w:numPr>
        <w:spacing w:after="0" w:line="252" w:lineRule="auto"/>
        <w:outlineLvl w:val="3"/>
        <w:rPr>
          <w:rFonts w:ascii="Times New Roman" w:hAnsi="Times New Roman" w:cs="Times New Roman"/>
          <w:b/>
          <w:sz w:val="24"/>
          <w:szCs w:val="24"/>
        </w:rPr>
      </w:pPr>
      <w:proofErr w:type="spellStart"/>
      <w:r w:rsidRPr="00352B54">
        <w:rPr>
          <w:rFonts w:ascii="Times New Roman" w:hAnsi="Times New Roman" w:cs="Times New Roman"/>
          <w:b/>
          <w:sz w:val="24"/>
          <w:szCs w:val="24"/>
        </w:rPr>
        <w:t>Njëqind</w:t>
      </w:r>
      <w:proofErr w:type="spellEnd"/>
      <w:r w:rsidRPr="00352B54">
        <w:rPr>
          <w:rFonts w:ascii="Times New Roman" w:hAnsi="Times New Roman" w:cs="Times New Roman"/>
          <w:b/>
          <w:sz w:val="24"/>
          <w:szCs w:val="24"/>
        </w:rPr>
        <w:t xml:space="preserve"> e </w:t>
      </w:r>
      <w:proofErr w:type="spellStart"/>
      <w:r w:rsidRPr="00352B54">
        <w:rPr>
          <w:rFonts w:ascii="Times New Roman" w:hAnsi="Times New Roman" w:cs="Times New Roman"/>
          <w:b/>
          <w:sz w:val="24"/>
          <w:szCs w:val="24"/>
        </w:rPr>
        <w:t>dyzetë</w:t>
      </w:r>
      <w:proofErr w:type="spellEnd"/>
      <w:r w:rsidRPr="00352B54">
        <w:rPr>
          <w:rFonts w:ascii="Times New Roman" w:hAnsi="Times New Roman" w:cs="Times New Roman"/>
          <w:b/>
          <w:sz w:val="24"/>
          <w:szCs w:val="24"/>
        </w:rPr>
        <w:t xml:space="preserve"> (140) </w:t>
      </w:r>
      <w:proofErr w:type="spellStart"/>
      <w:r w:rsidRPr="00352B54">
        <w:rPr>
          <w:rFonts w:ascii="Times New Roman" w:hAnsi="Times New Roman" w:cs="Times New Roman"/>
          <w:b/>
          <w:sz w:val="24"/>
          <w:szCs w:val="24"/>
        </w:rPr>
        <w:t>projektligje</w:t>
      </w:r>
      <w:proofErr w:type="spellEnd"/>
      <w:r w:rsidRPr="00352B54">
        <w:rPr>
          <w:rFonts w:ascii="Times New Roman" w:hAnsi="Times New Roman" w:cs="Times New Roman"/>
          <w:b/>
          <w:sz w:val="24"/>
          <w:szCs w:val="24"/>
        </w:rPr>
        <w:t xml:space="preserve"> </w:t>
      </w:r>
      <w:proofErr w:type="spellStart"/>
      <w:r w:rsidRPr="00352B54">
        <w:rPr>
          <w:rFonts w:ascii="Times New Roman" w:hAnsi="Times New Roman" w:cs="Times New Roman"/>
          <w:b/>
          <w:sz w:val="24"/>
          <w:szCs w:val="24"/>
        </w:rPr>
        <w:t>të</w:t>
      </w:r>
      <w:proofErr w:type="spellEnd"/>
      <w:r w:rsidRPr="00352B54">
        <w:rPr>
          <w:rFonts w:ascii="Times New Roman" w:hAnsi="Times New Roman" w:cs="Times New Roman"/>
          <w:b/>
          <w:sz w:val="24"/>
          <w:szCs w:val="24"/>
        </w:rPr>
        <w:t xml:space="preserve"> </w:t>
      </w:r>
      <w:proofErr w:type="spellStart"/>
      <w:r w:rsidRPr="00352B54">
        <w:rPr>
          <w:rFonts w:ascii="Times New Roman" w:hAnsi="Times New Roman" w:cs="Times New Roman"/>
          <w:b/>
          <w:sz w:val="24"/>
          <w:szCs w:val="24"/>
        </w:rPr>
        <w:t>miratuara</w:t>
      </w:r>
      <w:proofErr w:type="spellEnd"/>
      <w:r w:rsidRPr="00352B54">
        <w:rPr>
          <w:rFonts w:ascii="Times New Roman" w:hAnsi="Times New Roman" w:cs="Times New Roman"/>
          <w:b/>
          <w:sz w:val="24"/>
          <w:szCs w:val="24"/>
        </w:rPr>
        <w:t xml:space="preserve"> </w:t>
      </w:r>
      <w:proofErr w:type="spellStart"/>
      <w:r w:rsidRPr="00352B54">
        <w:rPr>
          <w:rFonts w:ascii="Times New Roman" w:hAnsi="Times New Roman" w:cs="Times New Roman"/>
          <w:b/>
          <w:sz w:val="24"/>
          <w:szCs w:val="24"/>
        </w:rPr>
        <w:t>në</w:t>
      </w:r>
      <w:proofErr w:type="spellEnd"/>
      <w:r w:rsidRPr="00352B54">
        <w:rPr>
          <w:rFonts w:ascii="Times New Roman" w:hAnsi="Times New Roman" w:cs="Times New Roman"/>
          <w:b/>
          <w:sz w:val="24"/>
          <w:szCs w:val="24"/>
        </w:rPr>
        <w:t xml:space="preserve"> </w:t>
      </w:r>
      <w:proofErr w:type="spellStart"/>
      <w:r w:rsidRPr="00352B54">
        <w:rPr>
          <w:rFonts w:ascii="Times New Roman" w:hAnsi="Times New Roman" w:cs="Times New Roman"/>
          <w:b/>
          <w:sz w:val="24"/>
          <w:szCs w:val="24"/>
        </w:rPr>
        <w:t>Mbledhjen</w:t>
      </w:r>
      <w:proofErr w:type="spellEnd"/>
      <w:r w:rsidRPr="00352B54">
        <w:rPr>
          <w:rFonts w:ascii="Times New Roman" w:hAnsi="Times New Roman" w:cs="Times New Roman"/>
          <w:b/>
          <w:sz w:val="24"/>
          <w:szCs w:val="24"/>
        </w:rPr>
        <w:t xml:space="preserve"> e Qeverisë; </w:t>
      </w:r>
    </w:p>
    <w:p w:rsidR="00352B54" w:rsidRPr="00352B54" w:rsidRDefault="003E458C" w:rsidP="00352B54">
      <w:pPr>
        <w:pStyle w:val="ListParagraph"/>
        <w:numPr>
          <w:ilvl w:val="0"/>
          <w:numId w:val="42"/>
        </w:numPr>
        <w:spacing w:after="0" w:line="252" w:lineRule="auto"/>
        <w:outlineLvl w:val="3"/>
        <w:rPr>
          <w:rFonts w:ascii="Times New Roman" w:hAnsi="Times New Roman" w:cs="Times New Roman"/>
          <w:b/>
          <w:sz w:val="24"/>
          <w:szCs w:val="24"/>
        </w:rPr>
      </w:pPr>
      <w:proofErr w:type="spellStart"/>
      <w:r>
        <w:rPr>
          <w:rFonts w:ascii="Times New Roman" w:hAnsi="Times New Roman" w:cs="Times New Roman"/>
          <w:b/>
          <w:sz w:val="24"/>
          <w:szCs w:val="24"/>
        </w:rPr>
        <w:t>Shtatëdhjet</w:t>
      </w:r>
      <w:proofErr w:type="spellEnd"/>
      <w:r>
        <w:rPr>
          <w:rFonts w:ascii="Times New Roman" w:hAnsi="Times New Roman" w:cs="Times New Roman"/>
          <w:b/>
          <w:sz w:val="24"/>
          <w:szCs w:val="24"/>
        </w:rPr>
        <w:t xml:space="preserve"> </w:t>
      </w:r>
      <w:r w:rsidR="00352B54" w:rsidRPr="00352B54">
        <w:rPr>
          <w:rFonts w:ascii="Times New Roman" w:hAnsi="Times New Roman" w:cs="Times New Roman"/>
          <w:b/>
          <w:sz w:val="24"/>
          <w:szCs w:val="24"/>
        </w:rPr>
        <w:t xml:space="preserve"> (70) </w:t>
      </w:r>
      <w:proofErr w:type="spellStart"/>
      <w:r w:rsidR="00352B54" w:rsidRPr="00352B54">
        <w:rPr>
          <w:rFonts w:ascii="Times New Roman" w:hAnsi="Times New Roman" w:cs="Times New Roman"/>
          <w:b/>
          <w:sz w:val="24"/>
          <w:szCs w:val="24"/>
        </w:rPr>
        <w:t>akte</w:t>
      </w:r>
      <w:proofErr w:type="spellEnd"/>
      <w:r w:rsidR="00352B54" w:rsidRPr="00352B54">
        <w:rPr>
          <w:rFonts w:ascii="Times New Roman" w:hAnsi="Times New Roman" w:cs="Times New Roman"/>
          <w:b/>
          <w:sz w:val="24"/>
          <w:szCs w:val="24"/>
        </w:rPr>
        <w:t xml:space="preserve"> </w:t>
      </w:r>
      <w:proofErr w:type="spellStart"/>
      <w:r w:rsidR="00352B54" w:rsidRPr="00352B54">
        <w:rPr>
          <w:rFonts w:ascii="Times New Roman" w:hAnsi="Times New Roman" w:cs="Times New Roman"/>
          <w:b/>
          <w:sz w:val="24"/>
          <w:szCs w:val="24"/>
        </w:rPr>
        <w:t>nënligjore</w:t>
      </w:r>
      <w:proofErr w:type="spellEnd"/>
      <w:r w:rsidR="00352B54" w:rsidRPr="00352B54">
        <w:rPr>
          <w:rFonts w:ascii="Times New Roman" w:hAnsi="Times New Roman" w:cs="Times New Roman"/>
          <w:b/>
          <w:sz w:val="24"/>
          <w:szCs w:val="24"/>
        </w:rPr>
        <w:t xml:space="preserve"> </w:t>
      </w:r>
      <w:proofErr w:type="spellStart"/>
      <w:r w:rsidR="00352B54" w:rsidRPr="00352B54">
        <w:rPr>
          <w:rFonts w:ascii="Times New Roman" w:hAnsi="Times New Roman" w:cs="Times New Roman"/>
          <w:b/>
          <w:sz w:val="24"/>
          <w:szCs w:val="24"/>
        </w:rPr>
        <w:t>të</w:t>
      </w:r>
      <w:proofErr w:type="spellEnd"/>
      <w:r w:rsidR="00352B54" w:rsidRPr="00352B54">
        <w:rPr>
          <w:rFonts w:ascii="Times New Roman" w:hAnsi="Times New Roman" w:cs="Times New Roman"/>
          <w:b/>
          <w:sz w:val="24"/>
          <w:szCs w:val="24"/>
        </w:rPr>
        <w:t xml:space="preserve"> </w:t>
      </w:r>
      <w:proofErr w:type="spellStart"/>
      <w:r w:rsidR="00352B54" w:rsidRPr="00352B54">
        <w:rPr>
          <w:rFonts w:ascii="Times New Roman" w:hAnsi="Times New Roman" w:cs="Times New Roman"/>
          <w:b/>
          <w:sz w:val="24"/>
          <w:szCs w:val="24"/>
        </w:rPr>
        <w:t>miratuara</w:t>
      </w:r>
      <w:proofErr w:type="spellEnd"/>
      <w:r w:rsidR="00352B54" w:rsidRPr="00352B54">
        <w:rPr>
          <w:rFonts w:ascii="Times New Roman" w:hAnsi="Times New Roman" w:cs="Times New Roman"/>
          <w:b/>
          <w:sz w:val="24"/>
          <w:szCs w:val="24"/>
        </w:rPr>
        <w:t xml:space="preserve"> </w:t>
      </w:r>
      <w:proofErr w:type="spellStart"/>
      <w:r w:rsidR="00352B54" w:rsidRPr="00352B54">
        <w:rPr>
          <w:rFonts w:ascii="Times New Roman" w:hAnsi="Times New Roman" w:cs="Times New Roman"/>
          <w:b/>
          <w:sz w:val="24"/>
          <w:szCs w:val="24"/>
        </w:rPr>
        <w:t>në</w:t>
      </w:r>
      <w:proofErr w:type="spellEnd"/>
      <w:r w:rsidR="00352B54" w:rsidRPr="00352B54">
        <w:rPr>
          <w:rFonts w:ascii="Times New Roman" w:hAnsi="Times New Roman" w:cs="Times New Roman"/>
          <w:b/>
          <w:sz w:val="24"/>
          <w:szCs w:val="24"/>
        </w:rPr>
        <w:t xml:space="preserve"> </w:t>
      </w:r>
      <w:proofErr w:type="spellStart"/>
      <w:r w:rsidR="00352B54" w:rsidRPr="00352B54">
        <w:rPr>
          <w:rFonts w:ascii="Times New Roman" w:hAnsi="Times New Roman" w:cs="Times New Roman"/>
          <w:b/>
          <w:sz w:val="24"/>
          <w:szCs w:val="24"/>
        </w:rPr>
        <w:t>Mbledhjen</w:t>
      </w:r>
      <w:proofErr w:type="spellEnd"/>
      <w:r w:rsidR="00352B54" w:rsidRPr="00352B54">
        <w:rPr>
          <w:rFonts w:ascii="Times New Roman" w:hAnsi="Times New Roman" w:cs="Times New Roman"/>
          <w:b/>
          <w:sz w:val="24"/>
          <w:szCs w:val="24"/>
        </w:rPr>
        <w:t xml:space="preserve"> e Qeverisë; </w:t>
      </w:r>
      <w:proofErr w:type="spellStart"/>
      <w:r w:rsidR="00352B54" w:rsidRPr="00352B54">
        <w:rPr>
          <w:rFonts w:ascii="Times New Roman" w:hAnsi="Times New Roman" w:cs="Times New Roman"/>
          <w:b/>
          <w:sz w:val="24"/>
          <w:szCs w:val="24"/>
        </w:rPr>
        <w:t>dhe</w:t>
      </w:r>
      <w:proofErr w:type="spellEnd"/>
      <w:r w:rsidR="00352B54" w:rsidRPr="00352B54">
        <w:rPr>
          <w:rFonts w:ascii="Times New Roman" w:hAnsi="Times New Roman" w:cs="Times New Roman"/>
          <w:b/>
          <w:sz w:val="24"/>
          <w:szCs w:val="24"/>
        </w:rPr>
        <w:t xml:space="preserve"> </w:t>
      </w:r>
    </w:p>
    <w:p w:rsidR="00352B54" w:rsidRPr="00352B54" w:rsidRDefault="00352B54" w:rsidP="00352B54">
      <w:pPr>
        <w:pStyle w:val="ListParagraph"/>
        <w:numPr>
          <w:ilvl w:val="0"/>
          <w:numId w:val="42"/>
        </w:numPr>
        <w:spacing w:after="0" w:line="252" w:lineRule="auto"/>
        <w:outlineLvl w:val="3"/>
        <w:rPr>
          <w:rFonts w:ascii="Times New Roman" w:hAnsi="Times New Roman" w:cs="Times New Roman"/>
          <w:b/>
          <w:sz w:val="24"/>
          <w:szCs w:val="24"/>
        </w:rPr>
      </w:pPr>
      <w:proofErr w:type="spellStart"/>
      <w:r w:rsidRPr="00352B54">
        <w:rPr>
          <w:rFonts w:ascii="Times New Roman" w:hAnsi="Times New Roman" w:cs="Times New Roman"/>
          <w:b/>
          <w:sz w:val="24"/>
          <w:szCs w:val="24"/>
        </w:rPr>
        <w:t>Dyqind</w:t>
      </w:r>
      <w:proofErr w:type="spellEnd"/>
      <w:r w:rsidRPr="00352B54">
        <w:rPr>
          <w:rFonts w:ascii="Times New Roman" w:hAnsi="Times New Roman" w:cs="Times New Roman"/>
          <w:b/>
          <w:sz w:val="24"/>
          <w:szCs w:val="24"/>
        </w:rPr>
        <w:t xml:space="preserve"> e </w:t>
      </w:r>
      <w:proofErr w:type="spellStart"/>
      <w:r w:rsidRPr="00352B54">
        <w:rPr>
          <w:rFonts w:ascii="Times New Roman" w:hAnsi="Times New Roman" w:cs="Times New Roman"/>
          <w:b/>
          <w:sz w:val="24"/>
          <w:szCs w:val="24"/>
        </w:rPr>
        <w:t>pesëdhjet</w:t>
      </w:r>
      <w:r w:rsidR="003E458C">
        <w:rPr>
          <w:rFonts w:ascii="Times New Roman" w:hAnsi="Times New Roman" w:cs="Times New Roman"/>
          <w:b/>
          <w:sz w:val="24"/>
          <w:szCs w:val="24"/>
        </w:rPr>
        <w:t>ë</w:t>
      </w:r>
      <w:proofErr w:type="spellEnd"/>
      <w:r w:rsidRPr="00352B54">
        <w:rPr>
          <w:rFonts w:ascii="Times New Roman" w:hAnsi="Times New Roman" w:cs="Times New Roman"/>
          <w:b/>
          <w:sz w:val="24"/>
          <w:szCs w:val="24"/>
        </w:rPr>
        <w:t xml:space="preserve"> e </w:t>
      </w:r>
      <w:proofErr w:type="spellStart"/>
      <w:r w:rsidRPr="00352B54">
        <w:rPr>
          <w:rFonts w:ascii="Times New Roman" w:hAnsi="Times New Roman" w:cs="Times New Roman"/>
          <w:b/>
          <w:sz w:val="24"/>
          <w:szCs w:val="24"/>
        </w:rPr>
        <w:t>gjashtë</w:t>
      </w:r>
      <w:proofErr w:type="spellEnd"/>
      <w:r w:rsidRPr="00352B54">
        <w:rPr>
          <w:rFonts w:ascii="Times New Roman" w:hAnsi="Times New Roman" w:cs="Times New Roman"/>
          <w:b/>
          <w:sz w:val="24"/>
          <w:szCs w:val="24"/>
        </w:rPr>
        <w:t xml:space="preserve">  (256) </w:t>
      </w:r>
      <w:proofErr w:type="spellStart"/>
      <w:r w:rsidRPr="00352B54">
        <w:rPr>
          <w:rFonts w:ascii="Times New Roman" w:hAnsi="Times New Roman" w:cs="Times New Roman"/>
          <w:b/>
          <w:sz w:val="24"/>
          <w:szCs w:val="24"/>
        </w:rPr>
        <w:t>akte</w:t>
      </w:r>
      <w:proofErr w:type="spellEnd"/>
      <w:r w:rsidRPr="00352B54">
        <w:rPr>
          <w:rFonts w:ascii="Times New Roman" w:hAnsi="Times New Roman" w:cs="Times New Roman"/>
          <w:b/>
          <w:sz w:val="24"/>
          <w:szCs w:val="24"/>
        </w:rPr>
        <w:t xml:space="preserve"> </w:t>
      </w:r>
      <w:proofErr w:type="spellStart"/>
      <w:r w:rsidRPr="00352B54">
        <w:rPr>
          <w:rFonts w:ascii="Times New Roman" w:hAnsi="Times New Roman" w:cs="Times New Roman"/>
          <w:b/>
          <w:sz w:val="24"/>
          <w:szCs w:val="24"/>
        </w:rPr>
        <w:t>nënligjore</w:t>
      </w:r>
      <w:proofErr w:type="spellEnd"/>
      <w:r w:rsidRPr="00352B54">
        <w:rPr>
          <w:rFonts w:ascii="Times New Roman" w:hAnsi="Times New Roman" w:cs="Times New Roman"/>
          <w:b/>
          <w:sz w:val="24"/>
          <w:szCs w:val="24"/>
        </w:rPr>
        <w:t xml:space="preserve"> </w:t>
      </w:r>
      <w:proofErr w:type="spellStart"/>
      <w:r w:rsidRPr="00352B54">
        <w:rPr>
          <w:rFonts w:ascii="Times New Roman" w:hAnsi="Times New Roman" w:cs="Times New Roman"/>
          <w:b/>
          <w:sz w:val="24"/>
          <w:szCs w:val="24"/>
        </w:rPr>
        <w:t>të</w:t>
      </w:r>
      <w:proofErr w:type="spellEnd"/>
      <w:r w:rsidRPr="00352B54">
        <w:rPr>
          <w:rFonts w:ascii="Times New Roman" w:hAnsi="Times New Roman" w:cs="Times New Roman"/>
          <w:b/>
          <w:sz w:val="24"/>
          <w:szCs w:val="24"/>
        </w:rPr>
        <w:t xml:space="preserve"> </w:t>
      </w:r>
      <w:proofErr w:type="spellStart"/>
      <w:r w:rsidRPr="00352B54">
        <w:rPr>
          <w:rFonts w:ascii="Times New Roman" w:hAnsi="Times New Roman" w:cs="Times New Roman"/>
          <w:b/>
          <w:sz w:val="24"/>
          <w:szCs w:val="24"/>
        </w:rPr>
        <w:t>nxjerra</w:t>
      </w:r>
      <w:proofErr w:type="spellEnd"/>
      <w:r w:rsidRPr="00352B54">
        <w:rPr>
          <w:rFonts w:ascii="Times New Roman" w:hAnsi="Times New Roman" w:cs="Times New Roman"/>
          <w:b/>
          <w:sz w:val="24"/>
          <w:szCs w:val="24"/>
        </w:rPr>
        <w:t xml:space="preserve"> </w:t>
      </w:r>
      <w:proofErr w:type="spellStart"/>
      <w:r w:rsidRPr="00352B54">
        <w:rPr>
          <w:rFonts w:ascii="Times New Roman" w:hAnsi="Times New Roman" w:cs="Times New Roman"/>
          <w:b/>
          <w:sz w:val="24"/>
          <w:szCs w:val="24"/>
        </w:rPr>
        <w:t>nga</w:t>
      </w:r>
      <w:proofErr w:type="spellEnd"/>
      <w:r w:rsidRPr="00352B54">
        <w:rPr>
          <w:rFonts w:ascii="Times New Roman" w:hAnsi="Times New Roman" w:cs="Times New Roman"/>
          <w:b/>
          <w:sz w:val="24"/>
          <w:szCs w:val="24"/>
        </w:rPr>
        <w:t xml:space="preserve"> </w:t>
      </w:r>
      <w:proofErr w:type="spellStart"/>
      <w:r w:rsidRPr="00352B54">
        <w:rPr>
          <w:rFonts w:ascii="Times New Roman" w:hAnsi="Times New Roman" w:cs="Times New Roman"/>
          <w:b/>
          <w:sz w:val="24"/>
          <w:szCs w:val="24"/>
        </w:rPr>
        <w:t>Ministrat</w:t>
      </w:r>
      <w:proofErr w:type="spellEnd"/>
      <w:r w:rsidRPr="00352B54">
        <w:rPr>
          <w:rFonts w:ascii="Times New Roman" w:hAnsi="Times New Roman" w:cs="Times New Roman"/>
          <w:b/>
          <w:sz w:val="24"/>
          <w:szCs w:val="24"/>
        </w:rPr>
        <w:t xml:space="preserve"> </w:t>
      </w:r>
      <w:proofErr w:type="spellStart"/>
      <w:r w:rsidRPr="00352B54">
        <w:rPr>
          <w:rFonts w:ascii="Times New Roman" w:hAnsi="Times New Roman" w:cs="Times New Roman"/>
          <w:b/>
          <w:sz w:val="24"/>
          <w:szCs w:val="24"/>
        </w:rPr>
        <w:t>në</w:t>
      </w:r>
      <w:proofErr w:type="spellEnd"/>
      <w:r w:rsidRPr="00352B54">
        <w:rPr>
          <w:rFonts w:ascii="Times New Roman" w:hAnsi="Times New Roman" w:cs="Times New Roman"/>
          <w:b/>
          <w:sz w:val="24"/>
          <w:szCs w:val="24"/>
        </w:rPr>
        <w:t xml:space="preserve"> </w:t>
      </w:r>
      <w:proofErr w:type="spellStart"/>
      <w:r w:rsidRPr="00352B54">
        <w:rPr>
          <w:rFonts w:ascii="Times New Roman" w:hAnsi="Times New Roman" w:cs="Times New Roman"/>
          <w:b/>
          <w:sz w:val="24"/>
          <w:szCs w:val="24"/>
        </w:rPr>
        <w:t>kuadër</w:t>
      </w:r>
      <w:proofErr w:type="spellEnd"/>
      <w:r w:rsidRPr="00352B54">
        <w:rPr>
          <w:rFonts w:ascii="Times New Roman" w:hAnsi="Times New Roman" w:cs="Times New Roman"/>
          <w:b/>
          <w:sz w:val="24"/>
          <w:szCs w:val="24"/>
        </w:rPr>
        <w:t xml:space="preserve"> </w:t>
      </w:r>
      <w:proofErr w:type="spellStart"/>
      <w:r w:rsidRPr="00352B54">
        <w:rPr>
          <w:rFonts w:ascii="Times New Roman" w:hAnsi="Times New Roman" w:cs="Times New Roman"/>
          <w:b/>
          <w:sz w:val="24"/>
          <w:szCs w:val="24"/>
        </w:rPr>
        <w:t>të</w:t>
      </w:r>
      <w:proofErr w:type="spellEnd"/>
      <w:r w:rsidRPr="00352B54">
        <w:rPr>
          <w:rFonts w:ascii="Times New Roman" w:hAnsi="Times New Roman" w:cs="Times New Roman"/>
          <w:b/>
          <w:sz w:val="24"/>
          <w:szCs w:val="24"/>
        </w:rPr>
        <w:t xml:space="preserve"> </w:t>
      </w:r>
      <w:proofErr w:type="spellStart"/>
      <w:r w:rsidRPr="00352B54">
        <w:rPr>
          <w:rFonts w:ascii="Times New Roman" w:hAnsi="Times New Roman" w:cs="Times New Roman"/>
          <w:b/>
          <w:sz w:val="24"/>
          <w:szCs w:val="24"/>
        </w:rPr>
        <w:t>fushëveprimit</w:t>
      </w:r>
      <w:proofErr w:type="spellEnd"/>
      <w:r w:rsidRPr="00352B54">
        <w:rPr>
          <w:rFonts w:ascii="Times New Roman" w:hAnsi="Times New Roman" w:cs="Times New Roman"/>
          <w:b/>
          <w:sz w:val="24"/>
          <w:szCs w:val="24"/>
        </w:rPr>
        <w:t xml:space="preserve"> </w:t>
      </w:r>
      <w:proofErr w:type="spellStart"/>
      <w:r w:rsidRPr="00352B54">
        <w:rPr>
          <w:rFonts w:ascii="Times New Roman" w:hAnsi="Times New Roman" w:cs="Times New Roman"/>
          <w:b/>
          <w:sz w:val="24"/>
          <w:szCs w:val="24"/>
        </w:rPr>
        <w:t>të</w:t>
      </w:r>
      <w:proofErr w:type="spellEnd"/>
      <w:r w:rsidRPr="00352B54">
        <w:rPr>
          <w:rFonts w:ascii="Times New Roman" w:hAnsi="Times New Roman" w:cs="Times New Roman"/>
          <w:b/>
          <w:sz w:val="24"/>
          <w:szCs w:val="24"/>
        </w:rPr>
        <w:t xml:space="preserve"> </w:t>
      </w:r>
      <w:proofErr w:type="spellStart"/>
      <w:r w:rsidRPr="00352B54">
        <w:rPr>
          <w:rFonts w:ascii="Times New Roman" w:hAnsi="Times New Roman" w:cs="Times New Roman"/>
          <w:b/>
          <w:sz w:val="24"/>
          <w:szCs w:val="24"/>
        </w:rPr>
        <w:t>tyre</w:t>
      </w:r>
      <w:proofErr w:type="spellEnd"/>
      <w:r w:rsidRPr="00352B54">
        <w:rPr>
          <w:rFonts w:ascii="Times New Roman" w:hAnsi="Times New Roman" w:cs="Times New Roman"/>
          <w:b/>
          <w:sz w:val="24"/>
          <w:szCs w:val="24"/>
        </w:rPr>
        <w:t>;</w:t>
      </w:r>
    </w:p>
    <w:p w:rsidR="00352B54" w:rsidRPr="00352B54" w:rsidRDefault="00352B54" w:rsidP="00352B54">
      <w:pPr>
        <w:numPr>
          <w:ilvl w:val="0"/>
          <w:numId w:val="42"/>
        </w:numPr>
        <w:spacing w:after="0" w:line="240" w:lineRule="auto"/>
        <w:contextualSpacing/>
        <w:jc w:val="both"/>
        <w:outlineLvl w:val="3"/>
        <w:rPr>
          <w:rFonts w:ascii="Times New Roman" w:eastAsia="Calibri" w:hAnsi="Times New Roman" w:cs="Times New Roman"/>
          <w:b/>
          <w:sz w:val="24"/>
          <w:szCs w:val="24"/>
          <w:shd w:val="clear" w:color="auto" w:fill="FFFFFF"/>
        </w:rPr>
      </w:pPr>
      <w:r w:rsidRPr="00352B54">
        <w:rPr>
          <w:rFonts w:ascii="Times New Roman" w:eastAsia="Calibri" w:hAnsi="Times New Roman" w:cs="Times New Roman"/>
          <w:b/>
          <w:sz w:val="24"/>
          <w:szCs w:val="24"/>
          <w:shd w:val="clear" w:color="auto" w:fill="FFFFFF"/>
        </w:rPr>
        <w:t>29 projektligje me ndikim të drejtpërdrejtë në zhvillim ekonomik,</w:t>
      </w:r>
    </w:p>
    <w:p w:rsidR="00352B54" w:rsidRPr="00352B54" w:rsidRDefault="00352B54" w:rsidP="00352B54">
      <w:pPr>
        <w:numPr>
          <w:ilvl w:val="0"/>
          <w:numId w:val="42"/>
        </w:numPr>
        <w:spacing w:after="0" w:line="240" w:lineRule="auto"/>
        <w:contextualSpacing/>
        <w:jc w:val="both"/>
        <w:outlineLvl w:val="3"/>
        <w:rPr>
          <w:rFonts w:ascii="Times New Roman" w:eastAsia="Calibri" w:hAnsi="Times New Roman" w:cs="Times New Roman"/>
          <w:b/>
          <w:sz w:val="24"/>
          <w:szCs w:val="24"/>
          <w:shd w:val="clear" w:color="auto" w:fill="FFFFFF"/>
        </w:rPr>
      </w:pPr>
      <w:r w:rsidRPr="00352B54">
        <w:rPr>
          <w:rFonts w:ascii="Times New Roman" w:eastAsia="Calibri" w:hAnsi="Times New Roman" w:cs="Times New Roman"/>
          <w:b/>
          <w:sz w:val="24"/>
          <w:szCs w:val="24"/>
          <w:shd w:val="clear" w:color="auto" w:fill="FFFFFF"/>
        </w:rPr>
        <w:t>18 vendime për kredi ndërkombëtare,</w:t>
      </w:r>
    </w:p>
    <w:p w:rsidR="00352B54" w:rsidRPr="00352B54" w:rsidRDefault="00352B54" w:rsidP="00352B54">
      <w:pPr>
        <w:numPr>
          <w:ilvl w:val="0"/>
          <w:numId w:val="42"/>
        </w:numPr>
        <w:spacing w:after="0" w:line="240" w:lineRule="auto"/>
        <w:contextualSpacing/>
        <w:jc w:val="both"/>
        <w:outlineLvl w:val="3"/>
        <w:rPr>
          <w:rFonts w:ascii="Times New Roman" w:eastAsia="Calibri" w:hAnsi="Times New Roman" w:cs="Times New Roman"/>
          <w:b/>
          <w:sz w:val="24"/>
          <w:szCs w:val="24"/>
          <w:shd w:val="clear" w:color="auto" w:fill="FFFFFF"/>
        </w:rPr>
      </w:pPr>
      <w:r w:rsidRPr="00352B54">
        <w:rPr>
          <w:rFonts w:ascii="Times New Roman" w:eastAsia="Calibri" w:hAnsi="Times New Roman" w:cs="Times New Roman"/>
          <w:b/>
          <w:sz w:val="24"/>
          <w:szCs w:val="24"/>
          <w:shd w:val="clear" w:color="auto" w:fill="FFFFFF"/>
        </w:rPr>
        <w:t>15 vendime për zonat ekonomike,</w:t>
      </w:r>
    </w:p>
    <w:p w:rsidR="00352B54" w:rsidRPr="00352B54" w:rsidRDefault="00352B54" w:rsidP="00352B54">
      <w:pPr>
        <w:numPr>
          <w:ilvl w:val="0"/>
          <w:numId w:val="42"/>
        </w:numPr>
        <w:spacing w:after="0" w:line="240" w:lineRule="auto"/>
        <w:contextualSpacing/>
        <w:jc w:val="both"/>
        <w:outlineLvl w:val="3"/>
        <w:rPr>
          <w:rFonts w:ascii="Times New Roman" w:eastAsia="Calibri" w:hAnsi="Times New Roman" w:cs="Times New Roman"/>
          <w:b/>
          <w:sz w:val="24"/>
          <w:szCs w:val="24"/>
          <w:shd w:val="clear" w:color="auto" w:fill="FFFFFF"/>
        </w:rPr>
      </w:pPr>
      <w:r w:rsidRPr="00352B54">
        <w:rPr>
          <w:rFonts w:ascii="Times New Roman" w:eastAsia="Calibri" w:hAnsi="Times New Roman" w:cs="Times New Roman"/>
          <w:b/>
          <w:sz w:val="24"/>
          <w:szCs w:val="24"/>
          <w:shd w:val="clear" w:color="auto" w:fill="FFFFFF"/>
        </w:rPr>
        <w:t>42 vendime me ndikime financiare,</w:t>
      </w:r>
    </w:p>
    <w:p w:rsidR="00352B54" w:rsidRPr="00352B54" w:rsidRDefault="00352B54" w:rsidP="00352B54">
      <w:pPr>
        <w:numPr>
          <w:ilvl w:val="0"/>
          <w:numId w:val="42"/>
        </w:numPr>
        <w:spacing w:after="0" w:line="240" w:lineRule="auto"/>
        <w:contextualSpacing/>
        <w:jc w:val="both"/>
        <w:outlineLvl w:val="3"/>
        <w:rPr>
          <w:rFonts w:ascii="Times New Roman" w:eastAsia="Calibri" w:hAnsi="Times New Roman" w:cs="Times New Roman"/>
          <w:b/>
          <w:sz w:val="24"/>
          <w:szCs w:val="24"/>
          <w:shd w:val="clear" w:color="auto" w:fill="FFFFFF"/>
        </w:rPr>
      </w:pPr>
      <w:r w:rsidRPr="00352B54">
        <w:rPr>
          <w:rFonts w:ascii="Times New Roman" w:eastAsia="Calibri" w:hAnsi="Times New Roman" w:cs="Times New Roman"/>
          <w:b/>
          <w:sz w:val="24"/>
          <w:szCs w:val="24"/>
          <w:shd w:val="clear" w:color="auto" w:fill="FFFFFF"/>
        </w:rPr>
        <w:t>Janë aprovuar 10 dokumente zhvillimore,</w:t>
      </w:r>
    </w:p>
    <w:p w:rsidR="00352B54" w:rsidRPr="00352B54" w:rsidRDefault="00352B54" w:rsidP="00352B54">
      <w:pPr>
        <w:numPr>
          <w:ilvl w:val="0"/>
          <w:numId w:val="42"/>
        </w:numPr>
        <w:spacing w:after="0" w:line="240" w:lineRule="auto"/>
        <w:contextualSpacing/>
        <w:jc w:val="both"/>
        <w:outlineLvl w:val="3"/>
        <w:rPr>
          <w:rFonts w:ascii="Times New Roman" w:eastAsia="Calibri" w:hAnsi="Times New Roman" w:cs="Times New Roman"/>
          <w:b/>
          <w:sz w:val="24"/>
          <w:szCs w:val="24"/>
          <w:shd w:val="clear" w:color="auto" w:fill="FFFFFF"/>
        </w:rPr>
      </w:pPr>
      <w:r w:rsidRPr="00352B54">
        <w:rPr>
          <w:rFonts w:ascii="Times New Roman" w:eastAsia="Calibri" w:hAnsi="Times New Roman" w:cs="Times New Roman"/>
          <w:b/>
          <w:sz w:val="24"/>
          <w:szCs w:val="24"/>
          <w:shd w:val="clear" w:color="auto" w:fill="FFFFFF"/>
        </w:rPr>
        <w:t xml:space="preserve">22 marrëveshje ndërkombëtare dhe </w:t>
      </w:r>
    </w:p>
    <w:p w:rsidR="00352B54" w:rsidRPr="00352B54" w:rsidRDefault="00352B54" w:rsidP="00352B54">
      <w:pPr>
        <w:numPr>
          <w:ilvl w:val="0"/>
          <w:numId w:val="42"/>
        </w:numPr>
        <w:spacing w:after="0" w:line="240" w:lineRule="auto"/>
        <w:contextualSpacing/>
        <w:jc w:val="both"/>
        <w:outlineLvl w:val="3"/>
        <w:rPr>
          <w:rFonts w:ascii="Times New Roman" w:eastAsia="Calibri" w:hAnsi="Times New Roman" w:cs="Times New Roman"/>
          <w:b/>
          <w:sz w:val="24"/>
          <w:szCs w:val="24"/>
          <w:shd w:val="clear" w:color="auto" w:fill="FFFFFF"/>
        </w:rPr>
      </w:pPr>
      <w:r w:rsidRPr="00352B54">
        <w:rPr>
          <w:rFonts w:ascii="Times New Roman" w:eastAsia="Calibri" w:hAnsi="Times New Roman" w:cs="Times New Roman"/>
          <w:b/>
          <w:sz w:val="24"/>
          <w:szCs w:val="24"/>
          <w:shd w:val="clear" w:color="auto" w:fill="FFFFFF"/>
        </w:rPr>
        <w:t>4 vendime me ndikim në sferën e energjisë.</w:t>
      </w:r>
    </w:p>
    <w:p w:rsidR="00352B54" w:rsidRPr="00352B54" w:rsidRDefault="00352B54" w:rsidP="00352B54">
      <w:pPr>
        <w:numPr>
          <w:ilvl w:val="0"/>
          <w:numId w:val="42"/>
        </w:numPr>
        <w:spacing w:after="0" w:line="240" w:lineRule="auto"/>
        <w:contextualSpacing/>
        <w:jc w:val="both"/>
        <w:outlineLvl w:val="3"/>
        <w:rPr>
          <w:rFonts w:ascii="Times New Roman" w:eastAsia="Calibri" w:hAnsi="Times New Roman" w:cs="Times New Roman"/>
          <w:b/>
          <w:sz w:val="24"/>
          <w:szCs w:val="24"/>
          <w:shd w:val="clear" w:color="auto" w:fill="FFFFFF"/>
        </w:rPr>
      </w:pPr>
      <w:r w:rsidRPr="00352B54">
        <w:rPr>
          <w:rFonts w:ascii="Times New Roman" w:eastAsia="Calibri" w:hAnsi="Times New Roman" w:cs="Times New Roman"/>
          <w:b/>
          <w:sz w:val="24"/>
          <w:szCs w:val="24"/>
          <w:shd w:val="clear" w:color="auto" w:fill="FFFFFF"/>
        </w:rPr>
        <w:t>Janë aprov</w:t>
      </w:r>
      <w:r w:rsidR="003E458C">
        <w:rPr>
          <w:rFonts w:ascii="Times New Roman" w:eastAsia="Calibri" w:hAnsi="Times New Roman" w:cs="Times New Roman"/>
          <w:b/>
          <w:sz w:val="24"/>
          <w:szCs w:val="24"/>
          <w:shd w:val="clear" w:color="auto" w:fill="FFFFFF"/>
        </w:rPr>
        <w:t>u</w:t>
      </w:r>
      <w:r w:rsidRPr="00352B54">
        <w:rPr>
          <w:rFonts w:ascii="Times New Roman" w:eastAsia="Calibri" w:hAnsi="Times New Roman" w:cs="Times New Roman"/>
          <w:b/>
          <w:sz w:val="24"/>
          <w:szCs w:val="24"/>
          <w:shd w:val="clear" w:color="auto" w:fill="FFFFFF"/>
        </w:rPr>
        <w:t>ar 41 koncept dokumente të rëndësishme</w:t>
      </w:r>
    </w:p>
    <w:p w:rsidR="00352B54" w:rsidRPr="00352B54" w:rsidRDefault="00352B54" w:rsidP="00352B54">
      <w:pPr>
        <w:numPr>
          <w:ilvl w:val="0"/>
          <w:numId w:val="42"/>
        </w:numPr>
        <w:spacing w:after="0" w:line="240" w:lineRule="auto"/>
        <w:contextualSpacing/>
        <w:jc w:val="both"/>
        <w:outlineLvl w:val="3"/>
        <w:rPr>
          <w:rFonts w:ascii="Times New Roman" w:eastAsia="Calibri" w:hAnsi="Times New Roman" w:cs="Times New Roman"/>
          <w:b/>
          <w:sz w:val="24"/>
          <w:szCs w:val="24"/>
          <w:shd w:val="clear" w:color="auto" w:fill="FFFFFF"/>
        </w:rPr>
      </w:pPr>
      <w:r w:rsidRPr="00352B54">
        <w:rPr>
          <w:rFonts w:ascii="Times New Roman" w:eastAsia="Calibri" w:hAnsi="Times New Roman" w:cs="Times New Roman"/>
          <w:b/>
          <w:sz w:val="24"/>
          <w:szCs w:val="24"/>
          <w:shd w:val="clear" w:color="auto" w:fill="FFFFFF"/>
        </w:rPr>
        <w:t>Është miratuar buxheti për 2019 në vlerë prej 2.374 (dy miliard</w:t>
      </w:r>
      <w:r w:rsidR="003E458C">
        <w:rPr>
          <w:rFonts w:ascii="Times New Roman" w:eastAsia="Calibri" w:hAnsi="Times New Roman" w:cs="Times New Roman"/>
          <w:b/>
          <w:sz w:val="24"/>
          <w:szCs w:val="24"/>
          <w:shd w:val="clear" w:color="auto" w:fill="FFFFFF"/>
        </w:rPr>
        <w:t>ë</w:t>
      </w:r>
      <w:r w:rsidRPr="00352B54">
        <w:rPr>
          <w:rFonts w:ascii="Times New Roman" w:eastAsia="Calibri" w:hAnsi="Times New Roman" w:cs="Times New Roman"/>
          <w:b/>
          <w:sz w:val="24"/>
          <w:szCs w:val="24"/>
          <w:shd w:val="clear" w:color="auto" w:fill="FFFFFF"/>
        </w:rPr>
        <w:t xml:space="preserve"> e treqind e </w:t>
      </w:r>
      <w:r w:rsidR="003E458C" w:rsidRPr="00352B54">
        <w:rPr>
          <w:rFonts w:ascii="Times New Roman" w:eastAsia="Calibri" w:hAnsi="Times New Roman" w:cs="Times New Roman"/>
          <w:b/>
          <w:sz w:val="24"/>
          <w:szCs w:val="24"/>
          <w:shd w:val="clear" w:color="auto" w:fill="FFFFFF"/>
        </w:rPr>
        <w:t>shtatëdhjetë</w:t>
      </w:r>
      <w:r w:rsidR="003E458C">
        <w:rPr>
          <w:rFonts w:ascii="Times New Roman" w:eastAsia="Calibri" w:hAnsi="Times New Roman" w:cs="Times New Roman"/>
          <w:b/>
          <w:sz w:val="24"/>
          <w:szCs w:val="24"/>
          <w:shd w:val="clear" w:color="auto" w:fill="FFFFFF"/>
        </w:rPr>
        <w:t xml:space="preserve"> e katër mil</w:t>
      </w:r>
      <w:r w:rsidRPr="00352B54">
        <w:rPr>
          <w:rFonts w:ascii="Times New Roman" w:eastAsia="Calibri" w:hAnsi="Times New Roman" w:cs="Times New Roman"/>
          <w:b/>
          <w:sz w:val="24"/>
          <w:szCs w:val="24"/>
          <w:shd w:val="clear" w:color="auto" w:fill="FFFFFF"/>
        </w:rPr>
        <w:t>ion</w:t>
      </w:r>
      <w:r w:rsidR="003E458C">
        <w:rPr>
          <w:rFonts w:ascii="Times New Roman" w:eastAsia="Calibri" w:hAnsi="Times New Roman" w:cs="Times New Roman"/>
          <w:b/>
          <w:sz w:val="24"/>
          <w:szCs w:val="24"/>
          <w:shd w:val="clear" w:color="auto" w:fill="FFFFFF"/>
        </w:rPr>
        <w:t>ë</w:t>
      </w:r>
      <w:r w:rsidRPr="00352B54">
        <w:rPr>
          <w:rFonts w:ascii="Times New Roman" w:eastAsia="Calibri" w:hAnsi="Times New Roman" w:cs="Times New Roman"/>
          <w:b/>
          <w:sz w:val="24"/>
          <w:szCs w:val="24"/>
          <w:shd w:val="clear" w:color="auto" w:fill="FFFFFF"/>
        </w:rPr>
        <w:t>), 612 milion</w:t>
      </w:r>
      <w:r w:rsidR="003E458C">
        <w:rPr>
          <w:rFonts w:ascii="Times New Roman" w:eastAsia="Calibri" w:hAnsi="Times New Roman" w:cs="Times New Roman"/>
          <w:b/>
          <w:sz w:val="24"/>
          <w:szCs w:val="24"/>
          <w:shd w:val="clear" w:color="auto" w:fill="FFFFFF"/>
        </w:rPr>
        <w:t>ë</w:t>
      </w:r>
      <w:r w:rsidRPr="00352B54">
        <w:rPr>
          <w:rFonts w:ascii="Times New Roman" w:eastAsia="Calibri" w:hAnsi="Times New Roman" w:cs="Times New Roman"/>
          <w:b/>
          <w:sz w:val="24"/>
          <w:szCs w:val="24"/>
          <w:shd w:val="clear" w:color="auto" w:fill="FFFFFF"/>
        </w:rPr>
        <w:t xml:space="preserve"> më i madh</w:t>
      </w:r>
      <w:r w:rsidR="003E458C">
        <w:rPr>
          <w:rFonts w:ascii="Times New Roman" w:eastAsia="Calibri" w:hAnsi="Times New Roman" w:cs="Times New Roman"/>
          <w:b/>
          <w:sz w:val="24"/>
          <w:szCs w:val="24"/>
          <w:shd w:val="clear" w:color="auto" w:fill="FFFFFF"/>
        </w:rPr>
        <w:t xml:space="preserve"> se në 2017 apo 32% më i lartë </w:t>
      </w:r>
      <w:r w:rsidRPr="00352B54">
        <w:rPr>
          <w:rFonts w:ascii="Times New Roman" w:eastAsia="Calibri" w:hAnsi="Times New Roman" w:cs="Times New Roman"/>
          <w:b/>
          <w:sz w:val="24"/>
          <w:szCs w:val="24"/>
          <w:shd w:val="clear" w:color="auto" w:fill="FFFFFF"/>
        </w:rPr>
        <w:t>brenda dy viteve.</w:t>
      </w:r>
    </w:p>
    <w:p w:rsidR="00352B54" w:rsidRPr="00352B54" w:rsidRDefault="00352B54" w:rsidP="00352B54">
      <w:pPr>
        <w:numPr>
          <w:ilvl w:val="0"/>
          <w:numId w:val="42"/>
        </w:numPr>
        <w:spacing w:after="0" w:line="240" w:lineRule="auto"/>
        <w:contextualSpacing/>
        <w:jc w:val="both"/>
        <w:outlineLvl w:val="3"/>
        <w:rPr>
          <w:rFonts w:ascii="Times New Roman" w:eastAsia="Calibri" w:hAnsi="Times New Roman" w:cs="Times New Roman"/>
          <w:b/>
          <w:sz w:val="24"/>
          <w:szCs w:val="24"/>
          <w:shd w:val="clear" w:color="auto" w:fill="FFFFFF"/>
        </w:rPr>
      </w:pPr>
      <w:r w:rsidRPr="00352B54">
        <w:rPr>
          <w:rFonts w:ascii="Times New Roman" w:eastAsia="Calibri" w:hAnsi="Times New Roman" w:cs="Times New Roman"/>
          <w:b/>
          <w:sz w:val="24"/>
          <w:szCs w:val="24"/>
          <w:shd w:val="clear" w:color="auto" w:fill="FFFFFF"/>
        </w:rPr>
        <w:t>Rritja e BPV i projektuar për vitin 2019 është 4.7% më e larta deri më tani.</w:t>
      </w:r>
    </w:p>
    <w:p w:rsidR="00352B54" w:rsidRPr="00352B54" w:rsidRDefault="00352B54" w:rsidP="00352B54">
      <w:pPr>
        <w:numPr>
          <w:ilvl w:val="0"/>
          <w:numId w:val="42"/>
        </w:numPr>
        <w:spacing w:after="0" w:line="240" w:lineRule="auto"/>
        <w:contextualSpacing/>
        <w:jc w:val="both"/>
        <w:outlineLvl w:val="3"/>
        <w:rPr>
          <w:rFonts w:ascii="Times New Roman" w:eastAsia="Calibri" w:hAnsi="Times New Roman" w:cs="Times New Roman"/>
          <w:b/>
          <w:sz w:val="24"/>
          <w:szCs w:val="24"/>
          <w:shd w:val="clear" w:color="auto" w:fill="FFFFFF"/>
        </w:rPr>
      </w:pPr>
      <w:r w:rsidRPr="00352B54">
        <w:rPr>
          <w:rFonts w:ascii="Times New Roman" w:eastAsia="Calibri" w:hAnsi="Times New Roman" w:cs="Times New Roman"/>
          <w:b/>
          <w:sz w:val="24"/>
          <w:szCs w:val="24"/>
          <w:shd w:val="clear" w:color="auto" w:fill="FFFFFF"/>
        </w:rPr>
        <w:t>Investimet kapitale në 2019 kanë arrit në 789 milion</w:t>
      </w:r>
      <w:r w:rsidR="003E458C">
        <w:rPr>
          <w:rFonts w:ascii="Times New Roman" w:eastAsia="Calibri" w:hAnsi="Times New Roman" w:cs="Times New Roman"/>
          <w:b/>
          <w:sz w:val="24"/>
          <w:szCs w:val="24"/>
          <w:shd w:val="clear" w:color="auto" w:fill="FFFFFF"/>
        </w:rPr>
        <w:t>ë</w:t>
      </w:r>
      <w:r w:rsidRPr="00352B54">
        <w:rPr>
          <w:rFonts w:ascii="Times New Roman" w:eastAsia="Calibri" w:hAnsi="Times New Roman" w:cs="Times New Roman"/>
          <w:b/>
          <w:sz w:val="24"/>
          <w:szCs w:val="24"/>
          <w:shd w:val="clear" w:color="auto" w:fill="FFFFFF"/>
        </w:rPr>
        <w:t xml:space="preserve"> euro apo 329 milion</w:t>
      </w:r>
      <w:r w:rsidR="003E458C">
        <w:rPr>
          <w:rFonts w:ascii="Times New Roman" w:eastAsia="Calibri" w:hAnsi="Times New Roman" w:cs="Times New Roman"/>
          <w:b/>
          <w:sz w:val="24"/>
          <w:szCs w:val="24"/>
          <w:shd w:val="clear" w:color="auto" w:fill="FFFFFF"/>
        </w:rPr>
        <w:t>ë</w:t>
      </w:r>
      <w:r w:rsidRPr="00352B54">
        <w:rPr>
          <w:rFonts w:ascii="Times New Roman" w:eastAsia="Calibri" w:hAnsi="Times New Roman" w:cs="Times New Roman"/>
          <w:b/>
          <w:sz w:val="24"/>
          <w:szCs w:val="24"/>
          <w:shd w:val="clear" w:color="auto" w:fill="FFFFFF"/>
        </w:rPr>
        <w:t xml:space="preserve"> më shumë se në 2017.</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Temat e mëdha, forcimi ekonomik dhe ligjor i shtetit të Kosovës, siguria, evitimi i politikave ditore dhe foto sesioneve, ishin fokus i yni.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lastRenderedPageBreak/>
        <w:t>Zgjidhja e ngërçit energjetik për funksionimi</w:t>
      </w:r>
      <w:r w:rsidR="003E458C">
        <w:rPr>
          <w:rFonts w:ascii="Times New Roman" w:hAnsi="Times New Roman" w:cs="Times New Roman"/>
          <w:sz w:val="24"/>
          <w:szCs w:val="24"/>
        </w:rPr>
        <w:t>n</w:t>
      </w:r>
      <w:r w:rsidRPr="002D7D62">
        <w:rPr>
          <w:rFonts w:ascii="Times New Roman" w:hAnsi="Times New Roman" w:cs="Times New Roman"/>
          <w:sz w:val="24"/>
          <w:szCs w:val="24"/>
        </w:rPr>
        <w:t xml:space="preserve"> e brendshëm </w:t>
      </w:r>
      <w:r>
        <w:rPr>
          <w:rFonts w:ascii="Times New Roman" w:hAnsi="Times New Roman" w:cs="Times New Roman"/>
          <w:sz w:val="24"/>
          <w:szCs w:val="24"/>
        </w:rPr>
        <w:t xml:space="preserve">dhe </w:t>
      </w:r>
      <w:r w:rsidRPr="002D7D62">
        <w:rPr>
          <w:rFonts w:ascii="Times New Roman" w:hAnsi="Times New Roman" w:cs="Times New Roman"/>
          <w:sz w:val="24"/>
          <w:szCs w:val="24"/>
        </w:rPr>
        <w:t xml:space="preserve">të </w:t>
      </w:r>
      <w:r>
        <w:rPr>
          <w:rFonts w:ascii="Times New Roman" w:hAnsi="Times New Roman" w:cs="Times New Roman"/>
          <w:sz w:val="24"/>
          <w:szCs w:val="24"/>
        </w:rPr>
        <w:t xml:space="preserve">sigurt të vendit si dhe </w:t>
      </w:r>
      <w:r w:rsidRPr="002D7D62">
        <w:rPr>
          <w:rFonts w:ascii="Times New Roman" w:hAnsi="Times New Roman" w:cs="Times New Roman"/>
          <w:sz w:val="24"/>
          <w:szCs w:val="24"/>
        </w:rPr>
        <w:t xml:space="preserve"> demarkacioni</w:t>
      </w:r>
      <w:r>
        <w:rPr>
          <w:rFonts w:ascii="Times New Roman" w:hAnsi="Times New Roman" w:cs="Times New Roman"/>
          <w:sz w:val="24"/>
          <w:szCs w:val="24"/>
        </w:rPr>
        <w:t xml:space="preserve"> me Malin e Zi, si kushti i fundit n</w:t>
      </w:r>
      <w:r w:rsidR="00411B76">
        <w:rPr>
          <w:rFonts w:ascii="Times New Roman" w:hAnsi="Times New Roman" w:cs="Times New Roman"/>
          <w:sz w:val="24"/>
          <w:szCs w:val="24"/>
        </w:rPr>
        <w:t>ë</w:t>
      </w:r>
      <w:r>
        <w:rPr>
          <w:rFonts w:ascii="Times New Roman" w:hAnsi="Times New Roman" w:cs="Times New Roman"/>
          <w:sz w:val="24"/>
          <w:szCs w:val="24"/>
        </w:rPr>
        <w:t xml:space="preserve"> përmbushjen</w:t>
      </w:r>
      <w:r w:rsidRPr="002D7D62">
        <w:rPr>
          <w:rFonts w:ascii="Times New Roman" w:hAnsi="Times New Roman" w:cs="Times New Roman"/>
          <w:sz w:val="24"/>
          <w:szCs w:val="24"/>
        </w:rPr>
        <w:t xml:space="preserve"> </w:t>
      </w:r>
      <w:r>
        <w:rPr>
          <w:rFonts w:ascii="Times New Roman" w:hAnsi="Times New Roman" w:cs="Times New Roman"/>
          <w:sz w:val="24"/>
          <w:szCs w:val="24"/>
        </w:rPr>
        <w:t>e</w:t>
      </w:r>
      <w:r w:rsidRPr="002D7D62">
        <w:rPr>
          <w:rFonts w:ascii="Times New Roman" w:hAnsi="Times New Roman" w:cs="Times New Roman"/>
          <w:sz w:val="24"/>
          <w:szCs w:val="24"/>
        </w:rPr>
        <w:t xml:space="preserve"> kritereve për</w:t>
      </w:r>
      <w:r>
        <w:rPr>
          <w:rFonts w:ascii="Times New Roman" w:hAnsi="Times New Roman" w:cs="Times New Roman"/>
          <w:sz w:val="24"/>
          <w:szCs w:val="24"/>
        </w:rPr>
        <w:t xml:space="preserve"> lëvizjen e lirë të qytetarëve, ishin nd</w:t>
      </w:r>
      <w:r w:rsidR="00411B76">
        <w:rPr>
          <w:rFonts w:ascii="Times New Roman" w:hAnsi="Times New Roman" w:cs="Times New Roman"/>
          <w:sz w:val="24"/>
          <w:szCs w:val="24"/>
        </w:rPr>
        <w:t>ë</w:t>
      </w:r>
      <w:r w:rsidR="003E458C">
        <w:rPr>
          <w:rFonts w:ascii="Times New Roman" w:hAnsi="Times New Roman" w:cs="Times New Roman"/>
          <w:sz w:val="24"/>
          <w:szCs w:val="24"/>
        </w:rPr>
        <w:t>r ç</w:t>
      </w:r>
      <w:r w:rsidR="00411B76">
        <w:rPr>
          <w:rFonts w:ascii="Times New Roman" w:hAnsi="Times New Roman" w:cs="Times New Roman"/>
          <w:sz w:val="24"/>
          <w:szCs w:val="24"/>
        </w:rPr>
        <w:t>ë</w:t>
      </w:r>
      <w:r>
        <w:rPr>
          <w:rFonts w:ascii="Times New Roman" w:hAnsi="Times New Roman" w:cs="Times New Roman"/>
          <w:sz w:val="24"/>
          <w:szCs w:val="24"/>
        </w:rPr>
        <w:t>shtjet e para, t</w:t>
      </w:r>
      <w:r w:rsidR="00411B76">
        <w:rPr>
          <w:rFonts w:ascii="Times New Roman" w:hAnsi="Times New Roman" w:cs="Times New Roman"/>
          <w:sz w:val="24"/>
          <w:szCs w:val="24"/>
        </w:rPr>
        <w:t>ë</w:t>
      </w:r>
      <w:r>
        <w:rPr>
          <w:rFonts w:ascii="Times New Roman" w:hAnsi="Times New Roman" w:cs="Times New Roman"/>
          <w:sz w:val="24"/>
          <w:szCs w:val="24"/>
        </w:rPr>
        <w:t xml:space="preserve"> cilave u dham</w:t>
      </w:r>
      <w:r w:rsidR="00411B76">
        <w:rPr>
          <w:rFonts w:ascii="Times New Roman" w:hAnsi="Times New Roman" w:cs="Times New Roman"/>
          <w:sz w:val="24"/>
          <w:szCs w:val="24"/>
        </w:rPr>
        <w:t>ë</w:t>
      </w:r>
      <w:r>
        <w:rPr>
          <w:rFonts w:ascii="Times New Roman" w:hAnsi="Times New Roman" w:cs="Times New Roman"/>
          <w:sz w:val="24"/>
          <w:szCs w:val="24"/>
        </w:rPr>
        <w:t xml:space="preserve"> zgjidhje. </w:t>
      </w:r>
    </w:p>
    <w:p w:rsidR="00C00F5B" w:rsidRPr="002D7D62" w:rsidRDefault="00C00F5B" w:rsidP="00C00F5B">
      <w:pPr>
        <w:jc w:val="both"/>
        <w:rPr>
          <w:rFonts w:ascii="Times New Roman" w:eastAsiaTheme="majorEastAsia" w:hAnsi="Times New Roman" w:cs="Times New Roman"/>
          <w:b/>
          <w:sz w:val="24"/>
          <w:szCs w:val="24"/>
        </w:rPr>
      </w:pPr>
      <w:r>
        <w:rPr>
          <w:rFonts w:ascii="Times New Roman" w:eastAsiaTheme="majorEastAsia" w:hAnsi="Times New Roman" w:cs="Times New Roman"/>
          <w:b/>
          <w:sz w:val="24"/>
          <w:szCs w:val="24"/>
        </w:rPr>
        <w:t>Demarkacioni</w:t>
      </w:r>
      <w:r w:rsidRPr="002D7D62">
        <w:rPr>
          <w:rFonts w:ascii="Times New Roman" w:eastAsiaTheme="majorEastAsia" w:hAnsi="Times New Roman" w:cs="Times New Roman"/>
          <w:b/>
          <w:sz w:val="24"/>
          <w:szCs w:val="24"/>
        </w:rPr>
        <w:t>-</w:t>
      </w:r>
      <w:r w:rsidRPr="002D7D62">
        <w:rPr>
          <w:rFonts w:ascii="Times New Roman" w:hAnsi="Times New Roman" w:cs="Times New Roman"/>
          <w:sz w:val="24"/>
          <w:szCs w:val="24"/>
        </w:rPr>
        <w:t xml:space="preserve">Shkarkimi i Komisionit </w:t>
      </w:r>
      <w:r w:rsidR="003E458C">
        <w:rPr>
          <w:rFonts w:ascii="Times New Roman" w:hAnsi="Times New Roman" w:cs="Times New Roman"/>
          <w:sz w:val="24"/>
          <w:szCs w:val="24"/>
        </w:rPr>
        <w:t>S</w:t>
      </w:r>
      <w:r w:rsidRPr="002D7D62">
        <w:rPr>
          <w:rFonts w:ascii="Times New Roman" w:hAnsi="Times New Roman" w:cs="Times New Roman"/>
          <w:sz w:val="24"/>
          <w:szCs w:val="24"/>
        </w:rPr>
        <w:t>htetëror për shënimin e kufirit me Malin e Zi dhe më pas  me Vendimin nr. 01/04, të datës 22. 9. 20</w:t>
      </w:r>
      <w:r>
        <w:rPr>
          <w:rFonts w:ascii="Times New Roman" w:hAnsi="Times New Roman" w:cs="Times New Roman"/>
          <w:sz w:val="24"/>
          <w:szCs w:val="24"/>
        </w:rPr>
        <w:t>17, emërimi i anëtarëve të rinj</w:t>
      </w:r>
      <w:r w:rsidRPr="002D7D62">
        <w:rPr>
          <w:rFonts w:ascii="Times New Roman" w:hAnsi="Times New Roman" w:cs="Times New Roman"/>
          <w:sz w:val="24"/>
          <w:szCs w:val="24"/>
        </w:rPr>
        <w:t xml:space="preserve"> dhe dhënia e kompetencave të plota për të përfunduar obligimet në këtë fushë.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Kësisoj, Komisioni i ri paraqiti të gjeturat e Komisionit paraprak, për të pasuar me takimet e dy Kryeministrave në Shkurt 2018 dhe </w:t>
      </w:r>
      <w:proofErr w:type="spellStart"/>
      <w:r w:rsidRPr="002D7D62">
        <w:rPr>
          <w:rFonts w:ascii="Times New Roman" w:hAnsi="Times New Roman" w:cs="Times New Roman"/>
          <w:sz w:val="24"/>
          <w:szCs w:val="24"/>
        </w:rPr>
        <w:t>dakordimin</w:t>
      </w:r>
      <w:proofErr w:type="spellEnd"/>
      <w:r w:rsidRPr="002D7D62">
        <w:rPr>
          <w:rFonts w:ascii="Times New Roman" w:hAnsi="Times New Roman" w:cs="Times New Roman"/>
          <w:sz w:val="24"/>
          <w:szCs w:val="24"/>
        </w:rPr>
        <w:t xml:space="preserve"> se dy vendet, Kosova dhe Mali i Zi, nuk kanë probleme, por se ekzistojnë disa çështje të hapura për të cilat</w:t>
      </w:r>
      <w:r>
        <w:rPr>
          <w:rFonts w:ascii="Times New Roman" w:hAnsi="Times New Roman" w:cs="Times New Roman"/>
          <w:sz w:val="24"/>
          <w:szCs w:val="24"/>
        </w:rPr>
        <w:t xml:space="preserve"> do t</w:t>
      </w:r>
      <w:r w:rsidR="00411B76">
        <w:rPr>
          <w:rFonts w:ascii="Times New Roman" w:hAnsi="Times New Roman" w:cs="Times New Roman"/>
          <w:sz w:val="24"/>
          <w:szCs w:val="24"/>
        </w:rPr>
        <w:t>ë</w:t>
      </w:r>
      <w:r>
        <w:rPr>
          <w:rFonts w:ascii="Times New Roman" w:hAnsi="Times New Roman" w:cs="Times New Roman"/>
          <w:sz w:val="24"/>
          <w:szCs w:val="24"/>
        </w:rPr>
        <w:t xml:space="preserve"> </w:t>
      </w:r>
      <w:r w:rsidR="003E458C">
        <w:rPr>
          <w:rFonts w:ascii="Times New Roman" w:hAnsi="Times New Roman" w:cs="Times New Roman"/>
          <w:sz w:val="24"/>
          <w:szCs w:val="24"/>
        </w:rPr>
        <w:t>gjendet</w:t>
      </w:r>
      <w:r>
        <w:rPr>
          <w:rFonts w:ascii="Times New Roman" w:hAnsi="Times New Roman" w:cs="Times New Roman"/>
          <w:sz w:val="24"/>
          <w:szCs w:val="24"/>
        </w:rPr>
        <w:t xml:space="preserve"> zgjidhje, n</w:t>
      </w:r>
      <w:r w:rsidR="00411B76">
        <w:rPr>
          <w:rFonts w:ascii="Times New Roman" w:hAnsi="Times New Roman" w:cs="Times New Roman"/>
          <w:sz w:val="24"/>
          <w:szCs w:val="24"/>
        </w:rPr>
        <w:t>ë</w:t>
      </w:r>
      <w:r>
        <w:rPr>
          <w:rFonts w:ascii="Times New Roman" w:hAnsi="Times New Roman" w:cs="Times New Roman"/>
          <w:sz w:val="24"/>
          <w:szCs w:val="24"/>
        </w:rPr>
        <w:t xml:space="preserve"> frym</w:t>
      </w:r>
      <w:r w:rsidR="00411B76">
        <w:rPr>
          <w:rFonts w:ascii="Times New Roman" w:hAnsi="Times New Roman" w:cs="Times New Roman"/>
          <w:sz w:val="24"/>
          <w:szCs w:val="24"/>
        </w:rPr>
        <w:t>ë</w:t>
      </w:r>
      <w:r>
        <w:rPr>
          <w:rFonts w:ascii="Times New Roman" w:hAnsi="Times New Roman" w:cs="Times New Roman"/>
          <w:sz w:val="24"/>
          <w:szCs w:val="24"/>
        </w:rPr>
        <w:t>n e bashk</w:t>
      </w:r>
      <w:r w:rsidR="00411B76">
        <w:rPr>
          <w:rFonts w:ascii="Times New Roman" w:hAnsi="Times New Roman" w:cs="Times New Roman"/>
          <w:sz w:val="24"/>
          <w:szCs w:val="24"/>
        </w:rPr>
        <w:t>ë</w:t>
      </w:r>
      <w:r>
        <w:rPr>
          <w:rFonts w:ascii="Times New Roman" w:hAnsi="Times New Roman" w:cs="Times New Roman"/>
          <w:sz w:val="24"/>
          <w:szCs w:val="24"/>
        </w:rPr>
        <w:t xml:space="preserve">punimit. </w:t>
      </w:r>
      <w:r w:rsidRPr="002D7D62">
        <w:rPr>
          <w:rFonts w:ascii="Times New Roman" w:hAnsi="Times New Roman" w:cs="Times New Roman"/>
          <w:sz w:val="24"/>
          <w:szCs w:val="24"/>
        </w:rPr>
        <w:t xml:space="preserve">Më datë 16 shkurt 2018 në Podgoricë u arrit aneks-marrëveshja për ratifikimin, rishikimin dhe korrektimin e demarkacionit me Malin e Zi duke e vulosur që sektorët në drejtim të </w:t>
      </w:r>
      <w:proofErr w:type="spellStart"/>
      <w:r w:rsidRPr="002D7D62">
        <w:rPr>
          <w:rFonts w:ascii="Times New Roman" w:hAnsi="Times New Roman" w:cs="Times New Roman"/>
          <w:sz w:val="24"/>
          <w:szCs w:val="24"/>
        </w:rPr>
        <w:t>Çakorrit</w:t>
      </w:r>
      <w:proofErr w:type="spellEnd"/>
      <w:r w:rsidRPr="002D7D62">
        <w:rPr>
          <w:rFonts w:ascii="Times New Roman" w:hAnsi="Times New Roman" w:cs="Times New Roman"/>
          <w:sz w:val="24"/>
          <w:szCs w:val="24"/>
        </w:rPr>
        <w:t xml:space="preserve"> dhe </w:t>
      </w:r>
      <w:proofErr w:type="spellStart"/>
      <w:r w:rsidRPr="002D7D62">
        <w:rPr>
          <w:rFonts w:ascii="Times New Roman" w:hAnsi="Times New Roman" w:cs="Times New Roman"/>
          <w:sz w:val="24"/>
          <w:szCs w:val="24"/>
        </w:rPr>
        <w:t>Zhlepit</w:t>
      </w:r>
      <w:proofErr w:type="spellEnd"/>
      <w:r w:rsidRPr="002D7D62">
        <w:rPr>
          <w:rFonts w:ascii="Times New Roman" w:hAnsi="Times New Roman" w:cs="Times New Roman"/>
          <w:sz w:val="24"/>
          <w:szCs w:val="24"/>
        </w:rPr>
        <w:t xml:space="preserve"> do të rishikohen dhe korrektohen.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Kalimi i projektligjit në përmbajtje, siç është e cekur më lartë, dhe veprimet e vendimet  përcjellëse, ligjërisht të obligueshme, shënojnë edhe përmbushjen e obligimit të fundit për liberalizim të vizave si dhe sigurojnë hapjen e një kapitull të ri në lirinë e lëvizjes për qytetarët tonë në vendet e Bashkimit Evropian.</w:t>
      </w:r>
    </w:p>
    <w:p w:rsidR="00C00F5B" w:rsidRPr="002D7D62" w:rsidRDefault="00C00F5B" w:rsidP="00C00F5B">
      <w:pPr>
        <w:pStyle w:val="Heading1"/>
        <w:jc w:val="both"/>
        <w:rPr>
          <w:rFonts w:ascii="Times New Roman" w:hAnsi="Times New Roman" w:cs="Times New Roman"/>
          <w:b/>
          <w:color w:val="auto"/>
          <w:sz w:val="24"/>
          <w:szCs w:val="24"/>
        </w:rPr>
      </w:pPr>
      <w:bookmarkStart w:id="24" w:name="_Toc24017686"/>
      <w:bookmarkStart w:id="25" w:name="_Toc24018940"/>
      <w:r w:rsidRPr="002D7D62">
        <w:rPr>
          <w:rFonts w:ascii="Times New Roman" w:hAnsi="Times New Roman" w:cs="Times New Roman"/>
          <w:b/>
          <w:color w:val="auto"/>
          <w:sz w:val="24"/>
          <w:szCs w:val="24"/>
        </w:rPr>
        <w:t>Energjia.-</w:t>
      </w:r>
      <w:r w:rsidRPr="002D7D62">
        <w:rPr>
          <w:rFonts w:ascii="Times New Roman" w:hAnsi="Times New Roman" w:cs="Times New Roman"/>
          <w:color w:val="auto"/>
          <w:sz w:val="24"/>
          <w:szCs w:val="24"/>
        </w:rPr>
        <w:t xml:space="preserve">Politikat e pritjes e sollën Kosovën pranë një kolapsi energjetik, me pasoja edhe në fusha të tjera jetike. Orët e para </w:t>
      </w:r>
      <w:r>
        <w:rPr>
          <w:rFonts w:ascii="Times New Roman" w:hAnsi="Times New Roman" w:cs="Times New Roman"/>
          <w:color w:val="auto"/>
          <w:sz w:val="24"/>
          <w:szCs w:val="24"/>
        </w:rPr>
        <w:t>q</w:t>
      </w:r>
      <w:r w:rsidRPr="002D7D62">
        <w:rPr>
          <w:rFonts w:ascii="Times New Roman" w:hAnsi="Times New Roman" w:cs="Times New Roman"/>
          <w:color w:val="auto"/>
          <w:sz w:val="24"/>
          <w:szCs w:val="24"/>
        </w:rPr>
        <w:t xml:space="preserve">everisëse u ndanë për takimet me banorët e </w:t>
      </w:r>
      <w:proofErr w:type="spellStart"/>
      <w:r w:rsidRPr="002D7D62">
        <w:rPr>
          <w:rFonts w:ascii="Times New Roman" w:hAnsi="Times New Roman" w:cs="Times New Roman"/>
          <w:color w:val="auto"/>
          <w:sz w:val="24"/>
          <w:szCs w:val="24"/>
        </w:rPr>
        <w:t>Hades</w:t>
      </w:r>
      <w:proofErr w:type="spellEnd"/>
      <w:r w:rsidRPr="002D7D62">
        <w:rPr>
          <w:rFonts w:ascii="Times New Roman" w:hAnsi="Times New Roman" w:cs="Times New Roman"/>
          <w:color w:val="auto"/>
          <w:sz w:val="24"/>
          <w:szCs w:val="24"/>
        </w:rPr>
        <w:t xml:space="preserve"> dhe </w:t>
      </w:r>
      <w:proofErr w:type="spellStart"/>
      <w:r w:rsidRPr="002D7D62">
        <w:rPr>
          <w:rFonts w:ascii="Times New Roman" w:hAnsi="Times New Roman" w:cs="Times New Roman"/>
          <w:color w:val="auto"/>
          <w:sz w:val="24"/>
          <w:szCs w:val="24"/>
        </w:rPr>
        <w:t>Shipitullës</w:t>
      </w:r>
      <w:proofErr w:type="spellEnd"/>
      <w:r w:rsidRPr="002D7D62">
        <w:rPr>
          <w:rFonts w:ascii="Times New Roman" w:hAnsi="Times New Roman" w:cs="Times New Roman"/>
          <w:color w:val="auto"/>
          <w:sz w:val="24"/>
          <w:szCs w:val="24"/>
        </w:rPr>
        <w:t xml:space="preserve"> dhe me të gjithë </w:t>
      </w:r>
      <w:proofErr w:type="spellStart"/>
      <w:r w:rsidRPr="002D7D62">
        <w:rPr>
          <w:rFonts w:ascii="Times New Roman" w:hAnsi="Times New Roman" w:cs="Times New Roman"/>
          <w:color w:val="auto"/>
          <w:sz w:val="24"/>
          <w:szCs w:val="24"/>
        </w:rPr>
        <w:t>akterët</w:t>
      </w:r>
      <w:proofErr w:type="spellEnd"/>
      <w:r w:rsidRPr="002D7D62">
        <w:rPr>
          <w:rFonts w:ascii="Times New Roman" w:hAnsi="Times New Roman" w:cs="Times New Roman"/>
          <w:color w:val="auto"/>
          <w:sz w:val="24"/>
          <w:szCs w:val="24"/>
        </w:rPr>
        <w:t xml:space="preserve"> e përfshirë në sistemin e energjetik.</w:t>
      </w:r>
      <w:bookmarkEnd w:id="24"/>
      <w:bookmarkEnd w:id="25"/>
      <w:r w:rsidRPr="002D7D62">
        <w:rPr>
          <w:rFonts w:ascii="Times New Roman" w:hAnsi="Times New Roman" w:cs="Times New Roman"/>
          <w:color w:val="auto"/>
          <w:sz w:val="24"/>
          <w:szCs w:val="24"/>
        </w:rPr>
        <w:t xml:space="preserve"> </w:t>
      </w:r>
    </w:p>
    <w:p w:rsidR="00C00F5B" w:rsidRPr="002D7D62" w:rsidRDefault="00C00F5B" w:rsidP="00C00F5B">
      <w:pPr>
        <w:spacing w:before="240"/>
        <w:jc w:val="both"/>
        <w:rPr>
          <w:rFonts w:ascii="Times New Roman" w:hAnsi="Times New Roman" w:cs="Times New Roman"/>
          <w:sz w:val="24"/>
          <w:szCs w:val="24"/>
        </w:rPr>
      </w:pPr>
      <w:r w:rsidRPr="002D7D62">
        <w:rPr>
          <w:rFonts w:ascii="Times New Roman" w:hAnsi="Times New Roman" w:cs="Times New Roman"/>
          <w:sz w:val="24"/>
          <w:szCs w:val="24"/>
        </w:rPr>
        <w:t>Pas negociatave të shumta dhe pas18 muajsh ndalesë, Kosova aktivizoi të gjithë ekskavatorët</w:t>
      </w:r>
      <w:r>
        <w:rPr>
          <w:rFonts w:ascii="Times New Roman" w:hAnsi="Times New Roman" w:cs="Times New Roman"/>
          <w:sz w:val="24"/>
          <w:szCs w:val="24"/>
        </w:rPr>
        <w:t xml:space="preserve"> dhe u arrit</w:t>
      </w:r>
      <w:r w:rsidRPr="002D7D62">
        <w:rPr>
          <w:rFonts w:ascii="Times New Roman" w:hAnsi="Times New Roman" w:cs="Times New Roman"/>
          <w:sz w:val="24"/>
          <w:szCs w:val="24"/>
        </w:rPr>
        <w:t xml:space="preserve"> marrëveshje e me gjithë banorët për dislokim dhe </w:t>
      </w:r>
      <w:r w:rsidR="003E458C" w:rsidRPr="002D7D62">
        <w:rPr>
          <w:rFonts w:ascii="Times New Roman" w:hAnsi="Times New Roman" w:cs="Times New Roman"/>
          <w:sz w:val="24"/>
          <w:szCs w:val="24"/>
        </w:rPr>
        <w:t>kompensim</w:t>
      </w:r>
      <w:r w:rsidRPr="002D7D62">
        <w:rPr>
          <w:rFonts w:ascii="Times New Roman" w:hAnsi="Times New Roman" w:cs="Times New Roman"/>
          <w:sz w:val="24"/>
          <w:szCs w:val="24"/>
        </w:rPr>
        <w:t xml:space="preserve">.  </w:t>
      </w:r>
    </w:p>
    <w:p w:rsidR="00C00F5B" w:rsidRPr="002D7D62" w:rsidRDefault="00C00F5B" w:rsidP="00C00F5B">
      <w:pPr>
        <w:spacing w:before="240"/>
        <w:jc w:val="both"/>
        <w:rPr>
          <w:rFonts w:ascii="Times New Roman" w:hAnsi="Times New Roman" w:cs="Times New Roman"/>
          <w:sz w:val="24"/>
          <w:szCs w:val="24"/>
        </w:rPr>
      </w:pPr>
      <w:r w:rsidRPr="002D7D62">
        <w:rPr>
          <w:rFonts w:ascii="Times New Roman" w:hAnsi="Times New Roman" w:cs="Times New Roman"/>
          <w:sz w:val="24"/>
          <w:szCs w:val="24"/>
        </w:rPr>
        <w:t xml:space="preserve">Vetëm në vitin 2018 prodhimi i thëngjillit është rritur per </w:t>
      </w:r>
      <w:r w:rsidRPr="002D7D62">
        <w:rPr>
          <w:rFonts w:ascii="Times New Roman" w:hAnsi="Times New Roman" w:cs="Times New Roman"/>
          <w:b/>
          <w:bCs/>
          <w:sz w:val="24"/>
          <w:szCs w:val="24"/>
        </w:rPr>
        <w:t>20 %</w:t>
      </w:r>
      <w:r w:rsidRPr="002D7D62">
        <w:rPr>
          <w:rFonts w:ascii="Times New Roman" w:hAnsi="Times New Roman" w:cs="Times New Roman"/>
          <w:sz w:val="24"/>
          <w:szCs w:val="24"/>
        </w:rPr>
        <w:t>, në paralel me zgjerimi</w:t>
      </w:r>
      <w:r>
        <w:rPr>
          <w:rFonts w:ascii="Times New Roman" w:hAnsi="Times New Roman" w:cs="Times New Roman"/>
          <w:sz w:val="24"/>
          <w:szCs w:val="24"/>
        </w:rPr>
        <w:t>n e</w:t>
      </w:r>
      <w:r w:rsidRPr="002D7D62">
        <w:rPr>
          <w:rFonts w:ascii="Times New Roman" w:hAnsi="Times New Roman" w:cs="Times New Roman"/>
          <w:sz w:val="24"/>
          <w:szCs w:val="24"/>
        </w:rPr>
        <w:t xml:space="preserve"> Mihjes Sipërfaqësore. Kostoja që Kosova ka fituar nga ky vendim është e lartë. Sot nuk kemi sistem energjetik të varur nga importi me kosto shtesë prej miliona eurosh në vit. Faturat mujore për ekonomitë familjare kanë shënuar ulje të konsiderueshme dhe rezervat e Kosovës janë afatgjate. </w:t>
      </w:r>
    </w:p>
    <w:p w:rsidR="00C00F5B" w:rsidRPr="002D7D62" w:rsidRDefault="00C00F5B" w:rsidP="00C00F5B">
      <w:pPr>
        <w:spacing w:before="240"/>
        <w:jc w:val="both"/>
        <w:rPr>
          <w:rFonts w:ascii="Times New Roman" w:hAnsi="Times New Roman" w:cs="Times New Roman"/>
          <w:sz w:val="24"/>
          <w:szCs w:val="24"/>
        </w:rPr>
      </w:pPr>
      <w:r w:rsidRPr="002D7D62">
        <w:rPr>
          <w:rFonts w:ascii="Times New Roman" w:hAnsi="Times New Roman" w:cs="Times New Roman"/>
          <w:sz w:val="24"/>
          <w:szCs w:val="24"/>
        </w:rPr>
        <w:t xml:space="preserve">Paralelisht me zgjidhjen e ngërçit energjetik, punuam në ofrimin e zgjidhjes alternative dhe rritjen e kapaciteteve gjeneruese. </w:t>
      </w:r>
    </w:p>
    <w:p w:rsidR="00C00F5B" w:rsidRPr="002D7D62" w:rsidRDefault="00C00F5B" w:rsidP="00C00F5B">
      <w:pPr>
        <w:spacing w:before="240"/>
        <w:jc w:val="both"/>
        <w:rPr>
          <w:rFonts w:ascii="Times New Roman" w:hAnsi="Times New Roman" w:cs="Times New Roman"/>
          <w:sz w:val="24"/>
          <w:szCs w:val="24"/>
        </w:rPr>
      </w:pPr>
      <w:r w:rsidRPr="002D7D62">
        <w:rPr>
          <w:rFonts w:ascii="Times New Roman" w:hAnsi="Times New Roman" w:cs="Times New Roman"/>
          <w:b/>
          <w:sz w:val="24"/>
          <w:szCs w:val="24"/>
        </w:rPr>
        <w:t xml:space="preserve">Kosova e Re.- </w:t>
      </w:r>
      <w:r w:rsidRPr="002D7D62">
        <w:rPr>
          <w:rFonts w:ascii="Times New Roman" w:hAnsi="Times New Roman" w:cs="Times New Roman"/>
          <w:sz w:val="24"/>
          <w:szCs w:val="24"/>
        </w:rPr>
        <w:t xml:space="preserve">është projekti më i madh energjetik që i ka ndodhur vendit.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Një investim prej 1 miliard e 300 milionë eurosh nga </w:t>
      </w:r>
      <w:proofErr w:type="spellStart"/>
      <w:r w:rsidRPr="002D7D62">
        <w:rPr>
          <w:rFonts w:ascii="Times New Roman" w:hAnsi="Times New Roman" w:cs="Times New Roman"/>
          <w:sz w:val="24"/>
          <w:szCs w:val="24"/>
        </w:rPr>
        <w:t>Contour</w:t>
      </w:r>
      <w:proofErr w:type="spellEnd"/>
      <w:r w:rsidRPr="002D7D62">
        <w:rPr>
          <w:rFonts w:ascii="Times New Roman" w:hAnsi="Times New Roman" w:cs="Times New Roman"/>
          <w:sz w:val="24"/>
          <w:szCs w:val="24"/>
        </w:rPr>
        <w:t xml:space="preserve"> Global, do të hap</w:t>
      </w:r>
      <w:r w:rsidR="003E458C">
        <w:rPr>
          <w:rFonts w:ascii="Times New Roman" w:hAnsi="Times New Roman" w:cs="Times New Roman"/>
          <w:sz w:val="24"/>
          <w:szCs w:val="24"/>
        </w:rPr>
        <w:t>ë</w:t>
      </w:r>
      <w:r w:rsidRPr="002D7D62">
        <w:rPr>
          <w:rFonts w:ascii="Times New Roman" w:hAnsi="Times New Roman" w:cs="Times New Roman"/>
          <w:sz w:val="24"/>
          <w:szCs w:val="24"/>
        </w:rPr>
        <w:t xml:space="preserve"> 700 vende pune të qëndrueshme, 10 mijë vende të reja pune gjatë ndërtimit dhe që pas 20 vitesh operimi, pronësia e termocentralit do t’i kalojë Qeverisë, pa kosto.</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Përfitimet nga ky projekt:</w:t>
      </w:r>
    </w:p>
    <w:p w:rsidR="00C00F5B" w:rsidRPr="002D7D62" w:rsidRDefault="00C00F5B" w:rsidP="00C00F5B">
      <w:pPr>
        <w:numPr>
          <w:ilvl w:val="0"/>
          <w:numId w:val="10"/>
        </w:numPr>
        <w:spacing w:after="160"/>
        <w:jc w:val="both"/>
        <w:rPr>
          <w:rFonts w:ascii="Times New Roman" w:hAnsi="Times New Roman" w:cs="Times New Roman"/>
          <w:sz w:val="24"/>
          <w:szCs w:val="24"/>
        </w:rPr>
      </w:pPr>
      <w:r w:rsidRPr="002D7D62">
        <w:rPr>
          <w:rFonts w:ascii="Times New Roman" w:hAnsi="Times New Roman" w:cs="Times New Roman"/>
          <w:sz w:val="24"/>
          <w:szCs w:val="24"/>
        </w:rPr>
        <w:lastRenderedPageBreak/>
        <w:t>Operon sipas direktivave të KE dhe Traktat</w:t>
      </w:r>
      <w:r>
        <w:rPr>
          <w:rFonts w:ascii="Times New Roman" w:hAnsi="Times New Roman" w:cs="Times New Roman"/>
          <w:sz w:val="24"/>
          <w:szCs w:val="24"/>
        </w:rPr>
        <w:t>it të Komunitetit të Energjisë (</w:t>
      </w:r>
      <w:r w:rsidRPr="002D7D62">
        <w:rPr>
          <w:rFonts w:ascii="Times New Roman" w:hAnsi="Times New Roman" w:cs="Times New Roman"/>
          <w:sz w:val="24"/>
          <w:szCs w:val="24"/>
        </w:rPr>
        <w:t xml:space="preserve">konsum MË të ulët të linjitit dhe ujit, Emetimet e pluhurit do të reduktohen me 93%, ndërsa </w:t>
      </w:r>
      <w:proofErr w:type="spellStart"/>
      <w:r w:rsidRPr="002D7D62">
        <w:rPr>
          <w:rFonts w:ascii="Times New Roman" w:hAnsi="Times New Roman" w:cs="Times New Roman"/>
          <w:sz w:val="24"/>
          <w:szCs w:val="24"/>
        </w:rPr>
        <w:t>SOx</w:t>
      </w:r>
      <w:proofErr w:type="spellEnd"/>
      <w:r w:rsidRPr="002D7D62">
        <w:rPr>
          <w:rFonts w:ascii="Times New Roman" w:hAnsi="Times New Roman" w:cs="Times New Roman"/>
          <w:sz w:val="24"/>
          <w:szCs w:val="24"/>
        </w:rPr>
        <w:t xml:space="preserve"> dhe </w:t>
      </w:r>
      <w:proofErr w:type="spellStart"/>
      <w:r w:rsidRPr="002D7D62">
        <w:rPr>
          <w:rFonts w:ascii="Times New Roman" w:hAnsi="Times New Roman" w:cs="Times New Roman"/>
          <w:sz w:val="24"/>
          <w:szCs w:val="24"/>
        </w:rPr>
        <w:t>NOx</w:t>
      </w:r>
      <w:proofErr w:type="spellEnd"/>
      <w:r w:rsidRPr="002D7D62">
        <w:rPr>
          <w:rFonts w:ascii="Times New Roman" w:hAnsi="Times New Roman" w:cs="Times New Roman"/>
          <w:sz w:val="24"/>
          <w:szCs w:val="24"/>
        </w:rPr>
        <w:t xml:space="preserve"> do të reduktohen me 84% dhe 93% respektivisht, duke ulur CO2 me 37%).</w:t>
      </w:r>
    </w:p>
    <w:p w:rsidR="00C00F5B" w:rsidRPr="002D7D62" w:rsidRDefault="00C00F5B" w:rsidP="00C00F5B">
      <w:pPr>
        <w:numPr>
          <w:ilvl w:val="0"/>
          <w:numId w:val="13"/>
        </w:numPr>
        <w:spacing w:after="160"/>
        <w:jc w:val="both"/>
        <w:rPr>
          <w:rFonts w:ascii="Times New Roman" w:hAnsi="Times New Roman" w:cs="Times New Roman"/>
          <w:sz w:val="24"/>
          <w:szCs w:val="24"/>
        </w:rPr>
      </w:pPr>
      <w:r w:rsidRPr="002D7D62">
        <w:rPr>
          <w:rFonts w:ascii="Times New Roman" w:hAnsi="Times New Roman" w:cs="Times New Roman"/>
          <w:sz w:val="24"/>
          <w:szCs w:val="24"/>
        </w:rPr>
        <w:t xml:space="preserve">Energjia e </w:t>
      </w:r>
      <w:proofErr w:type="spellStart"/>
      <w:r w:rsidRPr="002D7D62">
        <w:rPr>
          <w:rFonts w:ascii="Times New Roman" w:hAnsi="Times New Roman" w:cs="Times New Roman"/>
          <w:sz w:val="24"/>
          <w:szCs w:val="24"/>
        </w:rPr>
        <w:t>ripërtëri</w:t>
      </w:r>
      <w:r>
        <w:rPr>
          <w:rFonts w:ascii="Times New Roman" w:hAnsi="Times New Roman" w:cs="Times New Roman"/>
          <w:sz w:val="24"/>
          <w:szCs w:val="24"/>
        </w:rPr>
        <w:t>t</w:t>
      </w:r>
      <w:r w:rsidRPr="002D7D62">
        <w:rPr>
          <w:rFonts w:ascii="Times New Roman" w:hAnsi="Times New Roman" w:cs="Times New Roman"/>
          <w:sz w:val="24"/>
          <w:szCs w:val="24"/>
        </w:rPr>
        <w:t>shme</w:t>
      </w:r>
      <w:proofErr w:type="spellEnd"/>
      <w:r w:rsidRPr="002D7D62">
        <w:rPr>
          <w:rFonts w:ascii="Times New Roman" w:hAnsi="Times New Roman" w:cs="Times New Roman"/>
          <w:sz w:val="24"/>
          <w:szCs w:val="24"/>
        </w:rPr>
        <w:t>, kusht me MSA 25% e prodhimit të energjisë, zotimet e Kosovës mbi 29%;</w:t>
      </w:r>
    </w:p>
    <w:p w:rsidR="00C00F5B" w:rsidRPr="002D7D62" w:rsidRDefault="00C00F5B" w:rsidP="00C00F5B">
      <w:pPr>
        <w:numPr>
          <w:ilvl w:val="0"/>
          <w:numId w:val="13"/>
        </w:numPr>
        <w:spacing w:after="160"/>
        <w:jc w:val="both"/>
        <w:rPr>
          <w:rFonts w:ascii="Times New Roman" w:hAnsi="Times New Roman" w:cs="Times New Roman"/>
          <w:sz w:val="24"/>
          <w:szCs w:val="24"/>
        </w:rPr>
      </w:pPr>
      <w:r w:rsidRPr="002D7D62">
        <w:rPr>
          <w:rFonts w:ascii="Times New Roman" w:hAnsi="Times New Roman" w:cs="Times New Roman"/>
          <w:sz w:val="24"/>
          <w:szCs w:val="24"/>
        </w:rPr>
        <w:t xml:space="preserve">Programi i </w:t>
      </w:r>
      <w:proofErr w:type="spellStart"/>
      <w:r w:rsidRPr="002D7D62">
        <w:rPr>
          <w:rFonts w:ascii="Times New Roman" w:hAnsi="Times New Roman" w:cs="Times New Roman"/>
          <w:sz w:val="24"/>
          <w:szCs w:val="24"/>
        </w:rPr>
        <w:t>efi</w:t>
      </w:r>
      <w:r w:rsidR="00011D83">
        <w:rPr>
          <w:rFonts w:ascii="Times New Roman" w:hAnsi="Times New Roman" w:cs="Times New Roman"/>
          <w:sz w:val="24"/>
          <w:szCs w:val="24"/>
        </w:rPr>
        <w:t>ç</w:t>
      </w:r>
      <w:r w:rsidRPr="002D7D62">
        <w:rPr>
          <w:rFonts w:ascii="Times New Roman" w:hAnsi="Times New Roman" w:cs="Times New Roman"/>
          <w:sz w:val="24"/>
          <w:szCs w:val="24"/>
        </w:rPr>
        <w:t>iencës</w:t>
      </w:r>
      <w:proofErr w:type="spellEnd"/>
      <w:r w:rsidRPr="002D7D62">
        <w:rPr>
          <w:rFonts w:ascii="Times New Roman" w:hAnsi="Times New Roman" w:cs="Times New Roman"/>
          <w:sz w:val="24"/>
          <w:szCs w:val="24"/>
        </w:rPr>
        <w:t xml:space="preserve"> së energjisë i ulë humbjet e energjisë (në rrjet dhe në objekte), e ulë nevojën për energji elektrike dhe nevoja në rritje nga zhvillimi teknologjik kompensohet me llojet tjera të energjisë;</w:t>
      </w:r>
    </w:p>
    <w:p w:rsidR="00C00F5B" w:rsidRPr="002D7D62" w:rsidRDefault="00C00F5B" w:rsidP="00C00F5B">
      <w:pPr>
        <w:numPr>
          <w:ilvl w:val="0"/>
          <w:numId w:val="13"/>
        </w:numPr>
        <w:spacing w:after="160"/>
        <w:jc w:val="both"/>
        <w:rPr>
          <w:rFonts w:ascii="Times New Roman" w:hAnsi="Times New Roman" w:cs="Times New Roman"/>
          <w:sz w:val="24"/>
          <w:szCs w:val="24"/>
        </w:rPr>
      </w:pPr>
      <w:r w:rsidRPr="002D7D62">
        <w:rPr>
          <w:rFonts w:ascii="Times New Roman" w:hAnsi="Times New Roman" w:cs="Times New Roman"/>
          <w:sz w:val="24"/>
          <w:szCs w:val="24"/>
        </w:rPr>
        <w:t>Projekti i gazit natyror gjithashtu zvogëlon nevojën për energji elektrike;</w:t>
      </w:r>
    </w:p>
    <w:p w:rsidR="00C00F5B" w:rsidRPr="002D7D62" w:rsidRDefault="00C00F5B" w:rsidP="00C00F5B">
      <w:pPr>
        <w:numPr>
          <w:ilvl w:val="0"/>
          <w:numId w:val="13"/>
        </w:numPr>
        <w:spacing w:after="160"/>
        <w:jc w:val="both"/>
        <w:rPr>
          <w:rFonts w:ascii="Times New Roman" w:hAnsi="Times New Roman" w:cs="Times New Roman"/>
          <w:sz w:val="24"/>
          <w:szCs w:val="24"/>
        </w:rPr>
      </w:pPr>
      <w:r w:rsidRPr="002D7D62">
        <w:rPr>
          <w:rFonts w:ascii="Times New Roman" w:hAnsi="Times New Roman" w:cs="Times New Roman"/>
          <w:sz w:val="24"/>
          <w:szCs w:val="24"/>
        </w:rPr>
        <w:t>Dalja nga përdorimi i KOSOVA A në 2024;</w:t>
      </w:r>
    </w:p>
    <w:p w:rsidR="00C00F5B" w:rsidRPr="002D7D62" w:rsidRDefault="00C00F5B" w:rsidP="00C00F5B">
      <w:pPr>
        <w:numPr>
          <w:ilvl w:val="0"/>
          <w:numId w:val="13"/>
        </w:numPr>
        <w:spacing w:after="160"/>
        <w:jc w:val="both"/>
        <w:rPr>
          <w:rFonts w:ascii="Times New Roman" w:hAnsi="Times New Roman" w:cs="Times New Roman"/>
          <w:sz w:val="24"/>
          <w:szCs w:val="24"/>
        </w:rPr>
      </w:pPr>
      <w:r w:rsidRPr="002D7D62">
        <w:rPr>
          <w:rFonts w:ascii="Times New Roman" w:hAnsi="Times New Roman" w:cs="Times New Roman"/>
          <w:sz w:val="24"/>
          <w:szCs w:val="24"/>
        </w:rPr>
        <w:t>Ulje e kostos së prodhimit të energjisë pas 20 viteve si rrjedhojë e kthimit të investimeve;</w:t>
      </w:r>
    </w:p>
    <w:p w:rsidR="00C00F5B" w:rsidRPr="002D7D62" w:rsidRDefault="00C00F5B" w:rsidP="00C00F5B">
      <w:pPr>
        <w:numPr>
          <w:ilvl w:val="0"/>
          <w:numId w:val="13"/>
        </w:numPr>
        <w:spacing w:after="160"/>
        <w:jc w:val="both"/>
        <w:rPr>
          <w:rFonts w:ascii="Times New Roman" w:hAnsi="Times New Roman" w:cs="Times New Roman"/>
          <w:sz w:val="24"/>
          <w:szCs w:val="24"/>
        </w:rPr>
      </w:pPr>
      <w:r w:rsidRPr="002D7D62">
        <w:rPr>
          <w:rFonts w:ascii="Times New Roman" w:hAnsi="Times New Roman" w:cs="Times New Roman"/>
          <w:sz w:val="24"/>
          <w:szCs w:val="24"/>
        </w:rPr>
        <w:t xml:space="preserve">Rezervat e larta të linjitit që </w:t>
      </w:r>
      <w:r w:rsidR="003E458C" w:rsidRPr="002D7D62">
        <w:rPr>
          <w:rFonts w:ascii="Times New Roman" w:hAnsi="Times New Roman" w:cs="Times New Roman"/>
          <w:sz w:val="24"/>
          <w:szCs w:val="24"/>
        </w:rPr>
        <w:t>shfrytëzohen</w:t>
      </w:r>
      <w:r w:rsidRPr="002D7D62">
        <w:rPr>
          <w:rFonts w:ascii="Times New Roman" w:hAnsi="Times New Roman" w:cs="Times New Roman"/>
          <w:sz w:val="24"/>
          <w:szCs w:val="24"/>
        </w:rPr>
        <w:t xml:space="preserve"> për zhvillim të ekonomisë.</w:t>
      </w:r>
    </w:p>
    <w:p w:rsidR="00C00F5B" w:rsidRPr="002D7D62" w:rsidRDefault="00C00F5B" w:rsidP="00C00F5B">
      <w:pPr>
        <w:numPr>
          <w:ilvl w:val="0"/>
          <w:numId w:val="13"/>
        </w:numPr>
        <w:spacing w:after="160"/>
        <w:jc w:val="both"/>
        <w:rPr>
          <w:rFonts w:ascii="Times New Roman" w:hAnsi="Times New Roman" w:cs="Times New Roman"/>
          <w:sz w:val="24"/>
          <w:szCs w:val="24"/>
        </w:rPr>
      </w:pPr>
      <w:r w:rsidRPr="002D7D62">
        <w:rPr>
          <w:rFonts w:ascii="Times New Roman" w:hAnsi="Times New Roman" w:cs="Times New Roman"/>
          <w:sz w:val="24"/>
          <w:szCs w:val="24"/>
        </w:rPr>
        <w:t>Shkëputja e varësisë nga importi</w:t>
      </w:r>
    </w:p>
    <w:p w:rsidR="00C00F5B" w:rsidRPr="002D7D62" w:rsidRDefault="00C00F5B" w:rsidP="00C00F5B">
      <w:pPr>
        <w:pStyle w:val="NormalWeb"/>
        <w:shd w:val="clear" w:color="auto" w:fill="FFFFFF"/>
        <w:spacing w:line="276" w:lineRule="auto"/>
        <w:jc w:val="both"/>
        <w:textAlignment w:val="baseline"/>
        <w:rPr>
          <w:b/>
          <w:lang w:val="sq-AL"/>
        </w:rPr>
      </w:pPr>
      <w:r w:rsidRPr="002D7D62">
        <w:rPr>
          <w:b/>
          <w:lang w:val="sq-AL"/>
        </w:rPr>
        <w:t>Ushtria e Kosovës.-</w:t>
      </w:r>
      <w:r w:rsidR="003E458C">
        <w:rPr>
          <w:b/>
          <w:lang w:val="sq-AL"/>
        </w:rPr>
        <w:t xml:space="preserve"> </w:t>
      </w:r>
      <w:r w:rsidRPr="002D7D62">
        <w:rPr>
          <w:lang w:val="sq-AL"/>
        </w:rPr>
        <w:t xml:space="preserve">Krahas forcimit të partneritetit me aleatët tanë dhe NATO-në, Kosova për herë të parë ndërmori hapin e nevojshëm dhe të lënë anash, për ta shndërruar Forcën e Sigurisë së Kosovës në Ushtri të vendit. </w:t>
      </w:r>
    </w:p>
    <w:p w:rsidR="00C00F5B" w:rsidRPr="002D7D62" w:rsidRDefault="00C00F5B" w:rsidP="00C00F5B">
      <w:pPr>
        <w:pStyle w:val="NormalWeb"/>
        <w:shd w:val="clear" w:color="auto" w:fill="FFFFFF"/>
        <w:spacing w:line="276" w:lineRule="auto"/>
        <w:jc w:val="both"/>
        <w:textAlignment w:val="baseline"/>
        <w:rPr>
          <w:lang w:val="sq-AL"/>
        </w:rPr>
      </w:pPr>
      <w:r w:rsidRPr="002D7D62">
        <w:rPr>
          <w:lang w:val="sq-AL"/>
        </w:rPr>
        <w:t xml:space="preserve">Një punë intensive me gjithë </w:t>
      </w:r>
      <w:proofErr w:type="spellStart"/>
      <w:r w:rsidRPr="002D7D62">
        <w:rPr>
          <w:lang w:val="sq-AL"/>
        </w:rPr>
        <w:t>akterët</w:t>
      </w:r>
      <w:proofErr w:type="spellEnd"/>
      <w:r w:rsidRPr="002D7D62">
        <w:rPr>
          <w:lang w:val="sq-AL"/>
        </w:rPr>
        <w:t xml:space="preserve"> e kësaj fushe, rezultoi me vendimin e Qeverisë së Kosovës të datës 13 shtator 2018, për miratimin e 3 ligjeve që plotësojnë kornizën e domosdoshme ligjore për </w:t>
      </w:r>
      <w:proofErr w:type="spellStart"/>
      <w:r w:rsidRPr="002D7D62">
        <w:rPr>
          <w:lang w:val="sq-AL"/>
        </w:rPr>
        <w:t>mandatimin</w:t>
      </w:r>
      <w:proofErr w:type="spellEnd"/>
      <w:r w:rsidRPr="002D7D62">
        <w:rPr>
          <w:lang w:val="sq-AL"/>
        </w:rPr>
        <w:t xml:space="preserve"> ushtarak të FSK-së: Ligjin për Ministrinë e Mbrojtjes, Ligjin për FSK, Ligjin për Shërbimin në FSK.</w:t>
      </w:r>
    </w:p>
    <w:p w:rsidR="00C00F5B" w:rsidRPr="002D7D62" w:rsidRDefault="00C00F5B" w:rsidP="00C00F5B">
      <w:pPr>
        <w:pStyle w:val="NormalWeb"/>
        <w:shd w:val="clear" w:color="auto" w:fill="FFFFFF"/>
        <w:spacing w:line="276" w:lineRule="auto"/>
        <w:jc w:val="both"/>
        <w:textAlignment w:val="baseline"/>
        <w:rPr>
          <w:lang w:val="sq-AL"/>
        </w:rPr>
      </w:pPr>
      <w:r w:rsidRPr="002D7D62">
        <w:rPr>
          <w:lang w:val="sq-AL"/>
        </w:rPr>
        <w:t xml:space="preserve">Miratimi i këtyre ligjeve u bë në unitet të plotë të spektrit politik dhe me përkrahjen e </w:t>
      </w:r>
      <w:proofErr w:type="spellStart"/>
      <w:r w:rsidRPr="002D7D62">
        <w:rPr>
          <w:lang w:val="sq-AL"/>
        </w:rPr>
        <w:t>parezervë</w:t>
      </w:r>
      <w:proofErr w:type="spellEnd"/>
      <w:r w:rsidRPr="002D7D62">
        <w:rPr>
          <w:lang w:val="sq-AL"/>
        </w:rPr>
        <w:t xml:space="preserve"> të partnerëve tanë. Vizita e Kryeministrit </w:t>
      </w:r>
      <w:proofErr w:type="spellStart"/>
      <w:r w:rsidRPr="002D7D62">
        <w:rPr>
          <w:lang w:val="sq-AL"/>
        </w:rPr>
        <w:t>Haradinaj</w:t>
      </w:r>
      <w:proofErr w:type="spellEnd"/>
      <w:r w:rsidRPr="002D7D62">
        <w:rPr>
          <w:lang w:val="sq-AL"/>
        </w:rPr>
        <w:t xml:space="preserve"> në SHBA dhe takimi me Sekretarin e Mbrojtjes </w:t>
      </w:r>
      <w:proofErr w:type="spellStart"/>
      <w:r w:rsidRPr="002D7D62">
        <w:rPr>
          <w:lang w:val="sq-AL"/>
        </w:rPr>
        <w:t>Mattis</w:t>
      </w:r>
      <w:proofErr w:type="spellEnd"/>
      <w:r w:rsidRPr="002D7D62">
        <w:rPr>
          <w:lang w:val="sq-AL"/>
        </w:rPr>
        <w:t xml:space="preserve">, ishte faza e fundit e këtij rrugëtimi, përpara këtij hapi madhor për ta konsoliduar një nga shtyllat kryesore të vendit, Ushtrinë e Kosovës. </w:t>
      </w:r>
    </w:p>
    <w:p w:rsidR="00C00F5B" w:rsidRPr="002D7D62" w:rsidRDefault="00C00F5B" w:rsidP="00C00F5B">
      <w:pPr>
        <w:pStyle w:val="NormalWeb"/>
        <w:shd w:val="clear" w:color="auto" w:fill="FFFFFF"/>
        <w:spacing w:line="276" w:lineRule="auto"/>
        <w:jc w:val="both"/>
        <w:textAlignment w:val="baseline"/>
        <w:rPr>
          <w:lang w:val="sq-AL"/>
        </w:rPr>
      </w:pPr>
      <w:r w:rsidRPr="002D7D62">
        <w:rPr>
          <w:lang w:val="sq-AL"/>
        </w:rPr>
        <w:t>Në të njëjtën kohë, në proceset e rëndësishme të vendit, fokusi ishte te</w:t>
      </w:r>
      <w:r w:rsidRPr="002D7D62">
        <w:rPr>
          <w:b/>
          <w:lang w:val="sq-AL"/>
        </w:rPr>
        <w:t xml:space="preserve"> Sundimi i ligjit dhe fuq</w:t>
      </w:r>
      <w:r>
        <w:rPr>
          <w:b/>
          <w:lang w:val="sq-AL"/>
        </w:rPr>
        <w:t xml:space="preserve">izimi i sistemit të Drejtësisë </w:t>
      </w:r>
      <w:r w:rsidRPr="00C00F5B">
        <w:rPr>
          <w:lang w:val="sq-AL"/>
        </w:rPr>
        <w:t xml:space="preserve">dhe </w:t>
      </w:r>
      <w:r>
        <w:rPr>
          <w:lang w:val="sq-AL"/>
        </w:rPr>
        <w:t>p</w:t>
      </w:r>
      <w:r w:rsidR="00411B76">
        <w:rPr>
          <w:lang w:val="sq-AL"/>
        </w:rPr>
        <w:t>ë</w:t>
      </w:r>
      <w:r>
        <w:rPr>
          <w:lang w:val="sq-AL"/>
        </w:rPr>
        <w:t>r k</w:t>
      </w:r>
      <w:r w:rsidR="00411B76">
        <w:rPr>
          <w:lang w:val="sq-AL"/>
        </w:rPr>
        <w:t>ë</w:t>
      </w:r>
      <w:r>
        <w:rPr>
          <w:lang w:val="sq-AL"/>
        </w:rPr>
        <w:t>t</w:t>
      </w:r>
      <w:r w:rsidR="00411B76">
        <w:rPr>
          <w:lang w:val="sq-AL"/>
        </w:rPr>
        <w:t>ë</w:t>
      </w:r>
      <w:r>
        <w:rPr>
          <w:lang w:val="sq-AL"/>
        </w:rPr>
        <w:t xml:space="preserve"> sektor ne r</w:t>
      </w:r>
      <w:r w:rsidRPr="002D7D62">
        <w:rPr>
          <w:lang w:val="sq-AL"/>
        </w:rPr>
        <w:t xml:space="preserve">ritëm buxhetin për Institucionet e Drejtësisë për 31 për qind apo mbi 27 milionë euro më shumë, që shënon edhe buxhetin më të lartë që sektori i drejtësisë e ka pasur ndonjëherë. </w:t>
      </w:r>
      <w:r>
        <w:rPr>
          <w:lang w:val="sq-AL"/>
        </w:rPr>
        <w:t xml:space="preserve"> </w:t>
      </w:r>
      <w:r w:rsidRPr="002D7D62">
        <w:rPr>
          <w:lang w:val="sq-AL"/>
        </w:rPr>
        <w:t>Dyfishuam pagat e Gjyqtarëve dhe Prokurorëve dhe tani rroga mesatare e tyre</w:t>
      </w:r>
      <w:r>
        <w:rPr>
          <w:lang w:val="sq-AL"/>
        </w:rPr>
        <w:t xml:space="preserve"> është 2 mijë euro në muaj deri</w:t>
      </w:r>
      <w:r w:rsidR="003E458C">
        <w:rPr>
          <w:lang w:val="sq-AL"/>
        </w:rPr>
        <w:t>s</w:t>
      </w:r>
      <w:r>
        <w:rPr>
          <w:lang w:val="sq-AL"/>
        </w:rPr>
        <w:t>a p</w:t>
      </w:r>
      <w:r w:rsidRPr="00C00F5B">
        <w:rPr>
          <w:lang w:val="sq-AL"/>
        </w:rPr>
        <w:t>ër prokurorët special, vendosëm shtesë mujore prej 400 euro në muaj.</w:t>
      </w:r>
    </w:p>
    <w:p w:rsidR="00C00F5B" w:rsidRPr="00C00F5B" w:rsidRDefault="00C00F5B" w:rsidP="00C00F5B">
      <w:pPr>
        <w:jc w:val="both"/>
        <w:rPr>
          <w:rFonts w:ascii="Times New Roman" w:hAnsi="Times New Roman" w:cs="Times New Roman"/>
          <w:b/>
          <w:sz w:val="24"/>
          <w:szCs w:val="24"/>
        </w:rPr>
      </w:pPr>
      <w:r w:rsidRPr="00C00F5B">
        <w:rPr>
          <w:rFonts w:ascii="Times New Roman" w:hAnsi="Times New Roman" w:cs="Times New Roman"/>
          <w:b/>
          <w:sz w:val="24"/>
          <w:szCs w:val="24"/>
        </w:rPr>
        <w:t xml:space="preserve">Policisë i paguam orët shtesë dhe në Ligjin e ri për Paga, paga më e ulët e policit do të jetë rreth 700 euro. </w:t>
      </w:r>
    </w:p>
    <w:p w:rsidR="00C00F5B" w:rsidRPr="002D7D62" w:rsidRDefault="00C00F5B" w:rsidP="00C00F5B">
      <w:pPr>
        <w:jc w:val="both"/>
        <w:rPr>
          <w:rFonts w:ascii="Times New Roman" w:hAnsi="Times New Roman" w:cs="Times New Roman"/>
          <w:b/>
          <w:sz w:val="24"/>
          <w:szCs w:val="24"/>
        </w:rPr>
      </w:pPr>
      <w:r w:rsidRPr="002D7D62">
        <w:rPr>
          <w:rFonts w:ascii="Times New Roman" w:hAnsi="Times New Roman" w:cs="Times New Roman"/>
          <w:b/>
          <w:sz w:val="24"/>
          <w:szCs w:val="24"/>
        </w:rPr>
        <w:lastRenderedPageBreak/>
        <w:t xml:space="preserve">Miratuam </w:t>
      </w:r>
      <w:r w:rsidRPr="002D7D62">
        <w:rPr>
          <w:rFonts w:ascii="Times New Roman" w:hAnsi="Times New Roman" w:cs="Times New Roman"/>
          <w:sz w:val="24"/>
          <w:szCs w:val="24"/>
        </w:rPr>
        <w:t>ligjin për parandalimin e konfliktit të interesit në shkarkimin e një funksioni publik, Ligjin për Prokurorin</w:t>
      </w:r>
      <w:r w:rsidR="00411B76">
        <w:rPr>
          <w:rFonts w:ascii="Times New Roman" w:hAnsi="Times New Roman" w:cs="Times New Roman"/>
          <w:sz w:val="24"/>
          <w:szCs w:val="24"/>
        </w:rPr>
        <w:t>ë</w:t>
      </w:r>
      <w:r w:rsidRPr="002D7D62">
        <w:rPr>
          <w:rFonts w:ascii="Times New Roman" w:hAnsi="Times New Roman" w:cs="Times New Roman"/>
          <w:sz w:val="24"/>
          <w:szCs w:val="24"/>
        </w:rPr>
        <w:t xml:space="preserve"> e Shtetit, Ligjin për Azilin, Ligji për të Huajt dhe Ndryshimet në Ligjin për Kufirin Shtetëror dhe Mbikëqyrjen, Ligjin për Financimin e Partive Politike (Kërkesa ERA), Kodin Penal, Kodin e Procedurës Penale, Projektligjin për Agjencinë Kundër Korrupsionit;</w:t>
      </w:r>
      <w:r w:rsidRPr="002D7D62">
        <w:rPr>
          <w:rFonts w:ascii="Times New Roman" w:hAnsi="Times New Roman" w:cs="Times New Roman"/>
          <w:sz w:val="24"/>
          <w:szCs w:val="24"/>
          <w:shd w:val="clear" w:color="auto" w:fill="F5F5F5"/>
        </w:rPr>
        <w:t xml:space="preserve"> </w:t>
      </w:r>
      <w:r w:rsidRPr="002D7D62">
        <w:rPr>
          <w:rFonts w:ascii="Times New Roman" w:hAnsi="Times New Roman" w:cs="Times New Roman"/>
          <w:sz w:val="24"/>
          <w:szCs w:val="24"/>
        </w:rPr>
        <w:t>Projektligji për deklarimin e pasurisë;</w:t>
      </w:r>
      <w:r w:rsidRPr="002D7D62">
        <w:rPr>
          <w:rFonts w:ascii="Times New Roman" w:hAnsi="Times New Roman" w:cs="Times New Roman"/>
          <w:sz w:val="24"/>
          <w:szCs w:val="24"/>
          <w:shd w:val="clear" w:color="auto" w:fill="F5F5F5"/>
        </w:rPr>
        <w:t xml:space="preserve"> </w:t>
      </w:r>
      <w:r w:rsidRPr="002D7D62">
        <w:rPr>
          <w:rFonts w:ascii="Times New Roman" w:hAnsi="Times New Roman" w:cs="Times New Roman"/>
          <w:sz w:val="24"/>
          <w:szCs w:val="24"/>
        </w:rPr>
        <w:t>Projektligji për mbrojtjen e sinjalizuesve dhe Projektligji për kompetencat e zgjatura të konfiskimit.</w:t>
      </w:r>
    </w:p>
    <w:p w:rsidR="00C00F5B" w:rsidRPr="002D7D62" w:rsidRDefault="00C00F5B" w:rsidP="00C00F5B">
      <w:pPr>
        <w:jc w:val="both"/>
        <w:rPr>
          <w:rFonts w:ascii="Times New Roman" w:hAnsi="Times New Roman" w:cs="Times New Roman"/>
          <w:b/>
          <w:i/>
          <w:sz w:val="24"/>
          <w:szCs w:val="24"/>
        </w:rPr>
      </w:pPr>
      <w:r w:rsidRPr="002D7D62">
        <w:rPr>
          <w:rFonts w:ascii="Times New Roman" w:hAnsi="Times New Roman" w:cs="Times New Roman"/>
          <w:b/>
          <w:i/>
          <w:sz w:val="24"/>
          <w:szCs w:val="24"/>
        </w:rPr>
        <w:t xml:space="preserve">Organizuam 13-të Takime të Nivelit të Lartë për rend dhe ligj, duke i përfshirë gjithë institucionet tona por edhe partnerët tanë, në një platformë të re të komunikimit dhe evidentimit të </w:t>
      </w:r>
      <w:proofErr w:type="spellStart"/>
      <w:r w:rsidRPr="002D7D62">
        <w:rPr>
          <w:rFonts w:ascii="Times New Roman" w:hAnsi="Times New Roman" w:cs="Times New Roman"/>
          <w:b/>
          <w:i/>
          <w:sz w:val="24"/>
          <w:szCs w:val="24"/>
        </w:rPr>
        <w:t>të</w:t>
      </w:r>
      <w:proofErr w:type="spellEnd"/>
      <w:r w:rsidRPr="002D7D62">
        <w:rPr>
          <w:rFonts w:ascii="Times New Roman" w:hAnsi="Times New Roman" w:cs="Times New Roman"/>
          <w:b/>
          <w:i/>
          <w:sz w:val="24"/>
          <w:szCs w:val="24"/>
        </w:rPr>
        <w:t xml:space="preserve"> gjitha rasteve dhe proceseve, në fokus rastet e </w:t>
      </w:r>
      <w:proofErr w:type="spellStart"/>
      <w:r w:rsidRPr="002D7D62">
        <w:rPr>
          <w:rFonts w:ascii="Times New Roman" w:hAnsi="Times New Roman" w:cs="Times New Roman"/>
          <w:b/>
          <w:i/>
          <w:sz w:val="24"/>
          <w:szCs w:val="24"/>
        </w:rPr>
        <w:t>shënjestruara</w:t>
      </w:r>
      <w:proofErr w:type="spellEnd"/>
      <w:r w:rsidRPr="002D7D62">
        <w:rPr>
          <w:rFonts w:ascii="Times New Roman" w:hAnsi="Times New Roman" w:cs="Times New Roman"/>
          <w:b/>
          <w:i/>
          <w:sz w:val="24"/>
          <w:szCs w:val="24"/>
        </w:rPr>
        <w:t xml:space="preserve">. </w:t>
      </w:r>
    </w:p>
    <w:p w:rsidR="00C00F5B" w:rsidRPr="002D7D62" w:rsidRDefault="00C00F5B" w:rsidP="00C00F5B">
      <w:pPr>
        <w:jc w:val="both"/>
        <w:rPr>
          <w:rFonts w:ascii="Times New Roman" w:hAnsi="Times New Roman" w:cs="Times New Roman"/>
          <w:b/>
          <w:sz w:val="24"/>
          <w:szCs w:val="24"/>
        </w:rPr>
      </w:pPr>
      <w:r w:rsidRPr="002D7D62">
        <w:rPr>
          <w:rFonts w:ascii="Times New Roman" w:hAnsi="Times New Roman" w:cs="Times New Roman"/>
          <w:b/>
          <w:sz w:val="24"/>
          <w:szCs w:val="24"/>
        </w:rPr>
        <w:t>Buxheti më</w:t>
      </w:r>
      <w:r>
        <w:rPr>
          <w:rFonts w:ascii="Times New Roman" w:hAnsi="Times New Roman" w:cs="Times New Roman"/>
          <w:b/>
          <w:sz w:val="24"/>
          <w:szCs w:val="24"/>
        </w:rPr>
        <w:t xml:space="preserve"> i madh në historinë e Kosovës </w:t>
      </w:r>
      <w:r w:rsidR="00411B76">
        <w:rPr>
          <w:rFonts w:ascii="Times New Roman" w:hAnsi="Times New Roman" w:cs="Times New Roman"/>
          <w:sz w:val="24"/>
          <w:szCs w:val="24"/>
        </w:rPr>
        <w:t>ë</w:t>
      </w:r>
      <w:r>
        <w:rPr>
          <w:rFonts w:ascii="Times New Roman" w:hAnsi="Times New Roman" w:cs="Times New Roman"/>
          <w:sz w:val="24"/>
          <w:szCs w:val="24"/>
        </w:rPr>
        <w:t>sht</w:t>
      </w:r>
      <w:r w:rsidR="00411B76">
        <w:rPr>
          <w:rFonts w:ascii="Times New Roman" w:hAnsi="Times New Roman" w:cs="Times New Roman"/>
          <w:sz w:val="24"/>
          <w:szCs w:val="24"/>
        </w:rPr>
        <w:t>ë</w:t>
      </w:r>
      <w:r>
        <w:rPr>
          <w:rFonts w:ascii="Times New Roman" w:hAnsi="Times New Roman" w:cs="Times New Roman"/>
          <w:sz w:val="24"/>
          <w:szCs w:val="24"/>
        </w:rPr>
        <w:t xml:space="preserve"> sh</w:t>
      </w:r>
      <w:r w:rsidR="00411B76">
        <w:rPr>
          <w:rFonts w:ascii="Times New Roman" w:hAnsi="Times New Roman" w:cs="Times New Roman"/>
          <w:sz w:val="24"/>
          <w:szCs w:val="24"/>
        </w:rPr>
        <w:t>ë</w:t>
      </w:r>
      <w:r>
        <w:rPr>
          <w:rFonts w:ascii="Times New Roman" w:hAnsi="Times New Roman" w:cs="Times New Roman"/>
          <w:sz w:val="24"/>
          <w:szCs w:val="24"/>
        </w:rPr>
        <w:t>nuar n</w:t>
      </w:r>
      <w:r w:rsidR="00411B76">
        <w:rPr>
          <w:rFonts w:ascii="Times New Roman" w:hAnsi="Times New Roman" w:cs="Times New Roman"/>
          <w:sz w:val="24"/>
          <w:szCs w:val="24"/>
        </w:rPr>
        <w:t>ë</w:t>
      </w:r>
      <w:r>
        <w:rPr>
          <w:rFonts w:ascii="Times New Roman" w:hAnsi="Times New Roman" w:cs="Times New Roman"/>
          <w:sz w:val="24"/>
          <w:szCs w:val="24"/>
        </w:rPr>
        <w:t xml:space="preserve"> Qeverin</w:t>
      </w:r>
      <w:r w:rsidR="00411B76">
        <w:rPr>
          <w:rFonts w:ascii="Times New Roman" w:hAnsi="Times New Roman" w:cs="Times New Roman"/>
          <w:sz w:val="24"/>
          <w:szCs w:val="24"/>
        </w:rPr>
        <w:t>ë</w:t>
      </w:r>
      <w:r>
        <w:rPr>
          <w:rFonts w:ascii="Times New Roman" w:hAnsi="Times New Roman" w:cs="Times New Roman"/>
          <w:sz w:val="24"/>
          <w:szCs w:val="24"/>
        </w:rPr>
        <w:t xml:space="preserve"> </w:t>
      </w:r>
      <w:proofErr w:type="spellStart"/>
      <w:r>
        <w:rPr>
          <w:rFonts w:ascii="Times New Roman" w:hAnsi="Times New Roman" w:cs="Times New Roman"/>
          <w:sz w:val="24"/>
          <w:szCs w:val="24"/>
        </w:rPr>
        <w:t>Haradinaj</w:t>
      </w:r>
      <w:proofErr w:type="spellEnd"/>
      <w:r>
        <w:rPr>
          <w:rFonts w:ascii="Times New Roman" w:hAnsi="Times New Roman" w:cs="Times New Roman"/>
          <w:sz w:val="24"/>
          <w:szCs w:val="24"/>
        </w:rPr>
        <w:t xml:space="preserve"> II. P</w:t>
      </w:r>
      <w:r w:rsidR="00411B76">
        <w:rPr>
          <w:rFonts w:ascii="Times New Roman" w:hAnsi="Times New Roman" w:cs="Times New Roman"/>
          <w:sz w:val="24"/>
          <w:szCs w:val="24"/>
        </w:rPr>
        <w:t>ë</w:t>
      </w:r>
      <w:r>
        <w:rPr>
          <w:rFonts w:ascii="Times New Roman" w:hAnsi="Times New Roman" w:cs="Times New Roman"/>
          <w:sz w:val="24"/>
          <w:szCs w:val="24"/>
        </w:rPr>
        <w:t xml:space="preserve">r vitin 2018 buxheti </w:t>
      </w:r>
      <w:r w:rsidRPr="002D7D62">
        <w:rPr>
          <w:rFonts w:ascii="Times New Roman" w:hAnsi="Times New Roman" w:cs="Times New Roman"/>
          <w:sz w:val="24"/>
          <w:szCs w:val="24"/>
        </w:rPr>
        <w:t>është rritur për 338 milionë euro në krahasim me vitin 2017 dhe buxheti i plani</w:t>
      </w:r>
      <w:r>
        <w:rPr>
          <w:rFonts w:ascii="Times New Roman" w:hAnsi="Times New Roman" w:cs="Times New Roman"/>
          <w:sz w:val="24"/>
          <w:szCs w:val="24"/>
        </w:rPr>
        <w:t>fi</w:t>
      </w:r>
      <w:r w:rsidRPr="002D7D62">
        <w:rPr>
          <w:rFonts w:ascii="Times New Roman" w:hAnsi="Times New Roman" w:cs="Times New Roman"/>
          <w:sz w:val="24"/>
          <w:szCs w:val="24"/>
        </w:rPr>
        <w:t xml:space="preserve">kuar i cili është duke u realizuar në harmoni me planin është rritur për 274 milionë euro, në krahasim me vitin 2018. Për dy vite të Qeverisjes </w:t>
      </w:r>
      <w:proofErr w:type="spellStart"/>
      <w:r w:rsidRPr="002D7D62">
        <w:rPr>
          <w:rFonts w:ascii="Times New Roman" w:hAnsi="Times New Roman" w:cs="Times New Roman"/>
          <w:sz w:val="24"/>
          <w:szCs w:val="24"/>
        </w:rPr>
        <w:t>Haradinaj</w:t>
      </w:r>
      <w:proofErr w:type="spellEnd"/>
      <w:r w:rsidRPr="002D7D62">
        <w:rPr>
          <w:rFonts w:ascii="Times New Roman" w:hAnsi="Times New Roman" w:cs="Times New Roman"/>
          <w:sz w:val="24"/>
          <w:szCs w:val="24"/>
        </w:rPr>
        <w:t xml:space="preserve"> II buxheti ka shënuar rritje në total për 612 milionë euro apo 32% më shumë se në vitin 2017 si vit i fundit i Qeverisë Mustafa.</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Efekti nga masat e reja për përmirësimin e ambientit të </w:t>
      </w:r>
      <w:proofErr w:type="spellStart"/>
      <w:r w:rsidRPr="002D7D62">
        <w:rPr>
          <w:rFonts w:ascii="Times New Roman" w:hAnsi="Times New Roman" w:cs="Times New Roman"/>
          <w:sz w:val="24"/>
          <w:szCs w:val="24"/>
        </w:rPr>
        <w:t>të</w:t>
      </w:r>
      <w:proofErr w:type="spellEnd"/>
      <w:r w:rsidRPr="002D7D62">
        <w:rPr>
          <w:rFonts w:ascii="Times New Roman" w:hAnsi="Times New Roman" w:cs="Times New Roman"/>
          <w:sz w:val="24"/>
          <w:szCs w:val="24"/>
        </w:rPr>
        <w:t xml:space="preserve"> bërit biznes, lehtësimet në rastin e importeve për sektorin e prodhimit, lirimi nga tatimet doganore në rastin e importeve të pajisjeve teknologjike, planet për ngushtimin e hendekut tatimor dhe ekonomisë jo-formale, masat për avancimin në efikasitetin e mbledhjes së të hyrave nga agjencitë mbledhëse, me një fokus të veçantë në zvogëlimin e stokut të borxhit, </w:t>
      </w:r>
      <w:proofErr w:type="spellStart"/>
      <w:r w:rsidRPr="002D7D62">
        <w:rPr>
          <w:rFonts w:ascii="Times New Roman" w:hAnsi="Times New Roman" w:cs="Times New Roman"/>
          <w:sz w:val="24"/>
          <w:szCs w:val="24"/>
        </w:rPr>
        <w:t>etj</w:t>
      </w:r>
      <w:proofErr w:type="spellEnd"/>
      <w:r w:rsidRPr="002D7D62">
        <w:rPr>
          <w:rFonts w:ascii="Times New Roman" w:hAnsi="Times New Roman" w:cs="Times New Roman"/>
          <w:sz w:val="24"/>
          <w:szCs w:val="24"/>
        </w:rPr>
        <w:t xml:space="preserve">, konsiderohen si potencial për rritjen e nivelin të </w:t>
      </w:r>
      <w:proofErr w:type="spellStart"/>
      <w:r w:rsidRPr="002D7D62">
        <w:rPr>
          <w:rFonts w:ascii="Times New Roman" w:hAnsi="Times New Roman" w:cs="Times New Roman"/>
          <w:sz w:val="24"/>
          <w:szCs w:val="24"/>
        </w:rPr>
        <w:t>të</w:t>
      </w:r>
      <w:proofErr w:type="spellEnd"/>
      <w:r w:rsidRPr="002D7D62">
        <w:rPr>
          <w:rFonts w:ascii="Times New Roman" w:hAnsi="Times New Roman" w:cs="Times New Roman"/>
          <w:sz w:val="24"/>
          <w:szCs w:val="24"/>
        </w:rPr>
        <w:t xml:space="preserve"> hyrave mbi këto parashikimet.</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Nga rritja e buxhetit në vitet 2018 dhe 2019 më së shumti kanë përfituar kategoria e shpenzimeve kapitale. Për dy vite të Qeverisë </w:t>
      </w:r>
      <w:proofErr w:type="spellStart"/>
      <w:r w:rsidRPr="002D7D62">
        <w:rPr>
          <w:rFonts w:ascii="Times New Roman" w:hAnsi="Times New Roman" w:cs="Times New Roman"/>
          <w:sz w:val="24"/>
          <w:szCs w:val="24"/>
        </w:rPr>
        <w:t>Haradinaj</w:t>
      </w:r>
      <w:proofErr w:type="spellEnd"/>
      <w:r w:rsidRPr="002D7D62">
        <w:rPr>
          <w:rFonts w:ascii="Times New Roman" w:hAnsi="Times New Roman" w:cs="Times New Roman"/>
          <w:sz w:val="24"/>
          <w:szCs w:val="24"/>
        </w:rPr>
        <w:t xml:space="preserve"> I</w:t>
      </w:r>
      <w:r w:rsidR="007E68D4">
        <w:rPr>
          <w:rFonts w:ascii="Times New Roman" w:hAnsi="Times New Roman" w:cs="Times New Roman"/>
          <w:sz w:val="24"/>
          <w:szCs w:val="24"/>
        </w:rPr>
        <w:t>I investimet kapitale janë rritur</w:t>
      </w:r>
      <w:r w:rsidRPr="002D7D62">
        <w:rPr>
          <w:rFonts w:ascii="Times New Roman" w:hAnsi="Times New Roman" w:cs="Times New Roman"/>
          <w:sz w:val="24"/>
          <w:szCs w:val="24"/>
        </w:rPr>
        <w:t xml:space="preserve"> për 329 milion euro, përkatësisht 234 milion euro në vitin 2018 dhe 95 milion euro për vitin 2019. </w:t>
      </w:r>
    </w:p>
    <w:p w:rsidR="007E68D4" w:rsidRDefault="007E68D4" w:rsidP="00C00F5B">
      <w:pPr>
        <w:pStyle w:val="NormalWeb"/>
        <w:shd w:val="clear" w:color="auto" w:fill="FFFFFF"/>
        <w:spacing w:line="276" w:lineRule="auto"/>
        <w:jc w:val="both"/>
        <w:textAlignment w:val="baseline"/>
        <w:rPr>
          <w:b/>
          <w:lang w:val="sq-AL"/>
        </w:rPr>
      </w:pPr>
      <w:r>
        <w:rPr>
          <w:b/>
          <w:lang w:val="sq-AL"/>
        </w:rPr>
        <w:t>Trepça e Kosovës.</w:t>
      </w:r>
    </w:p>
    <w:p w:rsidR="00C00F5B" w:rsidRPr="002D7D62" w:rsidRDefault="00C00F5B" w:rsidP="00C00F5B">
      <w:pPr>
        <w:pStyle w:val="NormalWeb"/>
        <w:shd w:val="clear" w:color="auto" w:fill="FFFFFF"/>
        <w:spacing w:line="276" w:lineRule="auto"/>
        <w:jc w:val="both"/>
        <w:textAlignment w:val="baseline"/>
        <w:rPr>
          <w:b/>
          <w:lang w:val="sq-AL"/>
        </w:rPr>
      </w:pPr>
      <w:r w:rsidRPr="002D7D62">
        <w:rPr>
          <w:lang w:val="sq-AL"/>
        </w:rPr>
        <w:t xml:space="preserve">Veprimet e Qeverisë </w:t>
      </w:r>
      <w:proofErr w:type="spellStart"/>
      <w:r w:rsidRPr="002D7D62">
        <w:rPr>
          <w:lang w:val="sq-AL"/>
        </w:rPr>
        <w:t>Haradinaj</w:t>
      </w:r>
      <w:proofErr w:type="spellEnd"/>
      <w:r w:rsidRPr="002D7D62">
        <w:rPr>
          <w:lang w:val="sq-AL"/>
        </w:rPr>
        <w:t xml:space="preserve"> II për </w:t>
      </w:r>
      <w:r w:rsidR="007E68D4" w:rsidRPr="002D7D62">
        <w:rPr>
          <w:lang w:val="sq-AL"/>
        </w:rPr>
        <w:t>Trepçën</w:t>
      </w:r>
      <w:r w:rsidRPr="002D7D62">
        <w:rPr>
          <w:lang w:val="sq-AL"/>
        </w:rPr>
        <w:t xml:space="preserve"> që i hapin rrugë riaktivizimit të </w:t>
      </w:r>
      <w:proofErr w:type="spellStart"/>
      <w:r w:rsidRPr="002D7D62">
        <w:rPr>
          <w:lang w:val="sq-AL"/>
        </w:rPr>
        <w:t>asetit</w:t>
      </w:r>
      <w:proofErr w:type="spellEnd"/>
      <w:r w:rsidRPr="002D7D62">
        <w:rPr>
          <w:lang w:val="sq-AL"/>
        </w:rPr>
        <w:t xml:space="preserve"> më të madh ekonomik të vendit</w:t>
      </w:r>
      <w:r w:rsidRPr="002D7D62">
        <w:rPr>
          <w:b/>
          <w:lang w:val="sq-AL"/>
        </w:rPr>
        <w:t xml:space="preserve">. </w:t>
      </w:r>
    </w:p>
    <w:p w:rsidR="00C00F5B" w:rsidRPr="002D7D62" w:rsidRDefault="00C00F5B" w:rsidP="00C00F5B">
      <w:pPr>
        <w:pStyle w:val="ListParagraph"/>
        <w:numPr>
          <w:ilvl w:val="0"/>
          <w:numId w:val="18"/>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Ligji për Trepçën ka qenë hapi i parë i domosdoshëm për qartësimin e </w:t>
      </w:r>
      <w:proofErr w:type="spellStart"/>
      <w:r w:rsidRPr="002D7D62">
        <w:rPr>
          <w:rFonts w:ascii="Times New Roman" w:hAnsi="Times New Roman" w:cs="Times New Roman"/>
          <w:sz w:val="24"/>
          <w:szCs w:val="24"/>
          <w:lang w:val="sq-AL"/>
        </w:rPr>
        <w:t>aseteve</w:t>
      </w:r>
      <w:proofErr w:type="spellEnd"/>
      <w:r w:rsidRPr="002D7D62">
        <w:rPr>
          <w:rFonts w:ascii="Times New Roman" w:hAnsi="Times New Roman" w:cs="Times New Roman"/>
          <w:sz w:val="24"/>
          <w:szCs w:val="24"/>
          <w:lang w:val="sq-AL"/>
        </w:rPr>
        <w:t xml:space="preserve"> të Trepçës;</w:t>
      </w:r>
    </w:p>
    <w:p w:rsidR="00C00F5B" w:rsidRPr="002D7D62" w:rsidRDefault="00C00F5B" w:rsidP="00C00F5B">
      <w:pPr>
        <w:pStyle w:val="ListParagraph"/>
        <w:numPr>
          <w:ilvl w:val="0"/>
          <w:numId w:val="18"/>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Statuti i Trepçës, të cilin Qeve</w:t>
      </w:r>
      <w:r w:rsidR="007E68D4">
        <w:rPr>
          <w:rFonts w:ascii="Times New Roman" w:hAnsi="Times New Roman" w:cs="Times New Roman"/>
          <w:sz w:val="24"/>
          <w:szCs w:val="24"/>
          <w:lang w:val="sq-AL"/>
        </w:rPr>
        <w:t xml:space="preserve">ria </w:t>
      </w:r>
      <w:proofErr w:type="spellStart"/>
      <w:r w:rsidR="007E68D4">
        <w:rPr>
          <w:rFonts w:ascii="Times New Roman" w:hAnsi="Times New Roman" w:cs="Times New Roman"/>
          <w:sz w:val="24"/>
          <w:szCs w:val="24"/>
          <w:lang w:val="sq-AL"/>
        </w:rPr>
        <w:t>Haradinaj</w:t>
      </w:r>
      <w:proofErr w:type="spellEnd"/>
      <w:r w:rsidR="007E68D4">
        <w:rPr>
          <w:rFonts w:ascii="Times New Roman" w:hAnsi="Times New Roman" w:cs="Times New Roman"/>
          <w:sz w:val="24"/>
          <w:szCs w:val="24"/>
          <w:lang w:val="sq-AL"/>
        </w:rPr>
        <w:t xml:space="preserve"> e ka themeluar, </w:t>
      </w:r>
      <w:r w:rsidRPr="002D7D62">
        <w:rPr>
          <w:rFonts w:ascii="Times New Roman" w:hAnsi="Times New Roman" w:cs="Times New Roman"/>
          <w:sz w:val="24"/>
          <w:szCs w:val="24"/>
          <w:lang w:val="sq-AL"/>
        </w:rPr>
        <w:t xml:space="preserve">ka definuar se cilat janë </w:t>
      </w:r>
      <w:proofErr w:type="spellStart"/>
      <w:r w:rsidRPr="002D7D62">
        <w:rPr>
          <w:rFonts w:ascii="Times New Roman" w:hAnsi="Times New Roman" w:cs="Times New Roman"/>
          <w:sz w:val="24"/>
          <w:szCs w:val="24"/>
          <w:lang w:val="sq-AL"/>
        </w:rPr>
        <w:t>asetet</w:t>
      </w:r>
      <w:proofErr w:type="spellEnd"/>
      <w:r w:rsidRPr="002D7D62">
        <w:rPr>
          <w:rFonts w:ascii="Times New Roman" w:hAnsi="Times New Roman" w:cs="Times New Roman"/>
          <w:sz w:val="24"/>
          <w:szCs w:val="24"/>
          <w:lang w:val="sq-AL"/>
        </w:rPr>
        <w:t xml:space="preserve"> e Trepçës edhe e ka krijuar një kompani të re që është Shoqëri Aksionare, ku ia ka bartë vetëm </w:t>
      </w:r>
      <w:proofErr w:type="spellStart"/>
      <w:r w:rsidRPr="002D7D62">
        <w:rPr>
          <w:rFonts w:ascii="Times New Roman" w:hAnsi="Times New Roman" w:cs="Times New Roman"/>
          <w:sz w:val="24"/>
          <w:szCs w:val="24"/>
          <w:lang w:val="sq-AL"/>
        </w:rPr>
        <w:t>asetet</w:t>
      </w:r>
      <w:proofErr w:type="spellEnd"/>
      <w:r w:rsidRPr="002D7D62">
        <w:rPr>
          <w:rFonts w:ascii="Times New Roman" w:hAnsi="Times New Roman" w:cs="Times New Roman"/>
          <w:sz w:val="24"/>
          <w:szCs w:val="24"/>
          <w:lang w:val="sq-AL"/>
        </w:rPr>
        <w:t xml:space="preserve"> e Trepçës, kurse të gjitha borxhet e mundshme apo pretendimet ia ka lënë “Trepçës së vjetër”;</w:t>
      </w:r>
    </w:p>
    <w:p w:rsidR="00C00F5B" w:rsidRPr="007E68D4" w:rsidRDefault="00C00F5B" w:rsidP="007E68D4">
      <w:pPr>
        <w:pStyle w:val="ListParagraph"/>
        <w:numPr>
          <w:ilvl w:val="0"/>
          <w:numId w:val="18"/>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Bordi i Trepçës është formuar për herë të parë nga Qeveria </w:t>
      </w:r>
      <w:proofErr w:type="spellStart"/>
      <w:r w:rsidRPr="002D7D62">
        <w:rPr>
          <w:rFonts w:ascii="Times New Roman" w:hAnsi="Times New Roman" w:cs="Times New Roman"/>
          <w:sz w:val="24"/>
          <w:szCs w:val="24"/>
          <w:lang w:val="sq-AL"/>
        </w:rPr>
        <w:t>Haradinaj</w:t>
      </w:r>
      <w:proofErr w:type="spellEnd"/>
      <w:r w:rsidR="007E68D4">
        <w:rPr>
          <w:rFonts w:ascii="Times New Roman" w:hAnsi="Times New Roman" w:cs="Times New Roman"/>
          <w:sz w:val="24"/>
          <w:szCs w:val="24"/>
          <w:lang w:val="sq-AL"/>
        </w:rPr>
        <w:t xml:space="preserve"> dhe  tani t</w:t>
      </w:r>
      <w:r w:rsidRPr="007E68D4">
        <w:rPr>
          <w:rFonts w:ascii="Times New Roman" w:hAnsi="Times New Roman" w:cs="Times New Roman"/>
          <w:sz w:val="24"/>
          <w:szCs w:val="24"/>
          <w:lang w:val="sq-AL"/>
        </w:rPr>
        <w:t xml:space="preserve">ë gjitha kërkesat e Trepçës në veri kalojnë </w:t>
      </w:r>
      <w:r w:rsidR="007E68D4">
        <w:rPr>
          <w:rFonts w:ascii="Times New Roman" w:hAnsi="Times New Roman" w:cs="Times New Roman"/>
          <w:sz w:val="24"/>
          <w:szCs w:val="24"/>
          <w:lang w:val="sq-AL"/>
        </w:rPr>
        <w:t>n</w:t>
      </w:r>
      <w:r w:rsidR="00411B76">
        <w:rPr>
          <w:rFonts w:ascii="Times New Roman" w:hAnsi="Times New Roman" w:cs="Times New Roman"/>
          <w:sz w:val="24"/>
          <w:szCs w:val="24"/>
          <w:lang w:val="sq-AL"/>
        </w:rPr>
        <w:t>ë</w:t>
      </w:r>
      <w:r w:rsidRPr="007E68D4">
        <w:rPr>
          <w:rFonts w:ascii="Times New Roman" w:hAnsi="Times New Roman" w:cs="Times New Roman"/>
          <w:sz w:val="24"/>
          <w:szCs w:val="24"/>
          <w:lang w:val="sq-AL"/>
        </w:rPr>
        <w:t xml:space="preserve"> bord për aprovim;</w:t>
      </w:r>
    </w:p>
    <w:p w:rsidR="00C00F5B" w:rsidRPr="002D7D62" w:rsidRDefault="00C00F5B" w:rsidP="00C00F5B">
      <w:pPr>
        <w:spacing w:after="0"/>
        <w:jc w:val="both"/>
        <w:rPr>
          <w:rFonts w:ascii="Times New Roman" w:hAnsi="Times New Roman" w:cs="Times New Roman"/>
          <w:sz w:val="24"/>
          <w:szCs w:val="24"/>
        </w:rPr>
      </w:pPr>
      <w:r w:rsidRPr="002D7D62">
        <w:rPr>
          <w:rFonts w:ascii="Times New Roman" w:hAnsi="Times New Roman" w:cs="Times New Roman"/>
          <w:sz w:val="24"/>
          <w:szCs w:val="24"/>
        </w:rPr>
        <w:t xml:space="preserve">Trepça </w:t>
      </w:r>
      <w:proofErr w:type="spellStart"/>
      <w:r w:rsidRPr="002D7D62">
        <w:rPr>
          <w:rFonts w:ascii="Times New Roman" w:hAnsi="Times New Roman" w:cs="Times New Roman"/>
          <w:sz w:val="24"/>
          <w:szCs w:val="24"/>
        </w:rPr>
        <w:t>Sh.A</w:t>
      </w:r>
      <w:proofErr w:type="spellEnd"/>
      <w:r w:rsidRPr="002D7D62">
        <w:rPr>
          <w:rFonts w:ascii="Times New Roman" w:hAnsi="Times New Roman" w:cs="Times New Roman"/>
          <w:sz w:val="24"/>
          <w:szCs w:val="24"/>
        </w:rPr>
        <w:t xml:space="preserve">. në të gjitha njësitë e veta </w:t>
      </w:r>
      <w:proofErr w:type="spellStart"/>
      <w:r w:rsidRPr="002D7D62">
        <w:rPr>
          <w:rFonts w:ascii="Times New Roman" w:hAnsi="Times New Roman" w:cs="Times New Roman"/>
          <w:sz w:val="24"/>
          <w:szCs w:val="24"/>
        </w:rPr>
        <w:t>biznesore</w:t>
      </w:r>
      <w:proofErr w:type="spellEnd"/>
      <w:r w:rsidRPr="002D7D62">
        <w:rPr>
          <w:rFonts w:ascii="Times New Roman" w:hAnsi="Times New Roman" w:cs="Times New Roman"/>
          <w:sz w:val="24"/>
          <w:szCs w:val="24"/>
        </w:rPr>
        <w:t xml:space="preserve"> i ka të punësuar 1228 punëtorë dhe ne fazën e pranimit janë 229 punëtorë për te cilët pritet te fillojnë punën para majit janar 2020. </w:t>
      </w:r>
    </w:p>
    <w:p w:rsidR="00C00F5B" w:rsidRPr="002D7D62" w:rsidRDefault="00C00F5B" w:rsidP="00C00F5B">
      <w:pPr>
        <w:spacing w:after="0"/>
        <w:jc w:val="both"/>
        <w:rPr>
          <w:rFonts w:ascii="Times New Roman" w:hAnsi="Times New Roman" w:cs="Times New Roman"/>
          <w:b/>
          <w:sz w:val="24"/>
          <w:szCs w:val="24"/>
        </w:rPr>
      </w:pPr>
    </w:p>
    <w:p w:rsidR="00C00F5B" w:rsidRPr="002D7D62" w:rsidRDefault="007E68D4" w:rsidP="00C00F5B">
      <w:pPr>
        <w:jc w:val="both"/>
        <w:rPr>
          <w:rFonts w:ascii="Times New Roman" w:hAnsi="Times New Roman" w:cs="Times New Roman"/>
          <w:b/>
          <w:sz w:val="24"/>
          <w:szCs w:val="24"/>
        </w:rPr>
      </w:pPr>
      <w:r>
        <w:rPr>
          <w:rFonts w:ascii="Times New Roman" w:hAnsi="Times New Roman" w:cs="Times New Roman"/>
          <w:b/>
          <w:sz w:val="24"/>
          <w:szCs w:val="24"/>
        </w:rPr>
        <w:t xml:space="preserve">Zhvillimi ekonomik: </w:t>
      </w:r>
      <w:r w:rsidR="00C00F5B" w:rsidRPr="002D7D62">
        <w:rPr>
          <w:rFonts w:ascii="Times New Roman" w:hAnsi="Times New Roman" w:cs="Times New Roman"/>
          <w:sz w:val="24"/>
          <w:szCs w:val="24"/>
        </w:rPr>
        <w:t xml:space="preserve">Qeveria </w:t>
      </w:r>
      <w:proofErr w:type="spellStart"/>
      <w:r w:rsidR="00C00F5B" w:rsidRPr="002D7D62">
        <w:rPr>
          <w:rFonts w:ascii="Times New Roman" w:hAnsi="Times New Roman" w:cs="Times New Roman"/>
          <w:sz w:val="24"/>
          <w:szCs w:val="24"/>
        </w:rPr>
        <w:t>Haradinaj</w:t>
      </w:r>
      <w:proofErr w:type="spellEnd"/>
      <w:r w:rsidR="00C00F5B" w:rsidRPr="002D7D62">
        <w:rPr>
          <w:rFonts w:ascii="Times New Roman" w:hAnsi="Times New Roman" w:cs="Times New Roman"/>
          <w:sz w:val="24"/>
          <w:szCs w:val="24"/>
        </w:rPr>
        <w:t xml:space="preserve"> II, fokus ka pasur zhvillimin ekonomik të vendit. Me vendime të Qeverisë, janë krijuar 15 zona ekonomike në gjithë vendin, që për qëllim kanë përfshirjen e plotë të nivelit lokal në zhvillimin ekonomik dhe hapjen e vendeve të reja të punës. </w:t>
      </w:r>
    </w:p>
    <w:p w:rsidR="00C00F5B" w:rsidRPr="002D7D62" w:rsidRDefault="007E68D4" w:rsidP="00C00F5B">
      <w:pPr>
        <w:jc w:val="both"/>
        <w:rPr>
          <w:rFonts w:ascii="Times New Roman" w:hAnsi="Times New Roman" w:cs="Times New Roman"/>
          <w:b/>
          <w:sz w:val="24"/>
          <w:szCs w:val="24"/>
        </w:rPr>
      </w:pPr>
      <w:r>
        <w:rPr>
          <w:rFonts w:ascii="Times New Roman" w:hAnsi="Times New Roman" w:cs="Times New Roman"/>
          <w:b/>
          <w:sz w:val="24"/>
          <w:szCs w:val="24"/>
        </w:rPr>
        <w:t xml:space="preserve">Qyteti Ekonomik Amerikan: </w:t>
      </w:r>
      <w:r w:rsidR="00C00F5B" w:rsidRPr="002D7D62">
        <w:rPr>
          <w:rFonts w:ascii="Times New Roman" w:hAnsi="Times New Roman" w:cs="Times New Roman"/>
          <w:snapToGrid w:val="0"/>
          <w:sz w:val="24"/>
          <w:szCs w:val="24"/>
        </w:rPr>
        <w:t>Komuna e Gjakovës është përfituese e këtij pla</w:t>
      </w:r>
      <w:r>
        <w:rPr>
          <w:rFonts w:ascii="Times New Roman" w:hAnsi="Times New Roman" w:cs="Times New Roman"/>
          <w:snapToGrid w:val="0"/>
          <w:sz w:val="24"/>
          <w:szCs w:val="24"/>
        </w:rPr>
        <w:t>ni madhor për zhvillim ekonomik, p</w:t>
      </w:r>
      <w:r w:rsidR="00411B76">
        <w:rPr>
          <w:rFonts w:ascii="Times New Roman" w:hAnsi="Times New Roman" w:cs="Times New Roman"/>
          <w:snapToGrid w:val="0"/>
          <w:sz w:val="24"/>
          <w:szCs w:val="24"/>
        </w:rPr>
        <w:t>ë</w:t>
      </w:r>
      <w:r>
        <w:rPr>
          <w:rFonts w:ascii="Times New Roman" w:hAnsi="Times New Roman" w:cs="Times New Roman"/>
          <w:snapToGrid w:val="0"/>
          <w:sz w:val="24"/>
          <w:szCs w:val="24"/>
        </w:rPr>
        <w:t>r t</w:t>
      </w:r>
      <w:r w:rsidR="00411B76">
        <w:rPr>
          <w:rFonts w:ascii="Times New Roman" w:hAnsi="Times New Roman" w:cs="Times New Roman"/>
          <w:snapToGrid w:val="0"/>
          <w:sz w:val="24"/>
          <w:szCs w:val="24"/>
        </w:rPr>
        <w:t>ë</w:t>
      </w:r>
      <w:r>
        <w:rPr>
          <w:rFonts w:ascii="Times New Roman" w:hAnsi="Times New Roman" w:cs="Times New Roman"/>
          <w:snapToGrid w:val="0"/>
          <w:sz w:val="24"/>
          <w:szCs w:val="24"/>
        </w:rPr>
        <w:t xml:space="preserve"> cilin tashm</w:t>
      </w:r>
      <w:r w:rsidR="00411B76">
        <w:rPr>
          <w:rFonts w:ascii="Times New Roman" w:hAnsi="Times New Roman" w:cs="Times New Roman"/>
          <w:snapToGrid w:val="0"/>
          <w:sz w:val="24"/>
          <w:szCs w:val="24"/>
        </w:rPr>
        <w:t>ë</w:t>
      </w:r>
      <w:r>
        <w:rPr>
          <w:rFonts w:ascii="Times New Roman" w:hAnsi="Times New Roman" w:cs="Times New Roman"/>
          <w:snapToGrid w:val="0"/>
          <w:sz w:val="24"/>
          <w:szCs w:val="24"/>
        </w:rPr>
        <w:t xml:space="preserve"> j</w:t>
      </w:r>
      <w:r w:rsidR="00C00F5B" w:rsidRPr="002D7D62">
        <w:rPr>
          <w:rFonts w:ascii="Times New Roman" w:hAnsi="Times New Roman" w:cs="Times New Roman"/>
          <w:snapToGrid w:val="0"/>
          <w:sz w:val="24"/>
          <w:szCs w:val="24"/>
        </w:rPr>
        <w:t xml:space="preserve">anë ndarë 500 hektarë tokë. Themelimi i kësaj Zone të Veçantë Ekonomike do të ketë një rëndësi të madhe për ofrimin e kushteve të nevojshme për investimin e kompanive të ndryshme nga Shtetet e Bashkuara të Amerikës. Tashmë në bashkëveprim me grupin punues të themeluar nga Qeveria e Kosovës, është përfunduar edhe </w:t>
      </w:r>
      <w:r w:rsidR="00C00F5B" w:rsidRPr="002D7D62">
        <w:rPr>
          <w:rFonts w:ascii="Times New Roman" w:hAnsi="Times New Roman" w:cs="Times New Roman"/>
          <w:b/>
          <w:bCs/>
          <w:snapToGrid w:val="0"/>
          <w:sz w:val="24"/>
          <w:szCs w:val="24"/>
        </w:rPr>
        <w:t xml:space="preserve">Studimi i </w:t>
      </w:r>
      <w:proofErr w:type="spellStart"/>
      <w:r w:rsidR="00C00F5B" w:rsidRPr="002D7D62">
        <w:rPr>
          <w:rFonts w:ascii="Times New Roman" w:hAnsi="Times New Roman" w:cs="Times New Roman"/>
          <w:b/>
          <w:bCs/>
          <w:snapToGrid w:val="0"/>
          <w:sz w:val="24"/>
          <w:szCs w:val="24"/>
        </w:rPr>
        <w:t>fizibilitetit</w:t>
      </w:r>
      <w:proofErr w:type="spellEnd"/>
      <w:r w:rsidR="00C00F5B" w:rsidRPr="002D7D62">
        <w:rPr>
          <w:rFonts w:ascii="Times New Roman" w:hAnsi="Times New Roman" w:cs="Times New Roman"/>
          <w:b/>
          <w:bCs/>
          <w:snapToGrid w:val="0"/>
          <w:sz w:val="24"/>
          <w:szCs w:val="24"/>
        </w:rPr>
        <w:t xml:space="preserve"> për Qytetin Ekonomik </w:t>
      </w:r>
      <w:proofErr w:type="spellStart"/>
      <w:r w:rsidR="00C00F5B" w:rsidRPr="002D7D62">
        <w:rPr>
          <w:rFonts w:ascii="Times New Roman" w:hAnsi="Times New Roman" w:cs="Times New Roman"/>
          <w:b/>
          <w:bCs/>
          <w:snapToGrid w:val="0"/>
          <w:sz w:val="24"/>
          <w:szCs w:val="24"/>
        </w:rPr>
        <w:t>Kosovaro</w:t>
      </w:r>
      <w:proofErr w:type="spellEnd"/>
      <w:r w:rsidR="00C00F5B" w:rsidRPr="002D7D62">
        <w:rPr>
          <w:rFonts w:ascii="Times New Roman" w:hAnsi="Times New Roman" w:cs="Times New Roman"/>
          <w:b/>
          <w:bCs/>
          <w:snapToGrid w:val="0"/>
          <w:sz w:val="24"/>
          <w:szCs w:val="24"/>
        </w:rPr>
        <w:t>-Amerikan</w:t>
      </w:r>
      <w:r w:rsidR="00C00F5B" w:rsidRPr="002D7D62">
        <w:rPr>
          <w:rFonts w:ascii="Times New Roman" w:hAnsi="Times New Roman" w:cs="Times New Roman"/>
          <w:snapToGrid w:val="0"/>
          <w:sz w:val="24"/>
          <w:szCs w:val="24"/>
        </w:rPr>
        <w:t xml:space="preserve">. Dokumenti është përgatitur nga profesorët e </w:t>
      </w:r>
      <w:proofErr w:type="spellStart"/>
      <w:r w:rsidR="00C00F5B" w:rsidRPr="002D7D62">
        <w:rPr>
          <w:rFonts w:ascii="Times New Roman" w:hAnsi="Times New Roman" w:cs="Times New Roman"/>
          <w:snapToGrid w:val="0"/>
          <w:sz w:val="24"/>
          <w:szCs w:val="24"/>
        </w:rPr>
        <w:t>menaxhmentit</w:t>
      </w:r>
      <w:proofErr w:type="spellEnd"/>
      <w:r w:rsidR="00C00F5B" w:rsidRPr="002D7D62">
        <w:rPr>
          <w:rFonts w:ascii="Times New Roman" w:hAnsi="Times New Roman" w:cs="Times New Roman"/>
          <w:snapToGrid w:val="0"/>
          <w:sz w:val="24"/>
          <w:szCs w:val="24"/>
        </w:rPr>
        <w:t xml:space="preserve"> </w:t>
      </w:r>
      <w:proofErr w:type="spellStart"/>
      <w:r w:rsidR="00C00F5B" w:rsidRPr="002D7D62">
        <w:rPr>
          <w:rFonts w:ascii="Times New Roman" w:hAnsi="Times New Roman" w:cs="Times New Roman"/>
          <w:snapToGrid w:val="0"/>
          <w:sz w:val="24"/>
          <w:szCs w:val="24"/>
        </w:rPr>
        <w:t>John</w:t>
      </w:r>
      <w:proofErr w:type="spellEnd"/>
      <w:r w:rsidR="00C00F5B" w:rsidRPr="002D7D62">
        <w:rPr>
          <w:rFonts w:ascii="Times New Roman" w:hAnsi="Times New Roman" w:cs="Times New Roman"/>
          <w:snapToGrid w:val="0"/>
          <w:sz w:val="24"/>
          <w:szCs w:val="24"/>
        </w:rPr>
        <w:t xml:space="preserve"> </w:t>
      </w:r>
      <w:proofErr w:type="spellStart"/>
      <w:r w:rsidR="003E458C">
        <w:rPr>
          <w:rFonts w:ascii="Times New Roman" w:hAnsi="Times New Roman" w:cs="Times New Roman"/>
          <w:snapToGrid w:val="0"/>
          <w:sz w:val="24"/>
          <w:szCs w:val="24"/>
        </w:rPr>
        <w:t>W</w:t>
      </w:r>
      <w:r w:rsidR="00C00F5B" w:rsidRPr="002D7D62">
        <w:rPr>
          <w:rFonts w:ascii="Times New Roman" w:hAnsi="Times New Roman" w:cs="Times New Roman"/>
          <w:snapToGrid w:val="0"/>
          <w:sz w:val="24"/>
          <w:szCs w:val="24"/>
        </w:rPr>
        <w:t>alker</w:t>
      </w:r>
      <w:proofErr w:type="spellEnd"/>
      <w:r w:rsidR="00C00F5B" w:rsidRPr="002D7D62">
        <w:rPr>
          <w:rFonts w:ascii="Times New Roman" w:hAnsi="Times New Roman" w:cs="Times New Roman"/>
          <w:snapToGrid w:val="0"/>
          <w:sz w:val="24"/>
          <w:szCs w:val="24"/>
        </w:rPr>
        <w:t xml:space="preserve"> dhe </w:t>
      </w:r>
      <w:proofErr w:type="spellStart"/>
      <w:r w:rsidR="00C00F5B" w:rsidRPr="002D7D62">
        <w:rPr>
          <w:rFonts w:ascii="Times New Roman" w:hAnsi="Times New Roman" w:cs="Times New Roman"/>
          <w:snapToGrid w:val="0"/>
          <w:sz w:val="24"/>
          <w:szCs w:val="24"/>
        </w:rPr>
        <w:t>Marilyn</w:t>
      </w:r>
      <w:proofErr w:type="spellEnd"/>
      <w:r w:rsidR="00C00F5B" w:rsidRPr="002D7D62">
        <w:rPr>
          <w:rFonts w:ascii="Times New Roman" w:hAnsi="Times New Roman" w:cs="Times New Roman"/>
          <w:snapToGrid w:val="0"/>
          <w:sz w:val="24"/>
          <w:szCs w:val="24"/>
        </w:rPr>
        <w:t xml:space="preserve"> </w:t>
      </w:r>
      <w:proofErr w:type="spellStart"/>
      <w:r w:rsidR="00C00F5B" w:rsidRPr="002D7D62">
        <w:rPr>
          <w:rFonts w:ascii="Times New Roman" w:hAnsi="Times New Roman" w:cs="Times New Roman"/>
          <w:snapToGrid w:val="0"/>
          <w:sz w:val="24"/>
          <w:szCs w:val="24"/>
        </w:rPr>
        <w:t>Mueller</w:t>
      </w:r>
      <w:proofErr w:type="spellEnd"/>
      <w:r w:rsidR="00C00F5B" w:rsidRPr="002D7D62">
        <w:rPr>
          <w:rFonts w:ascii="Times New Roman" w:hAnsi="Times New Roman" w:cs="Times New Roman"/>
          <w:snapToGrid w:val="0"/>
          <w:sz w:val="24"/>
          <w:szCs w:val="24"/>
        </w:rPr>
        <w:t xml:space="preserve">, nga Departamenti i Administrimit të Biznesit dhe Ekonomisë të </w:t>
      </w:r>
      <w:proofErr w:type="spellStart"/>
      <w:r w:rsidR="00C00F5B" w:rsidRPr="002D7D62">
        <w:rPr>
          <w:rFonts w:ascii="Times New Roman" w:hAnsi="Times New Roman" w:cs="Times New Roman"/>
          <w:snapToGrid w:val="0"/>
          <w:sz w:val="24"/>
          <w:szCs w:val="24"/>
        </w:rPr>
        <w:t>Simpson</w:t>
      </w:r>
      <w:proofErr w:type="spellEnd"/>
      <w:r w:rsidR="00C00F5B" w:rsidRPr="002D7D62">
        <w:rPr>
          <w:rFonts w:ascii="Times New Roman" w:hAnsi="Times New Roman" w:cs="Times New Roman"/>
          <w:snapToGrid w:val="0"/>
          <w:sz w:val="24"/>
          <w:szCs w:val="24"/>
        </w:rPr>
        <w:t xml:space="preserve"> </w:t>
      </w:r>
      <w:proofErr w:type="spellStart"/>
      <w:r w:rsidR="00C00F5B" w:rsidRPr="002D7D62">
        <w:rPr>
          <w:rFonts w:ascii="Times New Roman" w:hAnsi="Times New Roman" w:cs="Times New Roman"/>
          <w:snapToGrid w:val="0"/>
          <w:sz w:val="24"/>
          <w:szCs w:val="24"/>
        </w:rPr>
        <w:t>College</w:t>
      </w:r>
      <w:proofErr w:type="spellEnd"/>
      <w:r w:rsidR="00C00F5B" w:rsidRPr="002D7D62">
        <w:rPr>
          <w:rFonts w:ascii="Times New Roman" w:hAnsi="Times New Roman" w:cs="Times New Roman"/>
          <w:snapToGrid w:val="0"/>
          <w:sz w:val="24"/>
          <w:szCs w:val="24"/>
        </w:rPr>
        <w:t xml:space="preserve">, </w:t>
      </w:r>
      <w:proofErr w:type="spellStart"/>
      <w:r w:rsidR="00C00F5B" w:rsidRPr="002D7D62">
        <w:rPr>
          <w:rFonts w:ascii="Times New Roman" w:hAnsi="Times New Roman" w:cs="Times New Roman"/>
          <w:snapToGrid w:val="0"/>
          <w:sz w:val="24"/>
          <w:szCs w:val="24"/>
        </w:rPr>
        <w:t>Indianola</w:t>
      </w:r>
      <w:proofErr w:type="spellEnd"/>
      <w:r w:rsidR="00C00F5B" w:rsidRPr="002D7D62">
        <w:rPr>
          <w:rFonts w:ascii="Times New Roman" w:hAnsi="Times New Roman" w:cs="Times New Roman"/>
          <w:snapToGrid w:val="0"/>
          <w:sz w:val="24"/>
          <w:szCs w:val="24"/>
        </w:rPr>
        <w:t xml:space="preserve">, </w:t>
      </w:r>
      <w:proofErr w:type="spellStart"/>
      <w:r w:rsidR="00C00F5B" w:rsidRPr="002D7D62">
        <w:rPr>
          <w:rFonts w:ascii="Times New Roman" w:hAnsi="Times New Roman" w:cs="Times New Roman"/>
          <w:snapToGrid w:val="0"/>
          <w:sz w:val="24"/>
          <w:szCs w:val="24"/>
        </w:rPr>
        <w:t>Io</w:t>
      </w:r>
      <w:r w:rsidR="007C4275">
        <w:rPr>
          <w:rFonts w:ascii="Times New Roman" w:hAnsi="Times New Roman" w:cs="Times New Roman"/>
          <w:snapToGrid w:val="0"/>
          <w:sz w:val="24"/>
          <w:szCs w:val="24"/>
        </w:rPr>
        <w:t>w</w:t>
      </w:r>
      <w:r w:rsidR="00C00F5B" w:rsidRPr="002D7D62">
        <w:rPr>
          <w:rFonts w:ascii="Times New Roman" w:hAnsi="Times New Roman" w:cs="Times New Roman"/>
          <w:snapToGrid w:val="0"/>
          <w:sz w:val="24"/>
          <w:szCs w:val="24"/>
        </w:rPr>
        <w:t>a</w:t>
      </w:r>
      <w:proofErr w:type="spellEnd"/>
      <w:r w:rsidR="00C00F5B" w:rsidRPr="002D7D62">
        <w:rPr>
          <w:rFonts w:ascii="Times New Roman" w:hAnsi="Times New Roman" w:cs="Times New Roman"/>
          <w:snapToGrid w:val="0"/>
          <w:sz w:val="24"/>
          <w:szCs w:val="24"/>
        </w:rPr>
        <w:t>, SHBA.</w:t>
      </w:r>
    </w:p>
    <w:p w:rsidR="00C00F5B" w:rsidRPr="002D7D62" w:rsidRDefault="00C00F5B" w:rsidP="00C00F5B">
      <w:pPr>
        <w:jc w:val="both"/>
        <w:rPr>
          <w:rFonts w:ascii="Times New Roman" w:hAnsi="Times New Roman" w:cs="Times New Roman"/>
          <w:b/>
          <w:snapToGrid w:val="0"/>
          <w:sz w:val="24"/>
          <w:szCs w:val="24"/>
        </w:rPr>
      </w:pPr>
      <w:r w:rsidRPr="002D7D62">
        <w:rPr>
          <w:rFonts w:ascii="Times New Roman" w:hAnsi="Times New Roman" w:cs="Times New Roman"/>
          <w:b/>
          <w:snapToGrid w:val="0"/>
          <w:sz w:val="24"/>
          <w:szCs w:val="24"/>
        </w:rPr>
        <w:t>Park</w:t>
      </w:r>
      <w:r w:rsidR="007E68D4">
        <w:rPr>
          <w:rFonts w:ascii="Times New Roman" w:hAnsi="Times New Roman" w:cs="Times New Roman"/>
          <w:b/>
          <w:snapToGrid w:val="0"/>
          <w:sz w:val="24"/>
          <w:szCs w:val="24"/>
        </w:rPr>
        <w:t xml:space="preserve">u </w:t>
      </w:r>
      <w:proofErr w:type="spellStart"/>
      <w:r w:rsidR="007E68D4">
        <w:rPr>
          <w:rFonts w:ascii="Times New Roman" w:hAnsi="Times New Roman" w:cs="Times New Roman"/>
          <w:b/>
          <w:snapToGrid w:val="0"/>
          <w:sz w:val="24"/>
          <w:szCs w:val="24"/>
        </w:rPr>
        <w:t>Inovativ</w:t>
      </w:r>
      <w:proofErr w:type="spellEnd"/>
      <w:r w:rsidR="007E68D4">
        <w:rPr>
          <w:rFonts w:ascii="Times New Roman" w:hAnsi="Times New Roman" w:cs="Times New Roman"/>
          <w:b/>
          <w:snapToGrid w:val="0"/>
          <w:sz w:val="24"/>
          <w:szCs w:val="24"/>
        </w:rPr>
        <w:t xml:space="preserve"> Trajnues në Prizren: </w:t>
      </w:r>
      <w:r w:rsidRPr="002D7D62">
        <w:rPr>
          <w:rFonts w:ascii="Times New Roman" w:hAnsi="Times New Roman" w:cs="Times New Roman"/>
          <w:sz w:val="24"/>
          <w:szCs w:val="24"/>
        </w:rPr>
        <w:t xml:space="preserve">Vendimi i datës 05 Mars 2018, i ka hap rrugë krijimit të këtij etniteti ekonomik, duke e adresuar parcelën prej 39.25 hektarë tokë, që ishte në shfrytëzim të KFOR-it gjerman nga 1 Janari 2019, të shfrytëzohet per themelimin e një Parku </w:t>
      </w:r>
      <w:proofErr w:type="spellStart"/>
      <w:r w:rsidRPr="002D7D62">
        <w:rPr>
          <w:rFonts w:ascii="Times New Roman" w:hAnsi="Times New Roman" w:cs="Times New Roman"/>
          <w:sz w:val="24"/>
          <w:szCs w:val="24"/>
        </w:rPr>
        <w:t>Inovativ</w:t>
      </w:r>
      <w:proofErr w:type="spellEnd"/>
      <w:r w:rsidRPr="002D7D62">
        <w:rPr>
          <w:rFonts w:ascii="Times New Roman" w:hAnsi="Times New Roman" w:cs="Times New Roman"/>
          <w:sz w:val="24"/>
          <w:szCs w:val="24"/>
        </w:rPr>
        <w:t xml:space="preserve"> dhe Trajnues Gjermano – Kosovar per një periudhe kohore prej 99 vitesh. K</w:t>
      </w:r>
      <w:r w:rsidR="007E68D4">
        <w:rPr>
          <w:rFonts w:ascii="Times New Roman" w:hAnsi="Times New Roman" w:cs="Times New Roman"/>
          <w:sz w:val="24"/>
          <w:szCs w:val="24"/>
        </w:rPr>
        <w:t xml:space="preserve">osova ka ndarë 10 milionë euro </w:t>
      </w:r>
      <w:r w:rsidRPr="002D7D62">
        <w:rPr>
          <w:rFonts w:ascii="Times New Roman" w:hAnsi="Times New Roman" w:cs="Times New Roman"/>
          <w:sz w:val="24"/>
          <w:szCs w:val="24"/>
        </w:rPr>
        <w:t xml:space="preserve">për aktivizimin e këtij parku, derisa KFOR-i dhe Qeveria gjermane kanë dhënë donacion në infrastrukturë dhe pajisje përcjellëse rreth 40 milionë euro.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ITP është një nga projektet më serioze, të cilin e ka </w:t>
      </w:r>
      <w:r w:rsidR="007E68D4" w:rsidRPr="002D7D62">
        <w:rPr>
          <w:rFonts w:ascii="Times New Roman" w:hAnsi="Times New Roman" w:cs="Times New Roman"/>
          <w:sz w:val="24"/>
          <w:szCs w:val="24"/>
        </w:rPr>
        <w:t>iniciuar</w:t>
      </w:r>
      <w:r w:rsidRPr="002D7D62">
        <w:rPr>
          <w:rFonts w:ascii="Times New Roman" w:hAnsi="Times New Roman" w:cs="Times New Roman"/>
          <w:sz w:val="24"/>
          <w:szCs w:val="24"/>
        </w:rPr>
        <w:t xml:space="preserve"> Kosova, respe</w:t>
      </w:r>
      <w:r w:rsidR="007E68D4">
        <w:rPr>
          <w:rFonts w:ascii="Times New Roman" w:hAnsi="Times New Roman" w:cs="Times New Roman"/>
          <w:sz w:val="24"/>
          <w:szCs w:val="24"/>
        </w:rPr>
        <w:t xml:space="preserve">ktivisht Qeverisja </w:t>
      </w:r>
      <w:proofErr w:type="spellStart"/>
      <w:r w:rsidR="007E68D4">
        <w:rPr>
          <w:rFonts w:ascii="Times New Roman" w:hAnsi="Times New Roman" w:cs="Times New Roman"/>
          <w:sz w:val="24"/>
          <w:szCs w:val="24"/>
        </w:rPr>
        <w:t>Haradinaj</w:t>
      </w:r>
      <w:proofErr w:type="spellEnd"/>
      <w:r w:rsidR="007E68D4">
        <w:rPr>
          <w:rFonts w:ascii="Times New Roman" w:hAnsi="Times New Roman" w:cs="Times New Roman"/>
          <w:sz w:val="24"/>
          <w:szCs w:val="24"/>
        </w:rPr>
        <w:t xml:space="preserve"> II dhe </w:t>
      </w:r>
      <w:r w:rsidRPr="002D7D62">
        <w:rPr>
          <w:rFonts w:ascii="Times New Roman" w:hAnsi="Times New Roman" w:cs="Times New Roman"/>
          <w:sz w:val="24"/>
          <w:szCs w:val="24"/>
        </w:rPr>
        <w:t xml:space="preserve"> i cili ka për qëllim rritjen ekonomike dhe hapjen e vendeve të reja të punës. </w:t>
      </w:r>
    </w:p>
    <w:p w:rsidR="00C00F5B" w:rsidRPr="007E68D4" w:rsidRDefault="00C00F5B" w:rsidP="00C00F5B">
      <w:pPr>
        <w:jc w:val="both"/>
        <w:rPr>
          <w:rFonts w:ascii="Times New Roman" w:hAnsi="Times New Roman" w:cs="Times New Roman"/>
          <w:b/>
          <w:sz w:val="24"/>
          <w:szCs w:val="24"/>
        </w:rPr>
      </w:pPr>
      <w:r w:rsidRPr="007E68D4">
        <w:rPr>
          <w:rFonts w:ascii="Times New Roman" w:hAnsi="Times New Roman" w:cs="Times New Roman"/>
          <w:b/>
          <w:sz w:val="24"/>
          <w:szCs w:val="24"/>
        </w:rPr>
        <w:t xml:space="preserve">Transferimi i pronave të AKP-së në pronësi të Komunave për zhvillim ekonomik lokal është një tjetër veprim i rëndësishëm në fushën e ekonomisë dhe zhvillimit. </w:t>
      </w:r>
    </w:p>
    <w:p w:rsidR="00C00F5B" w:rsidRPr="002D7D62" w:rsidRDefault="007E68D4" w:rsidP="00C00F5B">
      <w:pPr>
        <w:jc w:val="both"/>
        <w:rPr>
          <w:rFonts w:ascii="Times New Roman" w:hAnsi="Times New Roman" w:cs="Times New Roman"/>
          <w:b/>
          <w:sz w:val="24"/>
          <w:szCs w:val="24"/>
        </w:rPr>
      </w:pPr>
      <w:r>
        <w:rPr>
          <w:rFonts w:ascii="Times New Roman" w:hAnsi="Times New Roman" w:cs="Times New Roman"/>
          <w:b/>
          <w:sz w:val="24"/>
          <w:szCs w:val="24"/>
        </w:rPr>
        <w:t xml:space="preserve">Pakoja fiskale: </w:t>
      </w:r>
      <w:r w:rsidR="00C00F5B" w:rsidRPr="002D7D62">
        <w:rPr>
          <w:rFonts w:ascii="Times New Roman" w:hAnsi="Times New Roman" w:cs="Times New Roman"/>
          <w:sz w:val="24"/>
          <w:szCs w:val="24"/>
        </w:rPr>
        <w:t>Qeveria ka përgatitur pakon e re të reformës fiskale përmes përgatitjes se Draft Ligjeve të reja për:</w:t>
      </w:r>
    </w:p>
    <w:p w:rsidR="00C00F5B" w:rsidRPr="007E68D4" w:rsidRDefault="00C00F5B" w:rsidP="00C00F5B">
      <w:pPr>
        <w:spacing w:after="0"/>
        <w:jc w:val="both"/>
        <w:rPr>
          <w:rFonts w:ascii="Times New Roman" w:hAnsi="Times New Roman" w:cs="Times New Roman"/>
          <w:b/>
          <w:color w:val="2E74B5" w:themeColor="accent1" w:themeShade="BF"/>
          <w:sz w:val="24"/>
          <w:szCs w:val="24"/>
        </w:rPr>
      </w:pPr>
      <w:r w:rsidRPr="007E68D4">
        <w:rPr>
          <w:rFonts w:ascii="Times New Roman" w:hAnsi="Times New Roman" w:cs="Times New Roman"/>
          <w:b/>
          <w:color w:val="2E74B5" w:themeColor="accent1" w:themeShade="BF"/>
          <w:sz w:val="24"/>
          <w:szCs w:val="24"/>
        </w:rPr>
        <w:t xml:space="preserve">Ligji për Tatimin ne të Ardhurat Personale </w:t>
      </w:r>
    </w:p>
    <w:p w:rsidR="00C00F5B" w:rsidRPr="007E68D4" w:rsidRDefault="00C00F5B" w:rsidP="00C00F5B">
      <w:pPr>
        <w:spacing w:after="0"/>
        <w:jc w:val="both"/>
        <w:rPr>
          <w:rFonts w:ascii="Times New Roman" w:hAnsi="Times New Roman" w:cs="Times New Roman"/>
          <w:b/>
          <w:color w:val="2E74B5" w:themeColor="accent1" w:themeShade="BF"/>
          <w:sz w:val="24"/>
          <w:szCs w:val="24"/>
        </w:rPr>
      </w:pPr>
      <w:r w:rsidRPr="007E68D4">
        <w:rPr>
          <w:rFonts w:ascii="Times New Roman" w:hAnsi="Times New Roman" w:cs="Times New Roman"/>
          <w:b/>
          <w:color w:val="2E74B5" w:themeColor="accent1" w:themeShade="BF"/>
          <w:sz w:val="24"/>
          <w:szCs w:val="24"/>
        </w:rPr>
        <w:t>Ligji për Tatimin në të ardhurat e Korporatave</w:t>
      </w:r>
    </w:p>
    <w:p w:rsidR="00C00F5B" w:rsidRPr="007E68D4" w:rsidRDefault="00C00F5B" w:rsidP="00C00F5B">
      <w:pPr>
        <w:spacing w:after="0"/>
        <w:jc w:val="both"/>
        <w:rPr>
          <w:rFonts w:ascii="Times New Roman" w:hAnsi="Times New Roman" w:cs="Times New Roman"/>
          <w:b/>
          <w:color w:val="2E74B5" w:themeColor="accent1" w:themeShade="BF"/>
          <w:sz w:val="24"/>
          <w:szCs w:val="24"/>
        </w:rPr>
      </w:pPr>
      <w:r w:rsidRPr="007E68D4">
        <w:rPr>
          <w:rFonts w:ascii="Times New Roman" w:hAnsi="Times New Roman" w:cs="Times New Roman"/>
          <w:b/>
          <w:color w:val="2E74B5" w:themeColor="accent1" w:themeShade="BF"/>
          <w:sz w:val="24"/>
          <w:szCs w:val="24"/>
        </w:rPr>
        <w:t>Ligji për TVSH</w:t>
      </w:r>
    </w:p>
    <w:p w:rsidR="00C00F5B" w:rsidRPr="007E68D4" w:rsidRDefault="00C00F5B" w:rsidP="00C00F5B">
      <w:pPr>
        <w:spacing w:after="0"/>
        <w:jc w:val="both"/>
        <w:rPr>
          <w:rFonts w:ascii="Times New Roman" w:hAnsi="Times New Roman" w:cs="Times New Roman"/>
          <w:b/>
          <w:color w:val="2E74B5" w:themeColor="accent1" w:themeShade="BF"/>
          <w:sz w:val="24"/>
          <w:szCs w:val="24"/>
        </w:rPr>
      </w:pPr>
      <w:r w:rsidRPr="007E68D4">
        <w:rPr>
          <w:rFonts w:ascii="Times New Roman" w:hAnsi="Times New Roman" w:cs="Times New Roman"/>
          <w:b/>
          <w:color w:val="2E74B5" w:themeColor="accent1" w:themeShade="BF"/>
          <w:sz w:val="24"/>
          <w:szCs w:val="24"/>
        </w:rPr>
        <w:t>Ligji për ATK dhe procedurat</w:t>
      </w:r>
    </w:p>
    <w:p w:rsidR="00C00F5B" w:rsidRPr="002D7D62" w:rsidRDefault="00C00F5B" w:rsidP="00C00F5B">
      <w:pPr>
        <w:spacing w:after="0"/>
        <w:jc w:val="both"/>
        <w:rPr>
          <w:rFonts w:ascii="Times New Roman" w:hAnsi="Times New Roman" w:cs="Times New Roman"/>
          <w:b/>
          <w:sz w:val="24"/>
          <w:szCs w:val="24"/>
        </w:rPr>
      </w:pP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b/>
          <w:sz w:val="24"/>
          <w:szCs w:val="24"/>
        </w:rPr>
        <w:t>Lista e mallrave te liruara ng</w:t>
      </w:r>
      <w:r w:rsidR="00352B54">
        <w:rPr>
          <w:rFonts w:ascii="Times New Roman" w:hAnsi="Times New Roman" w:cs="Times New Roman"/>
          <w:b/>
          <w:sz w:val="24"/>
          <w:szCs w:val="24"/>
        </w:rPr>
        <w:t>a detyrimet tatimore në import.-</w:t>
      </w:r>
      <w:r w:rsidR="007E68D4">
        <w:rPr>
          <w:rFonts w:ascii="Times New Roman" w:hAnsi="Times New Roman" w:cs="Times New Roman"/>
          <w:b/>
          <w:sz w:val="24"/>
          <w:szCs w:val="24"/>
        </w:rPr>
        <w:t xml:space="preserve"> </w:t>
      </w:r>
      <w:r w:rsidRPr="002D7D62">
        <w:rPr>
          <w:rFonts w:ascii="Times New Roman" w:hAnsi="Times New Roman" w:cs="Times New Roman"/>
          <w:sz w:val="24"/>
          <w:szCs w:val="24"/>
        </w:rPr>
        <w:t xml:space="preserve">Në këtë mandat </w:t>
      </w:r>
      <w:r w:rsidR="007E68D4">
        <w:rPr>
          <w:rFonts w:ascii="Times New Roman" w:hAnsi="Times New Roman" w:cs="Times New Roman"/>
          <w:sz w:val="24"/>
          <w:szCs w:val="24"/>
        </w:rPr>
        <w:t>kjo list</w:t>
      </w:r>
      <w:r w:rsidR="00411B76">
        <w:rPr>
          <w:rFonts w:ascii="Times New Roman" w:hAnsi="Times New Roman" w:cs="Times New Roman"/>
          <w:sz w:val="24"/>
          <w:szCs w:val="24"/>
        </w:rPr>
        <w:t>ë</w:t>
      </w:r>
      <w:r w:rsidR="007E68D4">
        <w:rPr>
          <w:rFonts w:ascii="Times New Roman" w:hAnsi="Times New Roman" w:cs="Times New Roman"/>
          <w:sz w:val="24"/>
          <w:szCs w:val="24"/>
        </w:rPr>
        <w:t xml:space="preserve"> </w:t>
      </w:r>
      <w:r w:rsidRPr="002D7D62">
        <w:rPr>
          <w:rFonts w:ascii="Times New Roman" w:hAnsi="Times New Roman" w:cs="Times New Roman"/>
          <w:sz w:val="24"/>
          <w:szCs w:val="24"/>
        </w:rPr>
        <w:t>është zgjeruar dhe përfshin</w:t>
      </w:r>
      <w:r w:rsidR="00411B76">
        <w:rPr>
          <w:rFonts w:ascii="Times New Roman" w:hAnsi="Times New Roman" w:cs="Times New Roman"/>
          <w:sz w:val="24"/>
          <w:szCs w:val="24"/>
        </w:rPr>
        <w:t>ë</w:t>
      </w:r>
      <w:r w:rsidRPr="002D7D62">
        <w:rPr>
          <w:rFonts w:ascii="Times New Roman" w:hAnsi="Times New Roman" w:cs="Times New Roman"/>
          <w:sz w:val="24"/>
          <w:szCs w:val="24"/>
        </w:rPr>
        <w:t xml:space="preserve"> mallrat si pronë priva</w:t>
      </w:r>
      <w:r w:rsidR="007E68D4">
        <w:rPr>
          <w:rFonts w:ascii="Times New Roman" w:hAnsi="Times New Roman" w:cs="Times New Roman"/>
          <w:sz w:val="24"/>
          <w:szCs w:val="24"/>
        </w:rPr>
        <w:t>te që sillen ne Kosovë, mallrat e</w:t>
      </w:r>
      <w:r w:rsidRPr="002D7D62">
        <w:rPr>
          <w:rFonts w:ascii="Times New Roman" w:hAnsi="Times New Roman" w:cs="Times New Roman"/>
          <w:sz w:val="24"/>
          <w:szCs w:val="24"/>
        </w:rPr>
        <w:t xml:space="preserve"> importuara në rast martese, prona e fituar në </w:t>
      </w:r>
      <w:r w:rsidR="007E68D4" w:rsidRPr="002D7D62">
        <w:rPr>
          <w:rFonts w:ascii="Times New Roman" w:hAnsi="Times New Roman" w:cs="Times New Roman"/>
          <w:sz w:val="24"/>
          <w:szCs w:val="24"/>
        </w:rPr>
        <w:t>trashëgimi</w:t>
      </w:r>
      <w:r w:rsidRPr="002D7D62">
        <w:rPr>
          <w:rFonts w:ascii="Times New Roman" w:hAnsi="Times New Roman" w:cs="Times New Roman"/>
          <w:sz w:val="24"/>
          <w:szCs w:val="24"/>
        </w:rPr>
        <w:t xml:space="preserve">, </w:t>
      </w:r>
      <w:r w:rsidR="007E68D4" w:rsidRPr="002D7D62">
        <w:rPr>
          <w:rFonts w:ascii="Times New Roman" w:hAnsi="Times New Roman" w:cs="Times New Roman"/>
          <w:sz w:val="24"/>
          <w:szCs w:val="24"/>
        </w:rPr>
        <w:t>gjësendet</w:t>
      </w:r>
      <w:r w:rsidRPr="002D7D62">
        <w:rPr>
          <w:rFonts w:ascii="Times New Roman" w:hAnsi="Times New Roman" w:cs="Times New Roman"/>
          <w:sz w:val="24"/>
          <w:szCs w:val="24"/>
        </w:rPr>
        <w:t xml:space="preserve"> </w:t>
      </w:r>
      <w:r w:rsidR="007E68D4" w:rsidRPr="002D7D62">
        <w:rPr>
          <w:rFonts w:ascii="Times New Roman" w:hAnsi="Times New Roman" w:cs="Times New Roman"/>
          <w:sz w:val="24"/>
          <w:szCs w:val="24"/>
        </w:rPr>
        <w:t>shtëpiake</w:t>
      </w:r>
      <w:r w:rsidRPr="002D7D62">
        <w:rPr>
          <w:rFonts w:ascii="Times New Roman" w:hAnsi="Times New Roman" w:cs="Times New Roman"/>
          <w:sz w:val="24"/>
          <w:szCs w:val="24"/>
        </w:rPr>
        <w:t xml:space="preserve">, veshjet shkollore, materialet shkollore, </w:t>
      </w:r>
      <w:r w:rsidR="007E68D4" w:rsidRPr="002D7D62">
        <w:rPr>
          <w:rFonts w:ascii="Times New Roman" w:hAnsi="Times New Roman" w:cs="Times New Roman"/>
          <w:sz w:val="24"/>
          <w:szCs w:val="24"/>
        </w:rPr>
        <w:t>dërgesat</w:t>
      </w:r>
      <w:r w:rsidRPr="002D7D62">
        <w:rPr>
          <w:rFonts w:ascii="Times New Roman" w:hAnsi="Times New Roman" w:cs="Times New Roman"/>
          <w:sz w:val="24"/>
          <w:szCs w:val="24"/>
        </w:rPr>
        <w:t xml:space="preserve"> ne vlera të vogla, mjetet themelore te prodhimit qe barten nga vendi tjetër, produktet bujqësore të </w:t>
      </w:r>
      <w:r w:rsidR="007E68D4" w:rsidRPr="002D7D62">
        <w:rPr>
          <w:rFonts w:ascii="Times New Roman" w:hAnsi="Times New Roman" w:cs="Times New Roman"/>
          <w:sz w:val="24"/>
          <w:szCs w:val="24"/>
        </w:rPr>
        <w:t>bujqve</w:t>
      </w:r>
      <w:r w:rsidRPr="002D7D62">
        <w:rPr>
          <w:rFonts w:ascii="Times New Roman" w:hAnsi="Times New Roman" w:cs="Times New Roman"/>
          <w:sz w:val="24"/>
          <w:szCs w:val="24"/>
        </w:rPr>
        <w:t xml:space="preserve"> </w:t>
      </w:r>
      <w:r w:rsidR="007E68D4">
        <w:rPr>
          <w:rFonts w:ascii="Times New Roman" w:hAnsi="Times New Roman" w:cs="Times New Roman"/>
          <w:sz w:val="24"/>
          <w:szCs w:val="24"/>
        </w:rPr>
        <w:t>k</w:t>
      </w:r>
      <w:r w:rsidRPr="002D7D62">
        <w:rPr>
          <w:rFonts w:ascii="Times New Roman" w:hAnsi="Times New Roman" w:cs="Times New Roman"/>
          <w:sz w:val="24"/>
          <w:szCs w:val="24"/>
        </w:rPr>
        <w:t>osovar nga</w:t>
      </w:r>
      <w:r w:rsidR="007E68D4">
        <w:rPr>
          <w:rFonts w:ascii="Times New Roman" w:hAnsi="Times New Roman" w:cs="Times New Roman"/>
          <w:sz w:val="24"/>
          <w:szCs w:val="24"/>
        </w:rPr>
        <w:t xml:space="preserve"> vendet tjera, farërat, plehrat</w:t>
      </w:r>
      <w:r w:rsidRPr="002D7D62">
        <w:rPr>
          <w:rFonts w:ascii="Times New Roman" w:hAnsi="Times New Roman" w:cs="Times New Roman"/>
          <w:sz w:val="24"/>
          <w:szCs w:val="24"/>
        </w:rPr>
        <w:t xml:space="preserve">, mallrat ne bagazhin personal, materialet edukativo arsimore, kulturore, </w:t>
      </w:r>
      <w:r w:rsidR="007E68D4" w:rsidRPr="002D7D62">
        <w:rPr>
          <w:rFonts w:ascii="Times New Roman" w:hAnsi="Times New Roman" w:cs="Times New Roman"/>
          <w:sz w:val="24"/>
          <w:szCs w:val="24"/>
        </w:rPr>
        <w:t>kafshët</w:t>
      </w:r>
      <w:r w:rsidRPr="002D7D62">
        <w:rPr>
          <w:rFonts w:ascii="Times New Roman" w:hAnsi="Times New Roman" w:cs="Times New Roman"/>
          <w:sz w:val="24"/>
          <w:szCs w:val="24"/>
        </w:rPr>
        <w:t xml:space="preserve"> laboratorike, substancat terapeutike, hulumtime </w:t>
      </w:r>
      <w:r w:rsidR="007E68D4" w:rsidRPr="002D7D62">
        <w:rPr>
          <w:rFonts w:ascii="Times New Roman" w:hAnsi="Times New Roman" w:cs="Times New Roman"/>
          <w:sz w:val="24"/>
          <w:szCs w:val="24"/>
        </w:rPr>
        <w:t>mjekësore</w:t>
      </w:r>
      <w:r w:rsidRPr="002D7D62">
        <w:rPr>
          <w:rFonts w:ascii="Times New Roman" w:hAnsi="Times New Roman" w:cs="Times New Roman"/>
          <w:sz w:val="24"/>
          <w:szCs w:val="24"/>
        </w:rPr>
        <w:t xml:space="preserve"> dhe trajnime njerëzore.</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lastRenderedPageBreak/>
        <w:t xml:space="preserve">Te liruara janë edhe mallrat për nevoja te personave me nevoja te </w:t>
      </w:r>
      <w:r w:rsidR="007E68D4" w:rsidRPr="002D7D62">
        <w:rPr>
          <w:rFonts w:ascii="Times New Roman" w:hAnsi="Times New Roman" w:cs="Times New Roman"/>
          <w:sz w:val="24"/>
          <w:szCs w:val="24"/>
        </w:rPr>
        <w:t>veçanta</w:t>
      </w:r>
      <w:r w:rsidRPr="002D7D62">
        <w:rPr>
          <w:rFonts w:ascii="Times New Roman" w:hAnsi="Times New Roman" w:cs="Times New Roman"/>
          <w:sz w:val="24"/>
          <w:szCs w:val="24"/>
        </w:rPr>
        <w:t xml:space="preserve">, dekoratat, dhuratat, mallrat për krerët e shtetit, mallra për promovimin e </w:t>
      </w:r>
      <w:r w:rsidR="007E68D4" w:rsidRPr="002D7D62">
        <w:rPr>
          <w:rFonts w:ascii="Times New Roman" w:hAnsi="Times New Roman" w:cs="Times New Roman"/>
          <w:sz w:val="24"/>
          <w:szCs w:val="24"/>
        </w:rPr>
        <w:t>tregtisë</w:t>
      </w:r>
      <w:r w:rsidRPr="002D7D62">
        <w:rPr>
          <w:rFonts w:ascii="Times New Roman" w:hAnsi="Times New Roman" w:cs="Times New Roman"/>
          <w:sz w:val="24"/>
          <w:szCs w:val="24"/>
        </w:rPr>
        <w:t xml:space="preserve">, për organizatat për të drejtat e njeriut, etj. Të </w:t>
      </w:r>
      <w:r w:rsidR="007E68D4" w:rsidRPr="002D7D62">
        <w:rPr>
          <w:rFonts w:ascii="Times New Roman" w:hAnsi="Times New Roman" w:cs="Times New Roman"/>
          <w:sz w:val="24"/>
          <w:szCs w:val="24"/>
        </w:rPr>
        <w:t>njëjtat</w:t>
      </w:r>
      <w:r w:rsidRPr="002D7D62">
        <w:rPr>
          <w:rFonts w:ascii="Times New Roman" w:hAnsi="Times New Roman" w:cs="Times New Roman"/>
          <w:sz w:val="24"/>
          <w:szCs w:val="24"/>
        </w:rPr>
        <w:t xml:space="preserve"> zbritje vlejnë edhe për eksportin e mallrave.</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b/>
          <w:sz w:val="24"/>
          <w:szCs w:val="24"/>
        </w:rPr>
        <w:t xml:space="preserve">Ligji për Investimet strategjike. - </w:t>
      </w:r>
      <w:r w:rsidRPr="002D7D62">
        <w:rPr>
          <w:rFonts w:ascii="Times New Roman" w:hAnsi="Times New Roman" w:cs="Times New Roman"/>
          <w:sz w:val="24"/>
          <w:szCs w:val="24"/>
        </w:rPr>
        <w:t xml:space="preserve">Në këtë mandat është ndryshuar </w:t>
      </w:r>
      <w:r w:rsidR="007E68D4" w:rsidRPr="002D7D62">
        <w:rPr>
          <w:rFonts w:ascii="Times New Roman" w:hAnsi="Times New Roman" w:cs="Times New Roman"/>
          <w:sz w:val="24"/>
          <w:szCs w:val="24"/>
        </w:rPr>
        <w:t>Udhëzimi</w:t>
      </w:r>
      <w:r w:rsidRPr="002D7D62">
        <w:rPr>
          <w:rFonts w:ascii="Times New Roman" w:hAnsi="Times New Roman" w:cs="Times New Roman"/>
          <w:sz w:val="24"/>
          <w:szCs w:val="24"/>
        </w:rPr>
        <w:t xml:space="preserve"> Administrativ për Investimet Strategjike në kuptim të </w:t>
      </w:r>
      <w:r w:rsidR="007E68D4" w:rsidRPr="002D7D62">
        <w:rPr>
          <w:rFonts w:ascii="Times New Roman" w:hAnsi="Times New Roman" w:cs="Times New Roman"/>
          <w:sz w:val="24"/>
          <w:szCs w:val="24"/>
        </w:rPr>
        <w:t>eliminimit</w:t>
      </w:r>
      <w:r w:rsidRPr="002D7D62">
        <w:rPr>
          <w:rFonts w:ascii="Times New Roman" w:hAnsi="Times New Roman" w:cs="Times New Roman"/>
          <w:sz w:val="24"/>
          <w:szCs w:val="24"/>
        </w:rPr>
        <w:t xml:space="preserve"> te pengesave si gjuha dhe </w:t>
      </w:r>
      <w:r w:rsidR="007E68D4" w:rsidRPr="002D7D62">
        <w:rPr>
          <w:rFonts w:ascii="Times New Roman" w:hAnsi="Times New Roman" w:cs="Times New Roman"/>
          <w:sz w:val="24"/>
          <w:szCs w:val="24"/>
        </w:rPr>
        <w:t>barrierat</w:t>
      </w:r>
      <w:r w:rsidR="007E68D4">
        <w:rPr>
          <w:rFonts w:ascii="Times New Roman" w:hAnsi="Times New Roman" w:cs="Times New Roman"/>
          <w:sz w:val="24"/>
          <w:szCs w:val="24"/>
        </w:rPr>
        <w:t xml:space="preserve"> tjera. Ka filluar t</w:t>
      </w:r>
      <w:r w:rsidR="00411B76">
        <w:rPr>
          <w:rFonts w:ascii="Times New Roman" w:hAnsi="Times New Roman" w:cs="Times New Roman"/>
          <w:sz w:val="24"/>
          <w:szCs w:val="24"/>
        </w:rPr>
        <w:t>ë</w:t>
      </w:r>
      <w:r w:rsidRPr="002D7D62">
        <w:rPr>
          <w:rFonts w:ascii="Times New Roman" w:hAnsi="Times New Roman" w:cs="Times New Roman"/>
          <w:sz w:val="24"/>
          <w:szCs w:val="24"/>
        </w:rPr>
        <w:t xml:space="preserve"> </w:t>
      </w:r>
      <w:proofErr w:type="spellStart"/>
      <w:r w:rsidR="007E68D4">
        <w:rPr>
          <w:rFonts w:ascii="Times New Roman" w:hAnsi="Times New Roman" w:cs="Times New Roman"/>
          <w:sz w:val="24"/>
          <w:szCs w:val="24"/>
        </w:rPr>
        <w:t>implementohet</w:t>
      </w:r>
      <w:proofErr w:type="spellEnd"/>
      <w:r w:rsidRPr="002D7D62">
        <w:rPr>
          <w:rFonts w:ascii="Times New Roman" w:hAnsi="Times New Roman" w:cs="Times New Roman"/>
          <w:sz w:val="24"/>
          <w:szCs w:val="24"/>
        </w:rPr>
        <w:t xml:space="preserve"> ligji, janë pranuar kërkesat e 12 </w:t>
      </w:r>
      <w:r w:rsidR="007E68D4" w:rsidRPr="002D7D62">
        <w:rPr>
          <w:rFonts w:ascii="Times New Roman" w:hAnsi="Times New Roman" w:cs="Times New Roman"/>
          <w:sz w:val="24"/>
          <w:szCs w:val="24"/>
        </w:rPr>
        <w:t>investitorëve</w:t>
      </w:r>
      <w:r w:rsidRPr="002D7D62">
        <w:rPr>
          <w:rFonts w:ascii="Times New Roman" w:hAnsi="Times New Roman" w:cs="Times New Roman"/>
          <w:sz w:val="24"/>
          <w:szCs w:val="24"/>
        </w:rPr>
        <w:t xml:space="preserve"> strategjik. Komiteti dhe KIESA i kanë shqyrtuar dhe vlerësuar si të </w:t>
      </w:r>
      <w:r w:rsidR="007E68D4">
        <w:rPr>
          <w:rFonts w:ascii="Times New Roman" w:hAnsi="Times New Roman" w:cs="Times New Roman"/>
          <w:sz w:val="24"/>
          <w:szCs w:val="24"/>
        </w:rPr>
        <w:t>pranueshme</w:t>
      </w:r>
      <w:r w:rsidRPr="002D7D62">
        <w:rPr>
          <w:rFonts w:ascii="Times New Roman" w:hAnsi="Times New Roman" w:cs="Times New Roman"/>
          <w:sz w:val="24"/>
          <w:szCs w:val="24"/>
        </w:rPr>
        <w:t xml:space="preserve"> disa dhe i kanë proceduar me tutje me një kërkesë (</w:t>
      </w:r>
      <w:proofErr w:type="spellStart"/>
      <w:r w:rsidRPr="002D7D62">
        <w:rPr>
          <w:rFonts w:ascii="Times New Roman" w:hAnsi="Times New Roman" w:cs="Times New Roman"/>
          <w:sz w:val="24"/>
          <w:szCs w:val="24"/>
        </w:rPr>
        <w:t>So</w:t>
      </w:r>
      <w:r w:rsidR="00411B76">
        <w:rPr>
          <w:rFonts w:ascii="Times New Roman" w:hAnsi="Times New Roman" w:cs="Times New Roman"/>
          <w:sz w:val="24"/>
          <w:szCs w:val="24"/>
        </w:rPr>
        <w:t>ë</w:t>
      </w:r>
      <w:r w:rsidRPr="002D7D62">
        <w:rPr>
          <w:rFonts w:ascii="Times New Roman" w:hAnsi="Times New Roman" w:cs="Times New Roman"/>
          <w:sz w:val="24"/>
          <w:szCs w:val="24"/>
        </w:rPr>
        <w:t>i</w:t>
      </w:r>
      <w:proofErr w:type="spellEnd"/>
      <w:r w:rsidRPr="002D7D62">
        <w:rPr>
          <w:rFonts w:ascii="Times New Roman" w:hAnsi="Times New Roman" w:cs="Times New Roman"/>
          <w:sz w:val="24"/>
          <w:szCs w:val="24"/>
        </w:rPr>
        <w:t>).</w:t>
      </w:r>
    </w:p>
    <w:p w:rsidR="00C00F5B" w:rsidRPr="007E68D4" w:rsidRDefault="00C00F5B" w:rsidP="00C00F5B">
      <w:pPr>
        <w:jc w:val="both"/>
        <w:rPr>
          <w:rFonts w:ascii="Times New Roman" w:hAnsi="Times New Roman" w:cs="Times New Roman"/>
          <w:b/>
          <w:color w:val="2E74B5" w:themeColor="accent1" w:themeShade="BF"/>
          <w:sz w:val="24"/>
          <w:szCs w:val="24"/>
        </w:rPr>
      </w:pPr>
      <w:r w:rsidRPr="007E68D4">
        <w:rPr>
          <w:rFonts w:ascii="Times New Roman" w:hAnsi="Times New Roman" w:cs="Times New Roman"/>
          <w:b/>
          <w:color w:val="2E74B5" w:themeColor="accent1" w:themeShade="BF"/>
          <w:sz w:val="24"/>
          <w:szCs w:val="24"/>
        </w:rPr>
        <w:t xml:space="preserve">Shpëtimi i </w:t>
      </w:r>
      <w:proofErr w:type="spellStart"/>
      <w:r w:rsidRPr="007E68D4">
        <w:rPr>
          <w:rFonts w:ascii="Times New Roman" w:hAnsi="Times New Roman" w:cs="Times New Roman"/>
          <w:b/>
          <w:color w:val="2E74B5" w:themeColor="accent1" w:themeShade="BF"/>
          <w:sz w:val="24"/>
          <w:szCs w:val="24"/>
        </w:rPr>
        <w:t>Telekomit</w:t>
      </w:r>
      <w:proofErr w:type="spellEnd"/>
      <w:r w:rsidRPr="007E68D4">
        <w:rPr>
          <w:rFonts w:ascii="Times New Roman" w:hAnsi="Times New Roman" w:cs="Times New Roman"/>
          <w:b/>
          <w:color w:val="2E74B5" w:themeColor="accent1" w:themeShade="BF"/>
          <w:sz w:val="24"/>
          <w:szCs w:val="24"/>
        </w:rPr>
        <w:t xml:space="preserve"> nga Kontratat e dëmshme është një tjetër veprim i kësaj Qeverie, që ka </w:t>
      </w:r>
      <w:r w:rsidR="007E68D4" w:rsidRPr="007E68D4">
        <w:rPr>
          <w:rFonts w:ascii="Times New Roman" w:hAnsi="Times New Roman" w:cs="Times New Roman"/>
          <w:b/>
          <w:color w:val="2E74B5" w:themeColor="accent1" w:themeShade="BF"/>
          <w:sz w:val="24"/>
          <w:szCs w:val="24"/>
        </w:rPr>
        <w:t>çuar</w:t>
      </w:r>
      <w:r w:rsidRPr="007E68D4">
        <w:rPr>
          <w:rFonts w:ascii="Times New Roman" w:hAnsi="Times New Roman" w:cs="Times New Roman"/>
          <w:b/>
          <w:color w:val="2E74B5" w:themeColor="accent1" w:themeShade="BF"/>
          <w:sz w:val="24"/>
          <w:szCs w:val="24"/>
        </w:rPr>
        <w:t xml:space="preserve"> në shpëtimin e kësaj Ndërmarrjeje.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b/>
          <w:sz w:val="24"/>
          <w:szCs w:val="24"/>
        </w:rPr>
        <w:t>Ligji për ndalimin e lojërave të fatit.-</w:t>
      </w:r>
      <w:r w:rsidRPr="002D7D62">
        <w:rPr>
          <w:rFonts w:ascii="Times New Roman" w:hAnsi="Times New Roman" w:cs="Times New Roman"/>
          <w:sz w:val="24"/>
          <w:szCs w:val="24"/>
        </w:rPr>
        <w:t xml:space="preserve">Qeveria </w:t>
      </w:r>
      <w:proofErr w:type="spellStart"/>
      <w:r w:rsidRPr="002D7D62">
        <w:rPr>
          <w:rFonts w:ascii="Times New Roman" w:hAnsi="Times New Roman" w:cs="Times New Roman"/>
          <w:sz w:val="24"/>
          <w:szCs w:val="24"/>
        </w:rPr>
        <w:t>Haradinaj</w:t>
      </w:r>
      <w:proofErr w:type="spellEnd"/>
      <w:r w:rsidRPr="002D7D62">
        <w:rPr>
          <w:rFonts w:ascii="Times New Roman" w:hAnsi="Times New Roman" w:cs="Times New Roman"/>
          <w:sz w:val="24"/>
          <w:szCs w:val="24"/>
        </w:rPr>
        <w:t xml:space="preserve"> II </w:t>
      </w:r>
      <w:r w:rsidR="007E68D4">
        <w:rPr>
          <w:rFonts w:ascii="Times New Roman" w:hAnsi="Times New Roman" w:cs="Times New Roman"/>
          <w:sz w:val="24"/>
          <w:szCs w:val="24"/>
        </w:rPr>
        <w:t>n</w:t>
      </w:r>
      <w:r w:rsidRPr="002D7D62">
        <w:rPr>
          <w:rFonts w:ascii="Times New Roman" w:hAnsi="Times New Roman" w:cs="Times New Roman"/>
          <w:sz w:val="24"/>
          <w:szCs w:val="24"/>
        </w:rPr>
        <w:t>ë prill të 2019</w:t>
      </w:r>
      <w:r w:rsidR="007E68D4">
        <w:rPr>
          <w:rFonts w:ascii="Times New Roman" w:hAnsi="Times New Roman" w:cs="Times New Roman"/>
          <w:sz w:val="24"/>
          <w:szCs w:val="24"/>
        </w:rPr>
        <w:t>-t</w:t>
      </w:r>
      <w:r w:rsidR="00411B76">
        <w:rPr>
          <w:rFonts w:ascii="Times New Roman" w:hAnsi="Times New Roman" w:cs="Times New Roman"/>
          <w:sz w:val="24"/>
          <w:szCs w:val="24"/>
        </w:rPr>
        <w:t>ë</w:t>
      </w:r>
      <w:r w:rsidR="007E68D4">
        <w:rPr>
          <w:rFonts w:ascii="Times New Roman" w:hAnsi="Times New Roman" w:cs="Times New Roman"/>
          <w:sz w:val="24"/>
          <w:szCs w:val="24"/>
        </w:rPr>
        <w:t>s</w:t>
      </w:r>
      <w:r w:rsidRPr="002D7D62">
        <w:rPr>
          <w:rFonts w:ascii="Times New Roman" w:hAnsi="Times New Roman" w:cs="Times New Roman"/>
          <w:sz w:val="24"/>
          <w:szCs w:val="24"/>
        </w:rPr>
        <w:t xml:space="preserve"> ka marrë vendim per mbylljen e veprimtarisë për ndaljen e lojërave të fatit</w:t>
      </w:r>
      <w:r w:rsidR="007E68D4">
        <w:rPr>
          <w:rFonts w:ascii="Times New Roman" w:hAnsi="Times New Roman" w:cs="Times New Roman"/>
          <w:sz w:val="24"/>
          <w:szCs w:val="24"/>
        </w:rPr>
        <w:t>. P</w:t>
      </w:r>
      <w:r w:rsidR="00411B76">
        <w:rPr>
          <w:rFonts w:ascii="Times New Roman" w:hAnsi="Times New Roman" w:cs="Times New Roman"/>
          <w:sz w:val="24"/>
          <w:szCs w:val="24"/>
        </w:rPr>
        <w:t>ë</w:t>
      </w:r>
      <w:r w:rsidRPr="002D7D62">
        <w:rPr>
          <w:rFonts w:ascii="Times New Roman" w:hAnsi="Times New Roman" w:cs="Times New Roman"/>
          <w:sz w:val="24"/>
          <w:szCs w:val="24"/>
        </w:rPr>
        <w:t xml:space="preserve">r këtë qellim i ka propozuar Kuvendit  miratimin e </w:t>
      </w:r>
      <w:r w:rsidR="007E68D4" w:rsidRPr="002D7D62">
        <w:rPr>
          <w:rFonts w:ascii="Times New Roman" w:hAnsi="Times New Roman" w:cs="Times New Roman"/>
          <w:sz w:val="24"/>
          <w:szCs w:val="24"/>
        </w:rPr>
        <w:t>një</w:t>
      </w:r>
      <w:r w:rsidRPr="002D7D62">
        <w:rPr>
          <w:rFonts w:ascii="Times New Roman" w:hAnsi="Times New Roman" w:cs="Times New Roman"/>
          <w:sz w:val="24"/>
          <w:szCs w:val="24"/>
        </w:rPr>
        <w:t xml:space="preserve"> ligji me të cilin ndalohen </w:t>
      </w:r>
      <w:r w:rsidR="007E68D4" w:rsidRPr="002D7D62">
        <w:rPr>
          <w:rFonts w:ascii="Times New Roman" w:hAnsi="Times New Roman" w:cs="Times New Roman"/>
          <w:sz w:val="24"/>
          <w:szCs w:val="24"/>
        </w:rPr>
        <w:t>lojërat</w:t>
      </w:r>
      <w:r w:rsidRPr="002D7D62">
        <w:rPr>
          <w:rFonts w:ascii="Times New Roman" w:hAnsi="Times New Roman" w:cs="Times New Roman"/>
          <w:sz w:val="24"/>
          <w:szCs w:val="24"/>
        </w:rPr>
        <w:t xml:space="preserve"> e fatit për </w:t>
      </w:r>
      <w:r w:rsidR="007E68D4" w:rsidRPr="002D7D62">
        <w:rPr>
          <w:rFonts w:ascii="Times New Roman" w:hAnsi="Times New Roman" w:cs="Times New Roman"/>
          <w:sz w:val="24"/>
          <w:szCs w:val="24"/>
        </w:rPr>
        <w:t>periudhën</w:t>
      </w:r>
      <w:r w:rsidRPr="002D7D62">
        <w:rPr>
          <w:rFonts w:ascii="Times New Roman" w:hAnsi="Times New Roman" w:cs="Times New Roman"/>
          <w:sz w:val="24"/>
          <w:szCs w:val="24"/>
        </w:rPr>
        <w:t xml:space="preserve"> </w:t>
      </w:r>
      <w:r w:rsidR="007E68D4" w:rsidRPr="002D7D62">
        <w:rPr>
          <w:rFonts w:ascii="Times New Roman" w:hAnsi="Times New Roman" w:cs="Times New Roman"/>
          <w:sz w:val="24"/>
          <w:szCs w:val="24"/>
        </w:rPr>
        <w:t>dhjetëvjeçare</w:t>
      </w:r>
      <w:r w:rsidRPr="002D7D62">
        <w:rPr>
          <w:rFonts w:ascii="Times New Roman" w:hAnsi="Times New Roman" w:cs="Times New Roman"/>
          <w:sz w:val="24"/>
          <w:szCs w:val="24"/>
        </w:rPr>
        <w:t>. Kuvendi me procedurë të shpejtuar e ka miratuar këtë ligj.</w:t>
      </w:r>
    </w:p>
    <w:p w:rsidR="00C00F5B" w:rsidRPr="002D7D62" w:rsidRDefault="007E68D4" w:rsidP="00C00F5B">
      <w:pPr>
        <w:jc w:val="both"/>
        <w:rPr>
          <w:rFonts w:ascii="Times New Roman" w:hAnsi="Times New Roman" w:cs="Times New Roman"/>
          <w:sz w:val="24"/>
          <w:szCs w:val="24"/>
        </w:rPr>
      </w:pPr>
      <w:r>
        <w:rPr>
          <w:rFonts w:ascii="Times New Roman" w:hAnsi="Times New Roman" w:cs="Times New Roman"/>
          <w:b/>
          <w:sz w:val="24"/>
          <w:szCs w:val="24"/>
        </w:rPr>
        <w:t xml:space="preserve">Ligji për Prishtinën: </w:t>
      </w:r>
      <w:r w:rsidR="00C00F5B" w:rsidRPr="002D7D62">
        <w:rPr>
          <w:rFonts w:ascii="Times New Roman" w:hAnsi="Times New Roman" w:cs="Times New Roman"/>
          <w:sz w:val="24"/>
          <w:szCs w:val="24"/>
        </w:rPr>
        <w:t xml:space="preserve">Pas 17 vitesh pritjeje, ligji për Prishtinën u jetësua, falë vendimit të Qeverisë </w:t>
      </w:r>
      <w:proofErr w:type="spellStart"/>
      <w:r w:rsidR="00C00F5B" w:rsidRPr="002D7D62">
        <w:rPr>
          <w:rFonts w:ascii="Times New Roman" w:hAnsi="Times New Roman" w:cs="Times New Roman"/>
          <w:sz w:val="24"/>
          <w:szCs w:val="24"/>
        </w:rPr>
        <w:t>Haradinaj</w:t>
      </w:r>
      <w:proofErr w:type="spellEnd"/>
      <w:r w:rsidR="00C00F5B" w:rsidRPr="002D7D62">
        <w:rPr>
          <w:rFonts w:ascii="Times New Roman" w:hAnsi="Times New Roman" w:cs="Times New Roman"/>
          <w:sz w:val="24"/>
          <w:szCs w:val="24"/>
        </w:rPr>
        <w:t xml:space="preserve"> II. Përveç përfitimeve administrative dhe funksionale, Prishtina me këtë ligj, ka statusin e qartë të një kryeqyteti, përfiton </w:t>
      </w:r>
      <w:proofErr w:type="spellStart"/>
      <w:r w:rsidR="00C00F5B" w:rsidRPr="002D7D62">
        <w:rPr>
          <w:rFonts w:ascii="Times New Roman" w:hAnsi="Times New Roman" w:cs="Times New Roman"/>
          <w:sz w:val="24"/>
          <w:szCs w:val="24"/>
        </w:rPr>
        <w:t>grant</w:t>
      </w:r>
      <w:proofErr w:type="spellEnd"/>
      <w:r w:rsidR="00C00F5B" w:rsidRPr="002D7D62">
        <w:rPr>
          <w:rFonts w:ascii="Times New Roman" w:hAnsi="Times New Roman" w:cs="Times New Roman"/>
          <w:sz w:val="24"/>
          <w:szCs w:val="24"/>
        </w:rPr>
        <w:t xml:space="preserve"> shtesë prej 6 </w:t>
      </w:r>
      <w:r w:rsidRPr="002D7D62">
        <w:rPr>
          <w:rFonts w:ascii="Times New Roman" w:hAnsi="Times New Roman" w:cs="Times New Roman"/>
          <w:sz w:val="24"/>
          <w:szCs w:val="24"/>
        </w:rPr>
        <w:t>milionë</w:t>
      </w:r>
      <w:r w:rsidR="00C00F5B" w:rsidRPr="002D7D62">
        <w:rPr>
          <w:rFonts w:ascii="Times New Roman" w:hAnsi="Times New Roman" w:cs="Times New Roman"/>
          <w:sz w:val="24"/>
          <w:szCs w:val="24"/>
        </w:rPr>
        <w:t xml:space="preserve"> euro, konkretisht 11 milionë euro menjëherë, 34 milionë euro deri më 2021.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b/>
          <w:sz w:val="24"/>
          <w:szCs w:val="24"/>
        </w:rPr>
        <w:t>Kthimi i pallatit të R</w:t>
      </w:r>
      <w:r w:rsidR="007E68D4">
        <w:rPr>
          <w:rFonts w:ascii="Times New Roman" w:hAnsi="Times New Roman" w:cs="Times New Roman"/>
          <w:b/>
          <w:sz w:val="24"/>
          <w:szCs w:val="24"/>
        </w:rPr>
        <w:t>inisë në pronësi të Prishtinës</w:t>
      </w:r>
      <w:r w:rsidRPr="002D7D62">
        <w:rPr>
          <w:rFonts w:ascii="Times New Roman" w:hAnsi="Times New Roman" w:cs="Times New Roman"/>
          <w:b/>
          <w:sz w:val="24"/>
          <w:szCs w:val="24"/>
        </w:rPr>
        <w:t xml:space="preserve"> </w:t>
      </w:r>
      <w:r w:rsidRPr="002D7D62">
        <w:rPr>
          <w:rFonts w:ascii="Times New Roman" w:hAnsi="Times New Roman" w:cs="Times New Roman"/>
          <w:sz w:val="24"/>
          <w:szCs w:val="24"/>
        </w:rPr>
        <w:t xml:space="preserve">është hapi i radhës që Qeveria ka ndërmarrë në të mirë të Kryeqytetit dhe zhvillimit të simbolit të Prishtinës dhe të </w:t>
      </w:r>
      <w:r w:rsidR="007E68D4" w:rsidRPr="002D7D62">
        <w:rPr>
          <w:rFonts w:ascii="Times New Roman" w:hAnsi="Times New Roman" w:cs="Times New Roman"/>
          <w:sz w:val="24"/>
          <w:szCs w:val="24"/>
        </w:rPr>
        <w:t>rinjve</w:t>
      </w:r>
      <w:r w:rsidRPr="002D7D62">
        <w:rPr>
          <w:rFonts w:ascii="Times New Roman" w:hAnsi="Times New Roman" w:cs="Times New Roman"/>
          <w:sz w:val="24"/>
          <w:szCs w:val="24"/>
        </w:rPr>
        <w:t xml:space="preserve"> të saj.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Këto nuk janë veprimet e vetme </w:t>
      </w:r>
      <w:proofErr w:type="spellStart"/>
      <w:r w:rsidRPr="002D7D62">
        <w:rPr>
          <w:rFonts w:ascii="Times New Roman" w:hAnsi="Times New Roman" w:cs="Times New Roman"/>
          <w:sz w:val="24"/>
          <w:szCs w:val="24"/>
        </w:rPr>
        <w:t>direkte</w:t>
      </w:r>
      <w:proofErr w:type="spellEnd"/>
      <w:r w:rsidRPr="002D7D62">
        <w:rPr>
          <w:rFonts w:ascii="Times New Roman" w:hAnsi="Times New Roman" w:cs="Times New Roman"/>
          <w:sz w:val="24"/>
          <w:szCs w:val="24"/>
        </w:rPr>
        <w:t xml:space="preserve"> për Prishtinën. </w:t>
      </w:r>
    </w:p>
    <w:p w:rsidR="00C00F5B" w:rsidRPr="002D7D62" w:rsidRDefault="00C00F5B" w:rsidP="00C00F5B">
      <w:pPr>
        <w:jc w:val="both"/>
        <w:rPr>
          <w:rFonts w:ascii="Times New Roman" w:hAnsi="Times New Roman" w:cs="Times New Roman"/>
          <w:b/>
          <w:sz w:val="24"/>
          <w:szCs w:val="24"/>
        </w:rPr>
      </w:pPr>
      <w:r w:rsidRPr="002D7D62">
        <w:rPr>
          <w:rFonts w:ascii="Times New Roman" w:hAnsi="Times New Roman" w:cs="Times New Roman"/>
          <w:b/>
          <w:sz w:val="24"/>
          <w:szCs w:val="24"/>
        </w:rPr>
        <w:t>Mbështetja për ndë</w:t>
      </w:r>
      <w:r w:rsidR="007E68D4">
        <w:rPr>
          <w:rFonts w:ascii="Times New Roman" w:hAnsi="Times New Roman" w:cs="Times New Roman"/>
          <w:b/>
          <w:sz w:val="24"/>
          <w:szCs w:val="24"/>
        </w:rPr>
        <w:t xml:space="preserve">rtimin e unazës së kryeqytetit </w:t>
      </w:r>
      <w:r w:rsidRPr="002D7D62">
        <w:rPr>
          <w:rFonts w:ascii="Times New Roman" w:hAnsi="Times New Roman" w:cs="Times New Roman"/>
          <w:sz w:val="24"/>
          <w:szCs w:val="24"/>
        </w:rPr>
        <w:t xml:space="preserve">është një tjetër vendim i rëndësishëm dhe që kap vlerën </w:t>
      </w:r>
      <w:proofErr w:type="spellStart"/>
      <w:r w:rsidRPr="002D7D62">
        <w:rPr>
          <w:rFonts w:ascii="Times New Roman" w:hAnsi="Times New Roman" w:cs="Times New Roman"/>
          <w:sz w:val="24"/>
          <w:szCs w:val="24"/>
        </w:rPr>
        <w:t>investive</w:t>
      </w:r>
      <w:proofErr w:type="spellEnd"/>
      <w:r w:rsidRPr="002D7D62">
        <w:rPr>
          <w:rFonts w:ascii="Times New Roman" w:hAnsi="Times New Roman" w:cs="Times New Roman"/>
          <w:sz w:val="24"/>
          <w:szCs w:val="24"/>
        </w:rPr>
        <w:t xml:space="preserve"> prej 60 milionë euro.</w:t>
      </w:r>
      <w:r w:rsidRPr="002D7D62">
        <w:rPr>
          <w:rFonts w:ascii="Times New Roman" w:hAnsi="Times New Roman" w:cs="Times New Roman"/>
          <w:b/>
          <w:sz w:val="24"/>
          <w:szCs w:val="24"/>
        </w:rPr>
        <w:t xml:space="preserve">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b/>
          <w:sz w:val="24"/>
          <w:szCs w:val="24"/>
        </w:rPr>
        <w:t>Njohja e statusit dhe pensioni për</w:t>
      </w:r>
      <w:r w:rsidR="007E68D4">
        <w:rPr>
          <w:rFonts w:ascii="Times New Roman" w:hAnsi="Times New Roman" w:cs="Times New Roman"/>
          <w:b/>
          <w:sz w:val="24"/>
          <w:szCs w:val="24"/>
        </w:rPr>
        <w:t xml:space="preserve"> gratë e dhunuara gjatë luftës: </w:t>
      </w:r>
      <w:r w:rsidRPr="002D7D62">
        <w:rPr>
          <w:rFonts w:ascii="Times New Roman" w:hAnsi="Times New Roman" w:cs="Times New Roman"/>
          <w:sz w:val="24"/>
          <w:szCs w:val="24"/>
        </w:rPr>
        <w:t>Një obligim moral i Institucioneve tona për t’u dhënë pension prej 23</w:t>
      </w:r>
      <w:r w:rsidR="007E68D4">
        <w:rPr>
          <w:rFonts w:ascii="Times New Roman" w:hAnsi="Times New Roman" w:cs="Times New Roman"/>
          <w:sz w:val="24"/>
          <w:szCs w:val="24"/>
        </w:rPr>
        <w:t>0 eurosh në muaj, u jet</w:t>
      </w:r>
      <w:r w:rsidR="00411B76">
        <w:rPr>
          <w:rFonts w:ascii="Times New Roman" w:hAnsi="Times New Roman" w:cs="Times New Roman"/>
          <w:sz w:val="24"/>
          <w:szCs w:val="24"/>
        </w:rPr>
        <w:t>ë</w:t>
      </w:r>
      <w:r w:rsidR="007E68D4">
        <w:rPr>
          <w:rFonts w:ascii="Times New Roman" w:hAnsi="Times New Roman" w:cs="Times New Roman"/>
          <w:sz w:val="24"/>
          <w:szCs w:val="24"/>
        </w:rPr>
        <w:t>sua po n</w:t>
      </w:r>
      <w:r w:rsidR="00411B76">
        <w:rPr>
          <w:rFonts w:ascii="Times New Roman" w:hAnsi="Times New Roman" w:cs="Times New Roman"/>
          <w:sz w:val="24"/>
          <w:szCs w:val="24"/>
        </w:rPr>
        <w:t>ë</w:t>
      </w:r>
      <w:r w:rsidR="007E68D4">
        <w:rPr>
          <w:rFonts w:ascii="Times New Roman" w:hAnsi="Times New Roman" w:cs="Times New Roman"/>
          <w:sz w:val="24"/>
          <w:szCs w:val="24"/>
        </w:rPr>
        <w:t xml:space="preserve"> k</w:t>
      </w:r>
      <w:r w:rsidR="00411B76">
        <w:rPr>
          <w:rFonts w:ascii="Times New Roman" w:hAnsi="Times New Roman" w:cs="Times New Roman"/>
          <w:sz w:val="24"/>
          <w:szCs w:val="24"/>
        </w:rPr>
        <w:t>ë</w:t>
      </w:r>
      <w:r w:rsidR="007E68D4">
        <w:rPr>
          <w:rFonts w:ascii="Times New Roman" w:hAnsi="Times New Roman" w:cs="Times New Roman"/>
          <w:sz w:val="24"/>
          <w:szCs w:val="24"/>
        </w:rPr>
        <w:t>t</w:t>
      </w:r>
      <w:r w:rsidR="00411B76">
        <w:rPr>
          <w:rFonts w:ascii="Times New Roman" w:hAnsi="Times New Roman" w:cs="Times New Roman"/>
          <w:sz w:val="24"/>
          <w:szCs w:val="24"/>
        </w:rPr>
        <w:t>ë</w:t>
      </w:r>
      <w:r w:rsidR="007E68D4">
        <w:rPr>
          <w:rFonts w:ascii="Times New Roman" w:hAnsi="Times New Roman" w:cs="Times New Roman"/>
          <w:sz w:val="24"/>
          <w:szCs w:val="24"/>
        </w:rPr>
        <w:t xml:space="preserve"> Qeverisje.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Deri në këto momente, janë plotë 1119 raste që kanë aplikuar për këtë pension. Komisioni në fjalë u ka njohur statusin e viktimës nga dhuna seksuale gjatë luftës 491 rasteve. Sot, 478 persona që i përkasin kësaj kategorie, marrin pension mujor prej 230 eurosh, derisa janë dy raste që kanë zgjedhur të marrin pension tjetër nga skema </w:t>
      </w:r>
      <w:proofErr w:type="spellStart"/>
      <w:r w:rsidRPr="002D7D62">
        <w:rPr>
          <w:rFonts w:ascii="Times New Roman" w:hAnsi="Times New Roman" w:cs="Times New Roman"/>
          <w:sz w:val="24"/>
          <w:szCs w:val="24"/>
        </w:rPr>
        <w:t>pensionale</w:t>
      </w:r>
      <w:proofErr w:type="spellEnd"/>
      <w:r w:rsidRPr="002D7D62">
        <w:rPr>
          <w:rFonts w:ascii="Times New Roman" w:hAnsi="Times New Roman" w:cs="Times New Roman"/>
          <w:sz w:val="24"/>
          <w:szCs w:val="24"/>
        </w:rPr>
        <w:t xml:space="preserve"> që ka Kosova. </w:t>
      </w:r>
    </w:p>
    <w:p w:rsidR="00C00F5B" w:rsidRPr="002D7D62" w:rsidRDefault="00C00F5B" w:rsidP="00C00F5B">
      <w:pPr>
        <w:pStyle w:val="NormalWeb"/>
        <w:shd w:val="clear" w:color="auto" w:fill="FFFFFF"/>
        <w:spacing w:before="0" w:beforeAutospacing="0" w:after="405" w:afterAutospacing="0" w:line="276" w:lineRule="auto"/>
        <w:jc w:val="both"/>
        <w:rPr>
          <w:lang w:val="sq-AL"/>
        </w:rPr>
      </w:pPr>
      <w:r w:rsidRPr="002D7D62">
        <w:rPr>
          <w:b/>
          <w:lang w:val="sq-AL"/>
        </w:rPr>
        <w:t>Ligji për arsimtarët e viteve të 90-ta</w:t>
      </w:r>
      <w:r w:rsidR="007E68D4">
        <w:rPr>
          <w:lang w:val="sq-AL"/>
        </w:rPr>
        <w:t xml:space="preserve"> u ka mund</w:t>
      </w:r>
      <w:r w:rsidR="00411B76">
        <w:rPr>
          <w:lang w:val="sq-AL"/>
        </w:rPr>
        <w:t>ë</w:t>
      </w:r>
      <w:r w:rsidR="007E68D4">
        <w:rPr>
          <w:lang w:val="sq-AL"/>
        </w:rPr>
        <w:t>suar r</w:t>
      </w:r>
      <w:r w:rsidRPr="002D7D62">
        <w:rPr>
          <w:lang w:val="sq-AL"/>
        </w:rPr>
        <w:t>reth 10 mijë punëtorë</w:t>
      </w:r>
      <w:r w:rsidR="007E68D4">
        <w:rPr>
          <w:lang w:val="sq-AL"/>
        </w:rPr>
        <w:t>ve</w:t>
      </w:r>
      <w:r w:rsidRPr="002D7D62">
        <w:rPr>
          <w:lang w:val="sq-AL"/>
        </w:rPr>
        <w:t xml:space="preserve"> të arsimit shqip të Republikës së Kosovës, të cilët kanë ushtruar profesionin e tyre gjatë viteve shkollore 1990-‘99, të marrin </w:t>
      </w:r>
      <w:proofErr w:type="spellStart"/>
      <w:r w:rsidRPr="002D7D62">
        <w:rPr>
          <w:lang w:val="sq-AL"/>
        </w:rPr>
        <w:t>benificionet</w:t>
      </w:r>
      <w:proofErr w:type="spellEnd"/>
      <w:r w:rsidRPr="002D7D62">
        <w:rPr>
          <w:lang w:val="sq-AL"/>
        </w:rPr>
        <w:t xml:space="preserve"> e tyre, pas daljes në pension. Shtesa më e lartë që përfitojnë mësimdhënësit nga ky ligj në pension është 95 euro, ndërsa më e ulëta 19 euro, varësisht </w:t>
      </w:r>
      <w:r w:rsidR="007E68D4">
        <w:rPr>
          <w:lang w:val="sq-AL"/>
        </w:rPr>
        <w:t xml:space="preserve">nga </w:t>
      </w:r>
      <w:r w:rsidR="007E68D4">
        <w:rPr>
          <w:lang w:val="sq-AL"/>
        </w:rPr>
        <w:lastRenderedPageBreak/>
        <w:t>vitet e pun</w:t>
      </w:r>
      <w:r w:rsidR="00411B76">
        <w:rPr>
          <w:lang w:val="sq-AL"/>
        </w:rPr>
        <w:t>ë</w:t>
      </w:r>
      <w:r w:rsidR="007E68D4">
        <w:rPr>
          <w:lang w:val="sq-AL"/>
        </w:rPr>
        <w:t>s</w:t>
      </w:r>
      <w:r w:rsidRPr="002D7D62">
        <w:rPr>
          <w:lang w:val="sq-AL"/>
        </w:rPr>
        <w:t xml:space="preserve">. </w:t>
      </w:r>
      <w:r w:rsidRPr="007E68D4">
        <w:rPr>
          <w:rStyle w:val="Strong"/>
          <w:rFonts w:eastAsia="MS Mincho"/>
          <w:b w:val="0"/>
          <w:lang w:val="sq-AL"/>
        </w:rPr>
        <w:t>Kostoja e zbatimit të ligjit</w:t>
      </w:r>
      <w:r w:rsidRPr="007E68D4">
        <w:rPr>
          <w:rStyle w:val="Strong"/>
          <w:rFonts w:eastAsia="MS Mincho"/>
          <w:lang w:val="sq-AL"/>
        </w:rPr>
        <w:t xml:space="preserve"> </w:t>
      </w:r>
      <w:r w:rsidRPr="007E68D4">
        <w:rPr>
          <w:lang w:val="sq-AL"/>
        </w:rPr>
        <w:t xml:space="preserve">për vitin 2019, do të jetë 6.6 milionë euro dhe për vitin 2020 rreth 7.4 </w:t>
      </w:r>
      <w:r w:rsidRPr="002D7D62">
        <w:rPr>
          <w:lang w:val="sq-AL"/>
        </w:rPr>
        <w:t xml:space="preserve">milionë euro. Përveç mësimdhënësve, sipas ligjit edhe pronarët e shtëpive që në atë kohë kanë lëshuar objektet e tyre, të shfrytëzohen si shkolla, do të gëzojnë </w:t>
      </w:r>
      <w:proofErr w:type="spellStart"/>
      <w:r w:rsidRPr="002D7D62">
        <w:rPr>
          <w:lang w:val="sq-AL"/>
        </w:rPr>
        <w:t>benificione</w:t>
      </w:r>
      <w:proofErr w:type="spellEnd"/>
      <w:r w:rsidRPr="002D7D62">
        <w:rPr>
          <w:lang w:val="sq-AL"/>
        </w:rPr>
        <w:t xml:space="preserve"> si dhe punëtorët teknik dhe shërbyes.</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b/>
          <w:sz w:val="24"/>
          <w:szCs w:val="24"/>
        </w:rPr>
        <w:t xml:space="preserve">Pastrimi i Kosovës nga </w:t>
      </w:r>
      <w:proofErr w:type="spellStart"/>
      <w:r w:rsidRPr="002D7D62">
        <w:rPr>
          <w:rFonts w:ascii="Times New Roman" w:hAnsi="Times New Roman" w:cs="Times New Roman"/>
          <w:b/>
          <w:sz w:val="24"/>
          <w:szCs w:val="24"/>
        </w:rPr>
        <w:t>deponitë</w:t>
      </w:r>
      <w:proofErr w:type="spellEnd"/>
      <w:r w:rsidRPr="002D7D62">
        <w:rPr>
          <w:rFonts w:ascii="Times New Roman" w:hAnsi="Times New Roman" w:cs="Times New Roman"/>
          <w:b/>
          <w:sz w:val="24"/>
          <w:szCs w:val="24"/>
        </w:rPr>
        <w:t xml:space="preserve"> ilegale</w:t>
      </w:r>
      <w:r w:rsidR="00835B6D">
        <w:rPr>
          <w:rFonts w:ascii="Times New Roman" w:hAnsi="Times New Roman" w:cs="Times New Roman"/>
          <w:sz w:val="24"/>
          <w:szCs w:val="24"/>
        </w:rPr>
        <w:t xml:space="preserve"> </w:t>
      </w:r>
      <w:r w:rsidRPr="002D7D62">
        <w:rPr>
          <w:rFonts w:ascii="Times New Roman" w:hAnsi="Times New Roman" w:cs="Times New Roman"/>
          <w:sz w:val="24"/>
          <w:szCs w:val="24"/>
        </w:rPr>
        <w:t xml:space="preserve">Për herë të parë, Qeveria e Kosovës </w:t>
      </w:r>
      <w:r w:rsidR="00835B6D">
        <w:rPr>
          <w:rFonts w:ascii="Times New Roman" w:hAnsi="Times New Roman" w:cs="Times New Roman"/>
          <w:sz w:val="24"/>
          <w:szCs w:val="24"/>
        </w:rPr>
        <w:t>krijoi nj</w:t>
      </w:r>
      <w:r w:rsidR="00411B76">
        <w:rPr>
          <w:rFonts w:ascii="Times New Roman" w:hAnsi="Times New Roman" w:cs="Times New Roman"/>
          <w:sz w:val="24"/>
          <w:szCs w:val="24"/>
        </w:rPr>
        <w:t>ë</w:t>
      </w:r>
      <w:r w:rsidR="00835B6D">
        <w:rPr>
          <w:rFonts w:ascii="Times New Roman" w:hAnsi="Times New Roman" w:cs="Times New Roman"/>
          <w:sz w:val="24"/>
          <w:szCs w:val="24"/>
        </w:rPr>
        <w:t xml:space="preserve"> </w:t>
      </w:r>
      <w:proofErr w:type="spellStart"/>
      <w:r w:rsidR="00835B6D">
        <w:rPr>
          <w:rFonts w:ascii="Times New Roman" w:hAnsi="Times New Roman" w:cs="Times New Roman"/>
          <w:sz w:val="24"/>
          <w:szCs w:val="24"/>
        </w:rPr>
        <w:t>Task</w:t>
      </w:r>
      <w:r w:rsidR="00411B76">
        <w:rPr>
          <w:rFonts w:ascii="Times New Roman" w:hAnsi="Times New Roman" w:cs="Times New Roman"/>
          <w:sz w:val="24"/>
          <w:szCs w:val="24"/>
        </w:rPr>
        <w:t>ë</w:t>
      </w:r>
      <w:proofErr w:type="spellEnd"/>
      <w:r w:rsidR="00835B6D">
        <w:rPr>
          <w:rFonts w:ascii="Times New Roman" w:hAnsi="Times New Roman" w:cs="Times New Roman"/>
          <w:sz w:val="24"/>
          <w:szCs w:val="24"/>
        </w:rPr>
        <w:t xml:space="preserve"> Forc</w:t>
      </w:r>
      <w:r w:rsidR="00411B76">
        <w:rPr>
          <w:rFonts w:ascii="Times New Roman" w:hAnsi="Times New Roman" w:cs="Times New Roman"/>
          <w:sz w:val="24"/>
          <w:szCs w:val="24"/>
        </w:rPr>
        <w:t>ë</w:t>
      </w:r>
      <w:r w:rsidR="00835B6D">
        <w:rPr>
          <w:rFonts w:ascii="Times New Roman" w:hAnsi="Times New Roman" w:cs="Times New Roman"/>
          <w:sz w:val="24"/>
          <w:szCs w:val="24"/>
        </w:rPr>
        <w:t xml:space="preserve"> p</w:t>
      </w:r>
      <w:r w:rsidR="00411B76">
        <w:rPr>
          <w:rFonts w:ascii="Times New Roman" w:hAnsi="Times New Roman" w:cs="Times New Roman"/>
          <w:sz w:val="24"/>
          <w:szCs w:val="24"/>
        </w:rPr>
        <w:t>ë</w:t>
      </w:r>
      <w:r w:rsidR="00835B6D">
        <w:rPr>
          <w:rFonts w:ascii="Times New Roman" w:hAnsi="Times New Roman" w:cs="Times New Roman"/>
          <w:sz w:val="24"/>
          <w:szCs w:val="24"/>
        </w:rPr>
        <w:t>r pastrimin e Kosov</w:t>
      </w:r>
      <w:r w:rsidR="00411B76">
        <w:rPr>
          <w:rFonts w:ascii="Times New Roman" w:hAnsi="Times New Roman" w:cs="Times New Roman"/>
          <w:sz w:val="24"/>
          <w:szCs w:val="24"/>
        </w:rPr>
        <w:t>ë</w:t>
      </w:r>
      <w:r w:rsidR="00835B6D">
        <w:rPr>
          <w:rFonts w:ascii="Times New Roman" w:hAnsi="Times New Roman" w:cs="Times New Roman"/>
          <w:sz w:val="24"/>
          <w:szCs w:val="24"/>
        </w:rPr>
        <w:t>s, n</w:t>
      </w:r>
      <w:r w:rsidR="00411B76">
        <w:rPr>
          <w:rFonts w:ascii="Times New Roman" w:hAnsi="Times New Roman" w:cs="Times New Roman"/>
          <w:sz w:val="24"/>
          <w:szCs w:val="24"/>
        </w:rPr>
        <w:t>ë</w:t>
      </w:r>
      <w:r w:rsidR="00835B6D">
        <w:rPr>
          <w:rFonts w:ascii="Times New Roman" w:hAnsi="Times New Roman" w:cs="Times New Roman"/>
          <w:sz w:val="24"/>
          <w:szCs w:val="24"/>
        </w:rPr>
        <w:t xml:space="preserve"> fushat</w:t>
      </w:r>
      <w:r w:rsidR="00411B76">
        <w:rPr>
          <w:rFonts w:ascii="Times New Roman" w:hAnsi="Times New Roman" w:cs="Times New Roman"/>
          <w:sz w:val="24"/>
          <w:szCs w:val="24"/>
        </w:rPr>
        <w:t>ë</w:t>
      </w:r>
      <w:r w:rsidR="00835B6D">
        <w:rPr>
          <w:rFonts w:ascii="Times New Roman" w:hAnsi="Times New Roman" w:cs="Times New Roman"/>
          <w:sz w:val="24"/>
          <w:szCs w:val="24"/>
        </w:rPr>
        <w:t>n “Ta Pastrojm</w:t>
      </w:r>
      <w:r w:rsidR="00411B76">
        <w:rPr>
          <w:rFonts w:ascii="Times New Roman" w:hAnsi="Times New Roman" w:cs="Times New Roman"/>
          <w:sz w:val="24"/>
          <w:szCs w:val="24"/>
        </w:rPr>
        <w:t>ë</w:t>
      </w:r>
      <w:r w:rsidR="00835B6D">
        <w:rPr>
          <w:rFonts w:ascii="Times New Roman" w:hAnsi="Times New Roman" w:cs="Times New Roman"/>
          <w:sz w:val="24"/>
          <w:szCs w:val="24"/>
        </w:rPr>
        <w:t xml:space="preserve"> Kosov</w:t>
      </w:r>
      <w:r w:rsidR="00411B76">
        <w:rPr>
          <w:rFonts w:ascii="Times New Roman" w:hAnsi="Times New Roman" w:cs="Times New Roman"/>
          <w:sz w:val="24"/>
          <w:szCs w:val="24"/>
        </w:rPr>
        <w:t>ë</w:t>
      </w:r>
      <w:r w:rsidR="00835B6D">
        <w:rPr>
          <w:rFonts w:ascii="Times New Roman" w:hAnsi="Times New Roman" w:cs="Times New Roman"/>
          <w:sz w:val="24"/>
          <w:szCs w:val="24"/>
        </w:rPr>
        <w:t>n” q</w:t>
      </w:r>
      <w:r w:rsidR="00411B76">
        <w:rPr>
          <w:rFonts w:ascii="Times New Roman" w:hAnsi="Times New Roman" w:cs="Times New Roman"/>
          <w:sz w:val="24"/>
          <w:szCs w:val="24"/>
        </w:rPr>
        <w:t>ë</w:t>
      </w:r>
      <w:r w:rsidR="00835B6D">
        <w:rPr>
          <w:rFonts w:ascii="Times New Roman" w:hAnsi="Times New Roman" w:cs="Times New Roman"/>
          <w:sz w:val="24"/>
          <w:szCs w:val="24"/>
        </w:rPr>
        <w:t xml:space="preserve"> nisi me </w:t>
      </w:r>
      <w:r w:rsidRPr="002D7D62">
        <w:rPr>
          <w:rFonts w:ascii="Times New Roman" w:hAnsi="Times New Roman" w:cs="Times New Roman"/>
          <w:sz w:val="24"/>
          <w:szCs w:val="24"/>
        </w:rPr>
        <w:t>15 shtator deri më 15 dhjetor 2018.</w:t>
      </w:r>
    </w:p>
    <w:p w:rsidR="00835B6D"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Ndër rezultatet kryesore dhe të arriturat e</w:t>
      </w:r>
      <w:r w:rsidR="00835B6D">
        <w:rPr>
          <w:rFonts w:ascii="Times New Roman" w:hAnsi="Times New Roman" w:cs="Times New Roman"/>
          <w:sz w:val="24"/>
          <w:szCs w:val="24"/>
        </w:rPr>
        <w:t xml:space="preserve"> k</w:t>
      </w:r>
      <w:r w:rsidR="00411B76">
        <w:rPr>
          <w:rFonts w:ascii="Times New Roman" w:hAnsi="Times New Roman" w:cs="Times New Roman"/>
          <w:sz w:val="24"/>
          <w:szCs w:val="24"/>
        </w:rPr>
        <w:t>ë</w:t>
      </w:r>
      <w:r w:rsidR="00835B6D">
        <w:rPr>
          <w:rFonts w:ascii="Times New Roman" w:hAnsi="Times New Roman" w:cs="Times New Roman"/>
          <w:sz w:val="24"/>
          <w:szCs w:val="24"/>
        </w:rPr>
        <w:t>tij aksioni jan</w:t>
      </w:r>
      <w:r w:rsidR="00411B76">
        <w:rPr>
          <w:rFonts w:ascii="Times New Roman" w:hAnsi="Times New Roman" w:cs="Times New Roman"/>
          <w:sz w:val="24"/>
          <w:szCs w:val="24"/>
        </w:rPr>
        <w:t>ë</w:t>
      </w:r>
      <w:r w:rsidR="00835B6D">
        <w:rPr>
          <w:rFonts w:ascii="Times New Roman" w:hAnsi="Times New Roman" w:cs="Times New Roman"/>
          <w:sz w:val="24"/>
          <w:szCs w:val="24"/>
        </w:rPr>
        <w:t>:</w:t>
      </w:r>
    </w:p>
    <w:p w:rsidR="00C00F5B" w:rsidRPr="002D7D62" w:rsidRDefault="00835B6D"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 </w:t>
      </w:r>
      <w:r w:rsidR="00C00F5B" w:rsidRPr="002D7D62">
        <w:rPr>
          <w:rFonts w:ascii="Times New Roman" w:hAnsi="Times New Roman" w:cs="Times New Roman"/>
          <w:sz w:val="24"/>
          <w:szCs w:val="24"/>
        </w:rPr>
        <w:t xml:space="preserve">• Në tërë Kosovën, janë larguar 952 </w:t>
      </w:r>
      <w:proofErr w:type="spellStart"/>
      <w:r w:rsidR="00C00F5B" w:rsidRPr="002D7D62">
        <w:rPr>
          <w:rFonts w:ascii="Times New Roman" w:hAnsi="Times New Roman" w:cs="Times New Roman"/>
          <w:sz w:val="24"/>
          <w:szCs w:val="24"/>
        </w:rPr>
        <w:t>deponi</w:t>
      </w:r>
      <w:proofErr w:type="spellEnd"/>
      <w:r w:rsidR="00C00F5B" w:rsidRPr="002D7D62">
        <w:rPr>
          <w:rFonts w:ascii="Times New Roman" w:hAnsi="Times New Roman" w:cs="Times New Roman"/>
          <w:sz w:val="24"/>
          <w:szCs w:val="24"/>
        </w:rPr>
        <w:t xml:space="preserve"> ilegale;</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 Janë angazhuar 195,000 vullnetarë ose rreth 10.78% e </w:t>
      </w:r>
      <w:r w:rsidR="00835B6D" w:rsidRPr="002D7D62">
        <w:rPr>
          <w:rFonts w:ascii="Times New Roman" w:hAnsi="Times New Roman" w:cs="Times New Roman"/>
          <w:sz w:val="24"/>
          <w:szCs w:val="24"/>
        </w:rPr>
        <w:t>popullsisë</w:t>
      </w:r>
      <w:r w:rsidRPr="002D7D62">
        <w:rPr>
          <w:rFonts w:ascii="Times New Roman" w:hAnsi="Times New Roman" w:cs="Times New Roman"/>
          <w:sz w:val="24"/>
          <w:szCs w:val="24"/>
        </w:rPr>
        <w:t xml:space="preserve"> së përgjithshme në Kosovë;</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 Janë themeluar 32 </w:t>
      </w:r>
      <w:proofErr w:type="spellStart"/>
      <w:r w:rsidRPr="002D7D62">
        <w:rPr>
          <w:rFonts w:ascii="Times New Roman" w:hAnsi="Times New Roman" w:cs="Times New Roman"/>
          <w:sz w:val="24"/>
          <w:szCs w:val="24"/>
        </w:rPr>
        <w:t>Task</w:t>
      </w:r>
      <w:r w:rsidR="007C4275">
        <w:rPr>
          <w:rFonts w:ascii="Times New Roman" w:hAnsi="Times New Roman" w:cs="Times New Roman"/>
          <w:sz w:val="24"/>
          <w:szCs w:val="24"/>
        </w:rPr>
        <w:t>ë</w:t>
      </w:r>
      <w:proofErr w:type="spellEnd"/>
      <w:r w:rsidRPr="002D7D62">
        <w:rPr>
          <w:rFonts w:ascii="Times New Roman" w:hAnsi="Times New Roman" w:cs="Times New Roman"/>
          <w:sz w:val="24"/>
          <w:szCs w:val="24"/>
        </w:rPr>
        <w:t xml:space="preserve"> Forca komunale të cilat do të shërbejnë edhe në të ardhmen për t’u angazhuar në programe tjera në të mirë të publikut dhe mjedisit;</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 Aksioni Ta Pastrojmë Kosovën ka krijuar rrjete lokale mjedisore të cilat janë të gatshme të marrin përsipër detyra të reja për të mbrojtur dhe </w:t>
      </w:r>
      <w:r w:rsidR="00835B6D" w:rsidRPr="002D7D62">
        <w:rPr>
          <w:rFonts w:ascii="Times New Roman" w:hAnsi="Times New Roman" w:cs="Times New Roman"/>
          <w:sz w:val="24"/>
          <w:szCs w:val="24"/>
        </w:rPr>
        <w:t>avancuar</w:t>
      </w:r>
      <w:r w:rsidRPr="002D7D62">
        <w:rPr>
          <w:rFonts w:ascii="Times New Roman" w:hAnsi="Times New Roman" w:cs="Times New Roman"/>
          <w:sz w:val="24"/>
          <w:szCs w:val="24"/>
        </w:rPr>
        <w:t xml:space="preserve"> mjedisin;</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Aksioni ka angazhuar numër rekord të grave dhe komuniteteve jo shumicë në mbrojtje të mjedisit;</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 22 komuna kanë përcaktuar lokacione për </w:t>
      </w:r>
      <w:proofErr w:type="spellStart"/>
      <w:r w:rsidRPr="002D7D62">
        <w:rPr>
          <w:rFonts w:ascii="Times New Roman" w:hAnsi="Times New Roman" w:cs="Times New Roman"/>
          <w:sz w:val="24"/>
          <w:szCs w:val="24"/>
        </w:rPr>
        <w:t>deponi</w:t>
      </w:r>
      <w:proofErr w:type="spellEnd"/>
      <w:r w:rsidRPr="002D7D62">
        <w:rPr>
          <w:rFonts w:ascii="Times New Roman" w:hAnsi="Times New Roman" w:cs="Times New Roman"/>
          <w:sz w:val="24"/>
          <w:szCs w:val="24"/>
        </w:rPr>
        <w:t xml:space="preserve"> inerte legale;</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 26 komuna kanë zhvilluar plane për mbjellje të </w:t>
      </w:r>
      <w:proofErr w:type="spellStart"/>
      <w:r w:rsidRPr="002D7D62">
        <w:rPr>
          <w:rFonts w:ascii="Times New Roman" w:hAnsi="Times New Roman" w:cs="Times New Roman"/>
          <w:sz w:val="24"/>
          <w:szCs w:val="24"/>
        </w:rPr>
        <w:t>fidaneve</w:t>
      </w:r>
      <w:proofErr w:type="spellEnd"/>
      <w:r w:rsidRPr="002D7D62">
        <w:rPr>
          <w:rFonts w:ascii="Times New Roman" w:hAnsi="Times New Roman" w:cs="Times New Roman"/>
          <w:sz w:val="24"/>
          <w:szCs w:val="24"/>
        </w:rPr>
        <w:t xml:space="preserve"> dekorative;</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b/>
          <w:sz w:val="24"/>
          <w:szCs w:val="24"/>
        </w:rPr>
        <w:t>Zgjidhja e status</w:t>
      </w:r>
      <w:r w:rsidR="00835B6D">
        <w:rPr>
          <w:rFonts w:ascii="Times New Roman" w:hAnsi="Times New Roman" w:cs="Times New Roman"/>
          <w:b/>
          <w:sz w:val="24"/>
          <w:szCs w:val="24"/>
        </w:rPr>
        <w:t>i</w:t>
      </w:r>
      <w:r w:rsidRPr="002D7D62">
        <w:rPr>
          <w:rFonts w:ascii="Times New Roman" w:hAnsi="Times New Roman" w:cs="Times New Roman"/>
          <w:b/>
          <w:sz w:val="24"/>
          <w:szCs w:val="24"/>
        </w:rPr>
        <w:t xml:space="preserve">t të </w:t>
      </w:r>
      <w:r w:rsidR="00835B6D" w:rsidRPr="002D7D62">
        <w:rPr>
          <w:rFonts w:ascii="Times New Roman" w:hAnsi="Times New Roman" w:cs="Times New Roman"/>
          <w:b/>
          <w:sz w:val="24"/>
          <w:szCs w:val="24"/>
        </w:rPr>
        <w:t>zjarrfikësve</w:t>
      </w:r>
      <w:r w:rsidRPr="002D7D62">
        <w:rPr>
          <w:rFonts w:ascii="Times New Roman" w:hAnsi="Times New Roman" w:cs="Times New Roman"/>
          <w:sz w:val="24"/>
          <w:szCs w:val="24"/>
        </w:rPr>
        <w:t xml:space="preserve">.-Falë angazhimit të Qeverisë </w:t>
      </w:r>
      <w:proofErr w:type="spellStart"/>
      <w:r w:rsidRPr="002D7D62">
        <w:rPr>
          <w:rFonts w:ascii="Times New Roman" w:hAnsi="Times New Roman" w:cs="Times New Roman"/>
          <w:sz w:val="24"/>
          <w:szCs w:val="24"/>
        </w:rPr>
        <w:t>Haradinaj</w:t>
      </w:r>
      <w:proofErr w:type="spellEnd"/>
      <w:r w:rsidRPr="002D7D62">
        <w:rPr>
          <w:rFonts w:ascii="Times New Roman" w:hAnsi="Times New Roman" w:cs="Times New Roman"/>
          <w:sz w:val="24"/>
          <w:szCs w:val="24"/>
        </w:rPr>
        <w:t xml:space="preserve"> II, janë zgjidhur dhe adresuar </w:t>
      </w:r>
      <w:r w:rsidR="00835B6D" w:rsidRPr="002D7D62">
        <w:rPr>
          <w:rFonts w:ascii="Times New Roman" w:hAnsi="Times New Roman" w:cs="Times New Roman"/>
          <w:sz w:val="24"/>
          <w:szCs w:val="24"/>
        </w:rPr>
        <w:t>çështjet</w:t>
      </w:r>
      <w:r w:rsidRPr="002D7D62">
        <w:rPr>
          <w:rFonts w:ascii="Times New Roman" w:hAnsi="Times New Roman" w:cs="Times New Roman"/>
          <w:sz w:val="24"/>
          <w:szCs w:val="24"/>
        </w:rPr>
        <w:t xml:space="preserve"> kryesore që kanë të bëjnë me këtë fushë. </w:t>
      </w:r>
    </w:p>
    <w:p w:rsidR="00C00F5B" w:rsidRPr="002D7D62" w:rsidRDefault="00835B6D" w:rsidP="00C00F5B">
      <w:pPr>
        <w:jc w:val="both"/>
        <w:rPr>
          <w:rFonts w:ascii="Times New Roman" w:hAnsi="Times New Roman" w:cs="Times New Roman"/>
          <w:sz w:val="24"/>
          <w:szCs w:val="24"/>
        </w:rPr>
      </w:pPr>
      <w:r>
        <w:rPr>
          <w:rFonts w:ascii="Times New Roman" w:hAnsi="Times New Roman" w:cs="Times New Roman"/>
          <w:sz w:val="24"/>
          <w:szCs w:val="24"/>
        </w:rPr>
        <w:t xml:space="preserve">Që në fillim kemi </w:t>
      </w:r>
      <w:proofErr w:type="spellStart"/>
      <w:r>
        <w:rPr>
          <w:rFonts w:ascii="Times New Roman" w:hAnsi="Times New Roman" w:cs="Times New Roman"/>
          <w:sz w:val="24"/>
          <w:szCs w:val="24"/>
        </w:rPr>
        <w:t>inicuar</w:t>
      </w:r>
      <w:proofErr w:type="spellEnd"/>
      <w:r>
        <w:rPr>
          <w:rFonts w:ascii="Times New Roman" w:hAnsi="Times New Roman" w:cs="Times New Roman"/>
          <w:sz w:val="24"/>
          <w:szCs w:val="24"/>
        </w:rPr>
        <w:t xml:space="preserve"> </w:t>
      </w:r>
      <w:r w:rsidR="00C00F5B" w:rsidRPr="002D7D62">
        <w:rPr>
          <w:rFonts w:ascii="Times New Roman" w:hAnsi="Times New Roman" w:cs="Times New Roman"/>
          <w:sz w:val="24"/>
          <w:szCs w:val="24"/>
        </w:rPr>
        <w:t xml:space="preserve">Ligjin për financat e pushtetit lokal. Kemi </w:t>
      </w:r>
      <w:r w:rsidRPr="002D7D62">
        <w:rPr>
          <w:rFonts w:ascii="Times New Roman" w:hAnsi="Times New Roman" w:cs="Times New Roman"/>
          <w:sz w:val="24"/>
          <w:szCs w:val="24"/>
        </w:rPr>
        <w:t>iniciuar</w:t>
      </w:r>
      <w:r w:rsidR="00C00F5B" w:rsidRPr="002D7D62">
        <w:rPr>
          <w:rFonts w:ascii="Times New Roman" w:hAnsi="Times New Roman" w:cs="Times New Roman"/>
          <w:sz w:val="24"/>
          <w:szCs w:val="24"/>
        </w:rPr>
        <w:t xml:space="preserve"> procesin që </w:t>
      </w:r>
      <w:r w:rsidRPr="002D7D62">
        <w:rPr>
          <w:rFonts w:ascii="Times New Roman" w:hAnsi="Times New Roman" w:cs="Times New Roman"/>
          <w:sz w:val="24"/>
          <w:szCs w:val="24"/>
        </w:rPr>
        <w:t>Zjarrfikësit</w:t>
      </w:r>
      <w:r w:rsidR="00C00F5B" w:rsidRPr="002D7D62">
        <w:rPr>
          <w:rFonts w:ascii="Times New Roman" w:hAnsi="Times New Roman" w:cs="Times New Roman"/>
          <w:sz w:val="24"/>
          <w:szCs w:val="24"/>
        </w:rPr>
        <w:t xml:space="preserve"> të kenë shërbime primare pa pagesë, duke u dërguar kërkesë secilës Komunë përmes MAPL-së si dhe kemi </w:t>
      </w:r>
      <w:r w:rsidRPr="002D7D62">
        <w:rPr>
          <w:rFonts w:ascii="Times New Roman" w:hAnsi="Times New Roman" w:cs="Times New Roman"/>
          <w:sz w:val="24"/>
          <w:szCs w:val="24"/>
        </w:rPr>
        <w:t>iniciuar</w:t>
      </w:r>
      <w:r w:rsidR="00C00F5B" w:rsidRPr="002D7D62">
        <w:rPr>
          <w:rFonts w:ascii="Times New Roman" w:hAnsi="Times New Roman" w:cs="Times New Roman"/>
          <w:sz w:val="24"/>
          <w:szCs w:val="24"/>
        </w:rPr>
        <w:t xml:space="preserve"> procesin përmes Ministrisë së Shëndetësisë që </w:t>
      </w:r>
      <w:r w:rsidRPr="002D7D62">
        <w:rPr>
          <w:rFonts w:ascii="Times New Roman" w:hAnsi="Times New Roman" w:cs="Times New Roman"/>
          <w:sz w:val="24"/>
          <w:szCs w:val="24"/>
        </w:rPr>
        <w:t>Zjarrfikësit</w:t>
      </w:r>
      <w:r w:rsidR="00C00F5B" w:rsidRPr="002D7D62">
        <w:rPr>
          <w:rFonts w:ascii="Times New Roman" w:hAnsi="Times New Roman" w:cs="Times New Roman"/>
          <w:sz w:val="24"/>
          <w:szCs w:val="24"/>
        </w:rPr>
        <w:t xml:space="preserve"> të marrin shërbime sekondare dhe </w:t>
      </w:r>
      <w:r w:rsidRPr="002D7D62">
        <w:rPr>
          <w:rFonts w:ascii="Times New Roman" w:hAnsi="Times New Roman" w:cs="Times New Roman"/>
          <w:sz w:val="24"/>
          <w:szCs w:val="24"/>
        </w:rPr>
        <w:t>terciare</w:t>
      </w:r>
      <w:r w:rsidR="00C00F5B" w:rsidRPr="002D7D62">
        <w:rPr>
          <w:rFonts w:ascii="Times New Roman" w:hAnsi="Times New Roman" w:cs="Times New Roman"/>
          <w:sz w:val="24"/>
          <w:szCs w:val="24"/>
        </w:rPr>
        <w:t xml:space="preserve"> pa pagesë. </w:t>
      </w:r>
    </w:p>
    <w:p w:rsidR="00C00F5B" w:rsidRPr="00835B6D" w:rsidRDefault="00C00F5B" w:rsidP="00C00F5B">
      <w:pPr>
        <w:jc w:val="both"/>
        <w:rPr>
          <w:rFonts w:ascii="Times New Roman" w:hAnsi="Times New Roman" w:cs="Times New Roman"/>
          <w:b/>
          <w:color w:val="2E74B5" w:themeColor="accent1" w:themeShade="BF"/>
          <w:sz w:val="24"/>
          <w:szCs w:val="24"/>
        </w:rPr>
      </w:pPr>
      <w:r w:rsidRPr="00835B6D">
        <w:rPr>
          <w:rFonts w:ascii="Times New Roman" w:hAnsi="Times New Roman" w:cs="Times New Roman"/>
          <w:b/>
          <w:color w:val="2E74B5" w:themeColor="accent1" w:themeShade="BF"/>
          <w:sz w:val="24"/>
          <w:szCs w:val="24"/>
        </w:rPr>
        <w:t xml:space="preserve">Në fillim të vitit 2019, Qeveria ka ndarë mjete financiare pre 600 mijë eurosh për pagesën e orëve shtesë të </w:t>
      </w:r>
      <w:r w:rsidR="00835B6D" w:rsidRPr="00835B6D">
        <w:rPr>
          <w:rFonts w:ascii="Times New Roman" w:hAnsi="Times New Roman" w:cs="Times New Roman"/>
          <w:b/>
          <w:color w:val="2E74B5" w:themeColor="accent1" w:themeShade="BF"/>
          <w:sz w:val="24"/>
          <w:szCs w:val="24"/>
        </w:rPr>
        <w:t>zjarrfikësve</w:t>
      </w:r>
      <w:r w:rsidRPr="00835B6D">
        <w:rPr>
          <w:rFonts w:ascii="Times New Roman" w:hAnsi="Times New Roman" w:cs="Times New Roman"/>
          <w:b/>
          <w:color w:val="2E74B5" w:themeColor="accent1" w:themeShade="BF"/>
          <w:sz w:val="24"/>
          <w:szCs w:val="24"/>
        </w:rPr>
        <w:t xml:space="preserve">.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Po në këtë mandat janë blerë pajisje të reja për </w:t>
      </w:r>
      <w:r w:rsidR="00835B6D" w:rsidRPr="002D7D62">
        <w:rPr>
          <w:rFonts w:ascii="Times New Roman" w:hAnsi="Times New Roman" w:cs="Times New Roman"/>
          <w:sz w:val="24"/>
          <w:szCs w:val="24"/>
        </w:rPr>
        <w:t>Zjarrfikësit</w:t>
      </w:r>
      <w:r w:rsidRPr="002D7D62">
        <w:rPr>
          <w:rFonts w:ascii="Times New Roman" w:hAnsi="Times New Roman" w:cs="Times New Roman"/>
          <w:sz w:val="24"/>
          <w:szCs w:val="24"/>
        </w:rPr>
        <w:t xml:space="preserve"> në vlerë prej 600 mijë eurosh dhe është rekomanduar që në planifikimet buxhetore për vitin 2020 të parashihet buxhet për blerjen e pajisjeve për pjesën tjetër. </w:t>
      </w:r>
    </w:p>
    <w:p w:rsidR="00C00F5B" w:rsidRPr="002D7D62" w:rsidRDefault="00C00F5B" w:rsidP="00C00F5B">
      <w:pPr>
        <w:jc w:val="both"/>
        <w:rPr>
          <w:rFonts w:ascii="Times New Roman" w:hAnsi="Times New Roman" w:cs="Times New Roman"/>
          <w:b/>
          <w:sz w:val="24"/>
          <w:szCs w:val="24"/>
        </w:rPr>
      </w:pPr>
      <w:r w:rsidRPr="002D7D62">
        <w:rPr>
          <w:rFonts w:ascii="Times New Roman" w:hAnsi="Times New Roman" w:cs="Times New Roman"/>
          <w:b/>
          <w:sz w:val="24"/>
          <w:szCs w:val="24"/>
        </w:rPr>
        <w:t xml:space="preserve">Në ligjin për paga </w:t>
      </w:r>
      <w:r w:rsidR="00835B6D" w:rsidRPr="002D7D62">
        <w:rPr>
          <w:rFonts w:ascii="Times New Roman" w:hAnsi="Times New Roman" w:cs="Times New Roman"/>
          <w:b/>
          <w:sz w:val="24"/>
          <w:szCs w:val="24"/>
        </w:rPr>
        <w:t>Zjarrfikësit</w:t>
      </w:r>
      <w:r w:rsidRPr="002D7D62">
        <w:rPr>
          <w:rFonts w:ascii="Times New Roman" w:hAnsi="Times New Roman" w:cs="Times New Roman"/>
          <w:b/>
          <w:sz w:val="24"/>
          <w:szCs w:val="24"/>
        </w:rPr>
        <w:t xml:space="preserve"> janë të klasifikuar në këto kuota të pagesës: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lastRenderedPageBreak/>
        <w:t>-</w:t>
      </w:r>
      <w:r w:rsidRPr="002D7D62">
        <w:rPr>
          <w:rFonts w:ascii="Times New Roman" w:hAnsi="Times New Roman" w:cs="Times New Roman"/>
          <w:sz w:val="24"/>
          <w:szCs w:val="24"/>
        </w:rPr>
        <w:tab/>
        <w:t xml:space="preserve">Komandant i </w:t>
      </w:r>
      <w:r w:rsidR="00835B6D" w:rsidRPr="002D7D62">
        <w:rPr>
          <w:rFonts w:ascii="Times New Roman" w:hAnsi="Times New Roman" w:cs="Times New Roman"/>
          <w:sz w:val="24"/>
          <w:szCs w:val="24"/>
        </w:rPr>
        <w:t>Zjarrfikësve</w:t>
      </w:r>
      <w:r w:rsidRPr="002D7D62">
        <w:rPr>
          <w:rFonts w:ascii="Times New Roman" w:hAnsi="Times New Roman" w:cs="Times New Roman"/>
          <w:sz w:val="24"/>
          <w:szCs w:val="24"/>
        </w:rPr>
        <w:t xml:space="preserve"> ka </w:t>
      </w:r>
      <w:r w:rsidR="00835B6D" w:rsidRPr="002D7D62">
        <w:rPr>
          <w:rFonts w:ascii="Times New Roman" w:hAnsi="Times New Roman" w:cs="Times New Roman"/>
          <w:sz w:val="24"/>
          <w:szCs w:val="24"/>
        </w:rPr>
        <w:t>koeficientin</w:t>
      </w:r>
      <w:r w:rsidRPr="002D7D62">
        <w:rPr>
          <w:rFonts w:ascii="Times New Roman" w:hAnsi="Times New Roman" w:cs="Times New Roman"/>
          <w:sz w:val="24"/>
          <w:szCs w:val="24"/>
        </w:rPr>
        <w:t xml:space="preserve"> 2.50 që në </w:t>
      </w:r>
      <w:r w:rsidR="00835B6D" w:rsidRPr="002D7D62">
        <w:rPr>
          <w:rFonts w:ascii="Times New Roman" w:hAnsi="Times New Roman" w:cs="Times New Roman"/>
          <w:sz w:val="24"/>
          <w:szCs w:val="24"/>
        </w:rPr>
        <w:t>shumëzim</w:t>
      </w:r>
      <w:r w:rsidRPr="002D7D62">
        <w:rPr>
          <w:rFonts w:ascii="Times New Roman" w:hAnsi="Times New Roman" w:cs="Times New Roman"/>
          <w:sz w:val="24"/>
          <w:szCs w:val="24"/>
        </w:rPr>
        <w:t xml:space="preserve"> me 239 del që ka rrogë prej 597.50 euro plus shtesa 107 euro e rrezikshmërisë. Totali 704.50 euro.</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w:t>
      </w:r>
      <w:r w:rsidRPr="002D7D62">
        <w:rPr>
          <w:rFonts w:ascii="Times New Roman" w:hAnsi="Times New Roman" w:cs="Times New Roman"/>
          <w:sz w:val="24"/>
          <w:szCs w:val="24"/>
        </w:rPr>
        <w:tab/>
      </w:r>
      <w:r w:rsidR="00835B6D" w:rsidRPr="002D7D62">
        <w:rPr>
          <w:rFonts w:ascii="Times New Roman" w:hAnsi="Times New Roman" w:cs="Times New Roman"/>
          <w:sz w:val="24"/>
          <w:szCs w:val="24"/>
        </w:rPr>
        <w:t>Zjarrfikës</w:t>
      </w:r>
      <w:r w:rsidRPr="002D7D62">
        <w:rPr>
          <w:rFonts w:ascii="Times New Roman" w:hAnsi="Times New Roman" w:cs="Times New Roman"/>
          <w:sz w:val="24"/>
          <w:szCs w:val="24"/>
        </w:rPr>
        <w:t xml:space="preserve"> 1 – </w:t>
      </w:r>
      <w:r w:rsidR="00835B6D" w:rsidRPr="002D7D62">
        <w:rPr>
          <w:rFonts w:ascii="Times New Roman" w:hAnsi="Times New Roman" w:cs="Times New Roman"/>
          <w:sz w:val="24"/>
          <w:szCs w:val="24"/>
        </w:rPr>
        <w:t>Koeficienti</w:t>
      </w:r>
      <w:r w:rsidRPr="002D7D62">
        <w:rPr>
          <w:rFonts w:ascii="Times New Roman" w:hAnsi="Times New Roman" w:cs="Times New Roman"/>
          <w:sz w:val="24"/>
          <w:szCs w:val="24"/>
        </w:rPr>
        <w:t xml:space="preserve"> 1.70 x 239 i bie të ketë rrogë 406.30 euro plus shtesa e rrezikshmërisë 107 euro. Totali. 513.30 euro.</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w:t>
      </w:r>
      <w:r w:rsidRPr="002D7D62">
        <w:rPr>
          <w:rFonts w:ascii="Times New Roman" w:hAnsi="Times New Roman" w:cs="Times New Roman"/>
          <w:sz w:val="24"/>
          <w:szCs w:val="24"/>
        </w:rPr>
        <w:tab/>
      </w:r>
      <w:r w:rsidR="00835B6D" w:rsidRPr="002D7D62">
        <w:rPr>
          <w:rFonts w:ascii="Times New Roman" w:hAnsi="Times New Roman" w:cs="Times New Roman"/>
          <w:sz w:val="24"/>
          <w:szCs w:val="24"/>
        </w:rPr>
        <w:t>Zjarrfikës</w:t>
      </w:r>
      <w:r w:rsidRPr="002D7D62">
        <w:rPr>
          <w:rFonts w:ascii="Times New Roman" w:hAnsi="Times New Roman" w:cs="Times New Roman"/>
          <w:sz w:val="24"/>
          <w:szCs w:val="24"/>
        </w:rPr>
        <w:t xml:space="preserve"> 2 – </w:t>
      </w:r>
      <w:r w:rsidR="00835B6D" w:rsidRPr="002D7D62">
        <w:rPr>
          <w:rFonts w:ascii="Times New Roman" w:hAnsi="Times New Roman" w:cs="Times New Roman"/>
          <w:sz w:val="24"/>
          <w:szCs w:val="24"/>
        </w:rPr>
        <w:t>Koeficienti</w:t>
      </w:r>
      <w:r w:rsidRPr="002D7D62">
        <w:rPr>
          <w:rFonts w:ascii="Times New Roman" w:hAnsi="Times New Roman" w:cs="Times New Roman"/>
          <w:sz w:val="24"/>
          <w:szCs w:val="24"/>
        </w:rPr>
        <w:t xml:space="preserve"> 1.60 x 239 i bie të ketë rrogë 382.40 euro plus shtesa e rrezikshmërisë 107 euro. Totali 489.40 euro.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w:t>
      </w:r>
      <w:r w:rsidRPr="002D7D62">
        <w:rPr>
          <w:rFonts w:ascii="Times New Roman" w:hAnsi="Times New Roman" w:cs="Times New Roman"/>
          <w:sz w:val="24"/>
          <w:szCs w:val="24"/>
        </w:rPr>
        <w:tab/>
      </w:r>
      <w:r w:rsidR="00835B6D" w:rsidRPr="002D7D62">
        <w:rPr>
          <w:rFonts w:ascii="Times New Roman" w:hAnsi="Times New Roman" w:cs="Times New Roman"/>
          <w:sz w:val="24"/>
          <w:szCs w:val="24"/>
        </w:rPr>
        <w:t>Zjarrfikës</w:t>
      </w:r>
      <w:r w:rsidRPr="002D7D62">
        <w:rPr>
          <w:rFonts w:ascii="Times New Roman" w:hAnsi="Times New Roman" w:cs="Times New Roman"/>
          <w:sz w:val="24"/>
          <w:szCs w:val="24"/>
        </w:rPr>
        <w:t xml:space="preserve"> 3 – </w:t>
      </w:r>
      <w:r w:rsidR="00835B6D" w:rsidRPr="002D7D62">
        <w:rPr>
          <w:rFonts w:ascii="Times New Roman" w:hAnsi="Times New Roman" w:cs="Times New Roman"/>
          <w:sz w:val="24"/>
          <w:szCs w:val="24"/>
        </w:rPr>
        <w:t>Koeficienti</w:t>
      </w:r>
      <w:r w:rsidRPr="002D7D62">
        <w:rPr>
          <w:rFonts w:ascii="Times New Roman" w:hAnsi="Times New Roman" w:cs="Times New Roman"/>
          <w:sz w:val="24"/>
          <w:szCs w:val="24"/>
        </w:rPr>
        <w:t xml:space="preserve"> 1.45 x 239 i bie të ketë rrogë 346.55 euro plus shtesa e rrezikshmërisë 107 euro. Totali 453.55 euro.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b/>
          <w:sz w:val="24"/>
          <w:szCs w:val="24"/>
        </w:rPr>
        <w:t>Lig</w:t>
      </w:r>
      <w:r w:rsidR="00835B6D">
        <w:rPr>
          <w:rFonts w:ascii="Times New Roman" w:hAnsi="Times New Roman" w:cs="Times New Roman"/>
          <w:b/>
          <w:sz w:val="24"/>
          <w:szCs w:val="24"/>
        </w:rPr>
        <w:t xml:space="preserve">ji për pagat e sektorit publik </w:t>
      </w:r>
      <w:r w:rsidR="00411B76">
        <w:rPr>
          <w:rFonts w:ascii="Times New Roman" w:hAnsi="Times New Roman" w:cs="Times New Roman"/>
          <w:sz w:val="24"/>
          <w:szCs w:val="24"/>
        </w:rPr>
        <w:t>ë</w:t>
      </w:r>
      <w:r w:rsidR="00835B6D">
        <w:rPr>
          <w:rFonts w:ascii="Times New Roman" w:hAnsi="Times New Roman" w:cs="Times New Roman"/>
          <w:sz w:val="24"/>
          <w:szCs w:val="24"/>
        </w:rPr>
        <w:t>sht</w:t>
      </w:r>
      <w:r w:rsidR="00411B76">
        <w:rPr>
          <w:rFonts w:ascii="Times New Roman" w:hAnsi="Times New Roman" w:cs="Times New Roman"/>
          <w:sz w:val="24"/>
          <w:szCs w:val="24"/>
        </w:rPr>
        <w:t>ë</w:t>
      </w:r>
      <w:r w:rsidR="00835B6D">
        <w:rPr>
          <w:rFonts w:ascii="Times New Roman" w:hAnsi="Times New Roman" w:cs="Times New Roman"/>
          <w:sz w:val="24"/>
          <w:szCs w:val="24"/>
        </w:rPr>
        <w:t xml:space="preserve"> n</w:t>
      </w:r>
      <w:r w:rsidRPr="002D7D62">
        <w:rPr>
          <w:rFonts w:ascii="Times New Roman" w:hAnsi="Times New Roman" w:cs="Times New Roman"/>
          <w:sz w:val="24"/>
          <w:szCs w:val="24"/>
        </w:rPr>
        <w:t>jë nga arritj</w:t>
      </w:r>
      <w:r w:rsidR="00835B6D">
        <w:rPr>
          <w:rFonts w:ascii="Times New Roman" w:hAnsi="Times New Roman" w:cs="Times New Roman"/>
          <w:sz w:val="24"/>
          <w:szCs w:val="24"/>
        </w:rPr>
        <w:t>et më të mëdha të kësaj qeverie, i cili hyn</w:t>
      </w:r>
      <w:r w:rsidR="00411B76">
        <w:rPr>
          <w:rFonts w:ascii="Times New Roman" w:hAnsi="Times New Roman" w:cs="Times New Roman"/>
          <w:sz w:val="24"/>
          <w:szCs w:val="24"/>
        </w:rPr>
        <w:t>ë</w:t>
      </w:r>
      <w:r w:rsidR="00835B6D">
        <w:rPr>
          <w:rFonts w:ascii="Times New Roman" w:hAnsi="Times New Roman" w:cs="Times New Roman"/>
          <w:sz w:val="24"/>
          <w:szCs w:val="24"/>
        </w:rPr>
        <w:t xml:space="preserve"> n</w:t>
      </w:r>
      <w:r w:rsidR="00411B76">
        <w:rPr>
          <w:rFonts w:ascii="Times New Roman" w:hAnsi="Times New Roman" w:cs="Times New Roman"/>
          <w:sz w:val="24"/>
          <w:szCs w:val="24"/>
        </w:rPr>
        <w:t>ë</w:t>
      </w:r>
      <w:r w:rsidR="00835B6D">
        <w:rPr>
          <w:rFonts w:ascii="Times New Roman" w:hAnsi="Times New Roman" w:cs="Times New Roman"/>
          <w:sz w:val="24"/>
          <w:szCs w:val="24"/>
        </w:rPr>
        <w:t xml:space="preserve"> Pakon</w:t>
      </w:r>
      <w:r w:rsidRPr="002D7D62">
        <w:rPr>
          <w:rFonts w:ascii="Times New Roman" w:hAnsi="Times New Roman" w:cs="Times New Roman"/>
          <w:sz w:val="24"/>
          <w:szCs w:val="24"/>
        </w:rPr>
        <w:t xml:space="preserve"> e Ligjeve të Reformës së Administratës, duke përfshirë këtu tri ligjit kryesore: (1) Ligji për Pagat; (2) Ligji për Zyrtarët Publik dhe (3) Ligji për Organizimin dhe Funksionimin e Administratës Shtetërore dhe Agjencive të Pavarura.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Për herë të parë me këtë veprim u vendos </w:t>
      </w:r>
      <w:r w:rsidR="00835B6D">
        <w:rPr>
          <w:rFonts w:ascii="Times New Roman" w:hAnsi="Times New Roman" w:cs="Times New Roman"/>
          <w:sz w:val="24"/>
          <w:szCs w:val="24"/>
        </w:rPr>
        <w:t>rregull</w:t>
      </w:r>
      <w:r w:rsidRPr="002D7D62">
        <w:rPr>
          <w:rFonts w:ascii="Times New Roman" w:hAnsi="Times New Roman" w:cs="Times New Roman"/>
          <w:sz w:val="24"/>
          <w:szCs w:val="24"/>
        </w:rPr>
        <w:t xml:space="preserve"> i pagës për shërbyesit civil në gjithë Kosovën. Deri në ekzistencën e këtij ligji, sistemi i pagave ishte vendosur përmes më shumë se 100 vendimeve, shumica e të cilave </w:t>
      </w:r>
      <w:proofErr w:type="spellStart"/>
      <w:r w:rsidRPr="002D7D62">
        <w:rPr>
          <w:rFonts w:ascii="Times New Roman" w:hAnsi="Times New Roman" w:cs="Times New Roman"/>
          <w:sz w:val="24"/>
          <w:szCs w:val="24"/>
        </w:rPr>
        <w:t>ad</w:t>
      </w:r>
      <w:proofErr w:type="spellEnd"/>
      <w:r w:rsidRPr="002D7D62">
        <w:rPr>
          <w:rFonts w:ascii="Times New Roman" w:hAnsi="Times New Roman" w:cs="Times New Roman"/>
          <w:sz w:val="24"/>
          <w:szCs w:val="24"/>
        </w:rPr>
        <w:t xml:space="preserve"> </w:t>
      </w:r>
      <w:proofErr w:type="spellStart"/>
      <w:r w:rsidRPr="002D7D62">
        <w:rPr>
          <w:rFonts w:ascii="Times New Roman" w:hAnsi="Times New Roman" w:cs="Times New Roman"/>
          <w:sz w:val="24"/>
          <w:szCs w:val="24"/>
        </w:rPr>
        <w:t>hoc</w:t>
      </w:r>
      <w:proofErr w:type="spellEnd"/>
      <w:r w:rsidRPr="002D7D62">
        <w:rPr>
          <w:rFonts w:ascii="Times New Roman" w:hAnsi="Times New Roman" w:cs="Times New Roman"/>
          <w:sz w:val="24"/>
          <w:szCs w:val="24"/>
        </w:rPr>
        <w:t xml:space="preserve">.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Me këtë ligj është bërë grumbullimi i pagave në koeficientet 1 deri 12 të shpërndarë në 54 grupe që përfshihen në shërbimit civil. Si rezultat i këtij ligji, sektori publik ka zbritur nga 8000 në më pak se 1700 tituj pagash, ku paga më e ulët është 322.65 € (koeficienti 1.35) dhe ajo më e lartë është 2390 € (koeficienti 10).</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b/>
          <w:sz w:val="24"/>
          <w:szCs w:val="24"/>
        </w:rPr>
        <w:t>Projekt ligji për Qeverin</w:t>
      </w:r>
      <w:r w:rsidR="00411B76">
        <w:rPr>
          <w:rFonts w:ascii="Times New Roman" w:hAnsi="Times New Roman" w:cs="Times New Roman"/>
          <w:b/>
          <w:sz w:val="24"/>
          <w:szCs w:val="24"/>
        </w:rPr>
        <w:t>ë</w:t>
      </w:r>
      <w:r w:rsidRPr="002D7D62">
        <w:rPr>
          <w:rFonts w:ascii="Times New Roman" w:hAnsi="Times New Roman" w:cs="Times New Roman"/>
          <w:b/>
          <w:sz w:val="24"/>
          <w:szCs w:val="24"/>
        </w:rPr>
        <w:t>.-</w:t>
      </w:r>
      <w:r w:rsidRPr="002D7D62">
        <w:rPr>
          <w:rFonts w:ascii="Times New Roman" w:hAnsi="Times New Roman" w:cs="Times New Roman"/>
          <w:sz w:val="24"/>
          <w:szCs w:val="24"/>
        </w:rPr>
        <w:t xml:space="preserve">Hartimi i Projektligjit për Qeverinë është një tjetër hap i rëndësishëm. Komisionet e themeluara nga Qeveria nën udhëheqjen e koordinatorit Kombëtar për Reforma Shtetërore kanë arritur ta finalizojnë këtë ligj, që ka kërkuar një punë </w:t>
      </w:r>
      <w:r w:rsidR="00835B6D" w:rsidRPr="002D7D62">
        <w:rPr>
          <w:rFonts w:ascii="Times New Roman" w:hAnsi="Times New Roman" w:cs="Times New Roman"/>
          <w:sz w:val="24"/>
          <w:szCs w:val="24"/>
        </w:rPr>
        <w:t>njëvjeçare</w:t>
      </w:r>
      <w:r w:rsidRPr="002D7D62">
        <w:rPr>
          <w:rFonts w:ascii="Times New Roman" w:hAnsi="Times New Roman" w:cs="Times New Roman"/>
          <w:sz w:val="24"/>
          <w:szCs w:val="24"/>
        </w:rPr>
        <w:t xml:space="preserve"> duke përfshirë ekspertë nga të gjitha fushat.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b/>
          <w:sz w:val="24"/>
          <w:szCs w:val="24"/>
        </w:rPr>
        <w:t xml:space="preserve">Ruajtja e tërësisë </w:t>
      </w:r>
      <w:r w:rsidR="00835B6D" w:rsidRPr="002D7D62">
        <w:rPr>
          <w:rFonts w:ascii="Times New Roman" w:hAnsi="Times New Roman" w:cs="Times New Roman"/>
          <w:b/>
          <w:sz w:val="24"/>
          <w:szCs w:val="24"/>
        </w:rPr>
        <w:t>territoriale</w:t>
      </w:r>
      <w:r w:rsidRPr="002D7D62">
        <w:rPr>
          <w:rFonts w:ascii="Times New Roman" w:hAnsi="Times New Roman" w:cs="Times New Roman"/>
          <w:b/>
          <w:sz w:val="24"/>
          <w:szCs w:val="24"/>
        </w:rPr>
        <w:t xml:space="preserve"> të Kosovës</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b/>
          <w:sz w:val="24"/>
          <w:szCs w:val="24"/>
        </w:rPr>
        <w:t>Dialogu</w:t>
      </w:r>
      <w:r w:rsidR="00835B6D">
        <w:rPr>
          <w:rFonts w:ascii="Times New Roman" w:hAnsi="Times New Roman" w:cs="Times New Roman"/>
          <w:sz w:val="24"/>
          <w:szCs w:val="24"/>
        </w:rPr>
        <w:t xml:space="preserve">. </w:t>
      </w:r>
      <w:r w:rsidRPr="002D7D62">
        <w:rPr>
          <w:rFonts w:ascii="Times New Roman" w:hAnsi="Times New Roman" w:cs="Times New Roman"/>
          <w:sz w:val="24"/>
          <w:szCs w:val="24"/>
        </w:rPr>
        <w:t xml:space="preserve">Kryeministri </w:t>
      </w:r>
      <w:proofErr w:type="spellStart"/>
      <w:r w:rsidRPr="002D7D62">
        <w:rPr>
          <w:rFonts w:ascii="Times New Roman" w:hAnsi="Times New Roman" w:cs="Times New Roman"/>
          <w:sz w:val="24"/>
          <w:szCs w:val="24"/>
        </w:rPr>
        <w:t>Haradinaj</w:t>
      </w:r>
      <w:proofErr w:type="spellEnd"/>
      <w:r w:rsidRPr="002D7D62">
        <w:rPr>
          <w:rFonts w:ascii="Times New Roman" w:hAnsi="Times New Roman" w:cs="Times New Roman"/>
          <w:sz w:val="24"/>
          <w:szCs w:val="24"/>
        </w:rPr>
        <w:t xml:space="preserve"> ka luajtur një rol aktiv në propozimin e modaliteteve për një Marrëveshje Gjithëpërfshirëse Ligjërisht të obligueshme.</w:t>
      </w:r>
      <w:r w:rsidR="00835B6D">
        <w:rPr>
          <w:rFonts w:ascii="Times New Roman" w:hAnsi="Times New Roman" w:cs="Times New Roman"/>
          <w:sz w:val="24"/>
          <w:szCs w:val="24"/>
        </w:rPr>
        <w:t xml:space="preserve"> Heqja e Dialogut nga tavolina e </w:t>
      </w:r>
      <w:proofErr w:type="spellStart"/>
      <w:r w:rsidR="00835B6D">
        <w:rPr>
          <w:rFonts w:ascii="Times New Roman" w:hAnsi="Times New Roman" w:cs="Times New Roman"/>
          <w:sz w:val="24"/>
          <w:szCs w:val="24"/>
        </w:rPr>
        <w:t>Mogherinit</w:t>
      </w:r>
      <w:proofErr w:type="spellEnd"/>
      <w:r w:rsidR="00835B6D">
        <w:rPr>
          <w:rFonts w:ascii="Times New Roman" w:hAnsi="Times New Roman" w:cs="Times New Roman"/>
          <w:sz w:val="24"/>
          <w:szCs w:val="24"/>
        </w:rPr>
        <w:t>, ishte sukses i Kosov</w:t>
      </w:r>
      <w:r w:rsidR="00411B76">
        <w:rPr>
          <w:rFonts w:ascii="Times New Roman" w:hAnsi="Times New Roman" w:cs="Times New Roman"/>
          <w:sz w:val="24"/>
          <w:szCs w:val="24"/>
        </w:rPr>
        <w:t>ë</w:t>
      </w:r>
      <w:r w:rsidR="00835B6D">
        <w:rPr>
          <w:rFonts w:ascii="Times New Roman" w:hAnsi="Times New Roman" w:cs="Times New Roman"/>
          <w:sz w:val="24"/>
          <w:szCs w:val="24"/>
        </w:rPr>
        <w:t>s p</w:t>
      </w:r>
      <w:r w:rsidR="00411B76">
        <w:rPr>
          <w:rFonts w:ascii="Times New Roman" w:hAnsi="Times New Roman" w:cs="Times New Roman"/>
          <w:sz w:val="24"/>
          <w:szCs w:val="24"/>
        </w:rPr>
        <w:t>ë</w:t>
      </w:r>
      <w:r w:rsidR="00835B6D">
        <w:rPr>
          <w:rFonts w:ascii="Times New Roman" w:hAnsi="Times New Roman" w:cs="Times New Roman"/>
          <w:sz w:val="24"/>
          <w:szCs w:val="24"/>
        </w:rPr>
        <w:t>r t</w:t>
      </w:r>
      <w:r w:rsidR="00411B76">
        <w:rPr>
          <w:rFonts w:ascii="Times New Roman" w:hAnsi="Times New Roman" w:cs="Times New Roman"/>
          <w:sz w:val="24"/>
          <w:szCs w:val="24"/>
        </w:rPr>
        <w:t>ë</w:t>
      </w:r>
      <w:r w:rsidR="00835B6D">
        <w:rPr>
          <w:rFonts w:ascii="Times New Roman" w:hAnsi="Times New Roman" w:cs="Times New Roman"/>
          <w:sz w:val="24"/>
          <w:szCs w:val="24"/>
        </w:rPr>
        <w:t xml:space="preserve"> ruajtur t</w:t>
      </w:r>
      <w:r w:rsidR="00411B76">
        <w:rPr>
          <w:rFonts w:ascii="Times New Roman" w:hAnsi="Times New Roman" w:cs="Times New Roman"/>
          <w:sz w:val="24"/>
          <w:szCs w:val="24"/>
        </w:rPr>
        <w:t>ë</w:t>
      </w:r>
      <w:r w:rsidR="00835B6D">
        <w:rPr>
          <w:rFonts w:ascii="Times New Roman" w:hAnsi="Times New Roman" w:cs="Times New Roman"/>
          <w:sz w:val="24"/>
          <w:szCs w:val="24"/>
        </w:rPr>
        <w:t>r</w:t>
      </w:r>
      <w:r w:rsidR="00411B76">
        <w:rPr>
          <w:rFonts w:ascii="Times New Roman" w:hAnsi="Times New Roman" w:cs="Times New Roman"/>
          <w:sz w:val="24"/>
          <w:szCs w:val="24"/>
        </w:rPr>
        <w:t>ë</w:t>
      </w:r>
      <w:r w:rsidR="00835B6D">
        <w:rPr>
          <w:rFonts w:ascii="Times New Roman" w:hAnsi="Times New Roman" w:cs="Times New Roman"/>
          <w:sz w:val="24"/>
          <w:szCs w:val="24"/>
        </w:rPr>
        <w:t>sin</w:t>
      </w:r>
      <w:r w:rsidR="00411B76">
        <w:rPr>
          <w:rFonts w:ascii="Times New Roman" w:hAnsi="Times New Roman" w:cs="Times New Roman"/>
          <w:sz w:val="24"/>
          <w:szCs w:val="24"/>
        </w:rPr>
        <w:t>ë</w:t>
      </w:r>
      <w:r w:rsidR="00835B6D">
        <w:rPr>
          <w:rFonts w:ascii="Times New Roman" w:hAnsi="Times New Roman" w:cs="Times New Roman"/>
          <w:sz w:val="24"/>
          <w:szCs w:val="24"/>
        </w:rPr>
        <w:t xml:space="preserve"> territoriale t</w:t>
      </w:r>
      <w:r w:rsidR="00411B76">
        <w:rPr>
          <w:rFonts w:ascii="Times New Roman" w:hAnsi="Times New Roman" w:cs="Times New Roman"/>
          <w:sz w:val="24"/>
          <w:szCs w:val="24"/>
        </w:rPr>
        <w:t>ë</w:t>
      </w:r>
      <w:r w:rsidR="00835B6D">
        <w:rPr>
          <w:rFonts w:ascii="Times New Roman" w:hAnsi="Times New Roman" w:cs="Times New Roman"/>
          <w:sz w:val="24"/>
          <w:szCs w:val="24"/>
        </w:rPr>
        <w:t xml:space="preserve"> vendit dhe p</w:t>
      </w:r>
      <w:r w:rsidR="00411B76">
        <w:rPr>
          <w:rFonts w:ascii="Times New Roman" w:hAnsi="Times New Roman" w:cs="Times New Roman"/>
          <w:sz w:val="24"/>
          <w:szCs w:val="24"/>
        </w:rPr>
        <w:t>ë</w:t>
      </w:r>
      <w:r w:rsidR="00835B6D">
        <w:rPr>
          <w:rFonts w:ascii="Times New Roman" w:hAnsi="Times New Roman" w:cs="Times New Roman"/>
          <w:sz w:val="24"/>
          <w:szCs w:val="24"/>
        </w:rPr>
        <w:t>r t</w:t>
      </w:r>
      <w:r w:rsidR="00411B76">
        <w:rPr>
          <w:rFonts w:ascii="Times New Roman" w:hAnsi="Times New Roman" w:cs="Times New Roman"/>
          <w:sz w:val="24"/>
          <w:szCs w:val="24"/>
        </w:rPr>
        <w:t>ë</w:t>
      </w:r>
      <w:r w:rsidR="00835B6D">
        <w:rPr>
          <w:rFonts w:ascii="Times New Roman" w:hAnsi="Times New Roman" w:cs="Times New Roman"/>
          <w:sz w:val="24"/>
          <w:szCs w:val="24"/>
        </w:rPr>
        <w:t xml:space="preserve"> evituar skenar</w:t>
      </w:r>
      <w:r w:rsidR="00411B76">
        <w:rPr>
          <w:rFonts w:ascii="Times New Roman" w:hAnsi="Times New Roman" w:cs="Times New Roman"/>
          <w:sz w:val="24"/>
          <w:szCs w:val="24"/>
        </w:rPr>
        <w:t>ë</w:t>
      </w:r>
      <w:r w:rsidR="00835B6D">
        <w:rPr>
          <w:rFonts w:ascii="Times New Roman" w:hAnsi="Times New Roman" w:cs="Times New Roman"/>
          <w:sz w:val="24"/>
          <w:szCs w:val="24"/>
        </w:rPr>
        <w:t>t e ndarjes s</w:t>
      </w:r>
      <w:r w:rsidR="00411B76">
        <w:rPr>
          <w:rFonts w:ascii="Times New Roman" w:hAnsi="Times New Roman" w:cs="Times New Roman"/>
          <w:sz w:val="24"/>
          <w:szCs w:val="24"/>
        </w:rPr>
        <w:t>ë</w:t>
      </w:r>
      <w:r w:rsidR="00835B6D">
        <w:rPr>
          <w:rFonts w:ascii="Times New Roman" w:hAnsi="Times New Roman" w:cs="Times New Roman"/>
          <w:sz w:val="24"/>
          <w:szCs w:val="24"/>
        </w:rPr>
        <w:t xml:space="preserve"> Kosov</w:t>
      </w:r>
      <w:r w:rsidR="00411B76">
        <w:rPr>
          <w:rFonts w:ascii="Times New Roman" w:hAnsi="Times New Roman" w:cs="Times New Roman"/>
          <w:sz w:val="24"/>
          <w:szCs w:val="24"/>
        </w:rPr>
        <w:t>ë</w:t>
      </w:r>
      <w:r w:rsidR="00835B6D">
        <w:rPr>
          <w:rFonts w:ascii="Times New Roman" w:hAnsi="Times New Roman" w:cs="Times New Roman"/>
          <w:sz w:val="24"/>
          <w:szCs w:val="24"/>
        </w:rPr>
        <w:t xml:space="preserve">s.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Në Dhjetor 2018 ësh</w:t>
      </w:r>
      <w:r w:rsidR="00835B6D">
        <w:rPr>
          <w:rFonts w:ascii="Times New Roman" w:hAnsi="Times New Roman" w:cs="Times New Roman"/>
          <w:sz w:val="24"/>
          <w:szCs w:val="24"/>
        </w:rPr>
        <w:t>të prezantuar Draft Marrëveshja</w:t>
      </w:r>
      <w:r w:rsidRPr="002D7D62">
        <w:rPr>
          <w:rFonts w:ascii="Times New Roman" w:hAnsi="Times New Roman" w:cs="Times New Roman"/>
          <w:sz w:val="24"/>
          <w:szCs w:val="24"/>
        </w:rPr>
        <w:t xml:space="preserve"> Gjithëpërfshirëse e cila përfshin</w:t>
      </w:r>
      <w:r w:rsidR="00411B76">
        <w:rPr>
          <w:rFonts w:ascii="Times New Roman" w:hAnsi="Times New Roman" w:cs="Times New Roman"/>
          <w:sz w:val="24"/>
          <w:szCs w:val="24"/>
        </w:rPr>
        <w:t>ë</w:t>
      </w:r>
      <w:r w:rsidRPr="002D7D62">
        <w:rPr>
          <w:rFonts w:ascii="Times New Roman" w:hAnsi="Times New Roman" w:cs="Times New Roman"/>
          <w:sz w:val="24"/>
          <w:szCs w:val="24"/>
        </w:rPr>
        <w:t xml:space="preserve"> një varg fushash</w:t>
      </w:r>
      <w:r w:rsidR="00835B6D">
        <w:rPr>
          <w:rFonts w:ascii="Times New Roman" w:hAnsi="Times New Roman" w:cs="Times New Roman"/>
          <w:sz w:val="24"/>
          <w:szCs w:val="24"/>
        </w:rPr>
        <w:t xml:space="preserve"> për të arritur një marrëveshje.</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 Në maj 2019 </w:t>
      </w:r>
      <w:r w:rsidR="00835B6D">
        <w:rPr>
          <w:rFonts w:ascii="Times New Roman" w:hAnsi="Times New Roman" w:cs="Times New Roman"/>
          <w:sz w:val="24"/>
          <w:szCs w:val="24"/>
        </w:rPr>
        <w:t>jan</w:t>
      </w:r>
      <w:r w:rsidR="00411B76">
        <w:rPr>
          <w:rFonts w:ascii="Times New Roman" w:hAnsi="Times New Roman" w:cs="Times New Roman"/>
          <w:sz w:val="24"/>
          <w:szCs w:val="24"/>
        </w:rPr>
        <w:t>ë</w:t>
      </w:r>
      <w:r w:rsidRPr="002D7D62">
        <w:rPr>
          <w:rFonts w:ascii="Times New Roman" w:hAnsi="Times New Roman" w:cs="Times New Roman"/>
          <w:sz w:val="24"/>
          <w:szCs w:val="24"/>
        </w:rPr>
        <w:t xml:space="preserve"> prezantuar 9 Deklarata Pozicioni në fusha të rëndësishme për tu negociuar me Serbinë: 1) Riparimet e Luftës; 2) Personat e Zhdukur; 3) Viktima të dhunës seksuale gjatë luftës. 4) ASM; 5) Edukimi dhe çështjet e Rinisë; 6) çështjet ekonomike; 7) Të drejtat e </w:t>
      </w:r>
      <w:r w:rsidRPr="002D7D62">
        <w:rPr>
          <w:rFonts w:ascii="Times New Roman" w:hAnsi="Times New Roman" w:cs="Times New Roman"/>
          <w:sz w:val="24"/>
          <w:szCs w:val="24"/>
        </w:rPr>
        <w:lastRenderedPageBreak/>
        <w:t>komuniteteve; 8) Njohja dhe anëtarësimi i ndërsjellë në KB dhe organizata të tjera; 9) Mos ndërhyrja e Serbisë në punët e Kosovës (SHTOJCA 3).</w:t>
      </w:r>
    </w:p>
    <w:p w:rsidR="00C00F5B" w:rsidRPr="002D7D62" w:rsidRDefault="00C00F5B" w:rsidP="00C00F5B">
      <w:pPr>
        <w:jc w:val="both"/>
        <w:rPr>
          <w:rFonts w:ascii="Times New Roman" w:hAnsi="Times New Roman" w:cs="Times New Roman"/>
          <w:b/>
          <w:sz w:val="24"/>
          <w:szCs w:val="24"/>
        </w:rPr>
      </w:pPr>
      <w:r w:rsidRPr="00835B6D">
        <w:rPr>
          <w:rFonts w:ascii="Times New Roman" w:hAnsi="Times New Roman" w:cs="Times New Roman"/>
          <w:b/>
          <w:sz w:val="24"/>
          <w:szCs w:val="24"/>
        </w:rPr>
        <w:t>Asociacioni i Komunave me shumicë serbe</w:t>
      </w:r>
      <w:r w:rsidRPr="002D7D62">
        <w:rPr>
          <w:rFonts w:ascii="Times New Roman" w:hAnsi="Times New Roman" w:cs="Times New Roman"/>
          <w:sz w:val="24"/>
          <w:szCs w:val="24"/>
        </w:rPr>
        <w:t xml:space="preserve"> do të themelohet në përputhje me Kushtetutën e Republikës së Kosovës, Marrëveshjen e Parë të Parimeve që rregullojnë Normalizimin e Marrëdhënieve të nënshkruara nga Kosova dhe Serbia më 19 Prill 2013, aktgjykimi i Gjykatës Kushtetuese të Kosovës, çështja Nr. KO130/15, dhe Kartën Evropiane të Vetëqeverisjes Lokale.</w:t>
      </w:r>
    </w:p>
    <w:p w:rsidR="00C00F5B" w:rsidRPr="002D7D62" w:rsidRDefault="00C00F5B" w:rsidP="00C00F5B">
      <w:pPr>
        <w:jc w:val="both"/>
        <w:rPr>
          <w:rFonts w:ascii="Times New Roman" w:hAnsi="Times New Roman" w:cs="Times New Roman"/>
          <w:b/>
          <w:sz w:val="24"/>
          <w:szCs w:val="24"/>
        </w:rPr>
      </w:pPr>
      <w:r w:rsidRPr="00835B6D">
        <w:rPr>
          <w:rFonts w:ascii="Times New Roman" w:hAnsi="Times New Roman" w:cs="Times New Roman"/>
          <w:b/>
          <w:sz w:val="24"/>
          <w:szCs w:val="24"/>
        </w:rPr>
        <w:t>Gjatë takimeve me partnerët</w:t>
      </w:r>
      <w:r w:rsidR="00835B6D" w:rsidRPr="00835B6D">
        <w:rPr>
          <w:rFonts w:ascii="Times New Roman" w:hAnsi="Times New Roman" w:cs="Times New Roman"/>
          <w:b/>
          <w:sz w:val="24"/>
          <w:szCs w:val="24"/>
        </w:rPr>
        <w:t xml:space="preserve"> nd</w:t>
      </w:r>
      <w:r w:rsidR="00411B76">
        <w:rPr>
          <w:rFonts w:ascii="Times New Roman" w:hAnsi="Times New Roman" w:cs="Times New Roman"/>
          <w:b/>
          <w:sz w:val="24"/>
          <w:szCs w:val="24"/>
        </w:rPr>
        <w:t>ë</w:t>
      </w:r>
      <w:r w:rsidR="00835B6D" w:rsidRPr="00835B6D">
        <w:rPr>
          <w:rFonts w:ascii="Times New Roman" w:hAnsi="Times New Roman" w:cs="Times New Roman"/>
          <w:b/>
          <w:sz w:val="24"/>
          <w:szCs w:val="24"/>
        </w:rPr>
        <w:t>rkomb</w:t>
      </w:r>
      <w:r w:rsidR="00411B76">
        <w:rPr>
          <w:rFonts w:ascii="Times New Roman" w:hAnsi="Times New Roman" w:cs="Times New Roman"/>
          <w:b/>
          <w:sz w:val="24"/>
          <w:szCs w:val="24"/>
        </w:rPr>
        <w:t>ë</w:t>
      </w:r>
      <w:r w:rsidR="00835B6D" w:rsidRPr="00835B6D">
        <w:rPr>
          <w:rFonts w:ascii="Times New Roman" w:hAnsi="Times New Roman" w:cs="Times New Roman"/>
          <w:b/>
          <w:sz w:val="24"/>
          <w:szCs w:val="24"/>
        </w:rPr>
        <w:t>tar</w:t>
      </w:r>
      <w:r w:rsidR="00411B76">
        <w:rPr>
          <w:rFonts w:ascii="Times New Roman" w:hAnsi="Times New Roman" w:cs="Times New Roman"/>
          <w:b/>
          <w:sz w:val="24"/>
          <w:szCs w:val="24"/>
        </w:rPr>
        <w:t>ë</w:t>
      </w:r>
      <w:r w:rsidR="00835B6D" w:rsidRPr="00835B6D">
        <w:rPr>
          <w:rFonts w:ascii="Times New Roman" w:hAnsi="Times New Roman" w:cs="Times New Roman"/>
          <w:b/>
          <w:sz w:val="24"/>
          <w:szCs w:val="24"/>
        </w:rPr>
        <w:t>,</w:t>
      </w:r>
      <w:r w:rsidRPr="002D7D62">
        <w:rPr>
          <w:rFonts w:ascii="Times New Roman" w:hAnsi="Times New Roman" w:cs="Times New Roman"/>
          <w:sz w:val="24"/>
          <w:szCs w:val="24"/>
        </w:rPr>
        <w:t xml:space="preserve"> Kryeministri </w:t>
      </w:r>
      <w:proofErr w:type="spellStart"/>
      <w:r w:rsidRPr="002D7D62">
        <w:rPr>
          <w:rFonts w:ascii="Times New Roman" w:hAnsi="Times New Roman" w:cs="Times New Roman"/>
          <w:sz w:val="24"/>
          <w:szCs w:val="24"/>
        </w:rPr>
        <w:t>Haradinaj</w:t>
      </w:r>
      <w:proofErr w:type="spellEnd"/>
      <w:r w:rsidRPr="002D7D62">
        <w:rPr>
          <w:rFonts w:ascii="Times New Roman" w:hAnsi="Times New Roman" w:cs="Times New Roman"/>
          <w:sz w:val="24"/>
          <w:szCs w:val="24"/>
        </w:rPr>
        <w:t xml:space="preserve"> ka propozuar zgjidhje për </w:t>
      </w:r>
      <w:proofErr w:type="spellStart"/>
      <w:r w:rsidRPr="002D7D62">
        <w:rPr>
          <w:rFonts w:ascii="Times New Roman" w:hAnsi="Times New Roman" w:cs="Times New Roman"/>
          <w:sz w:val="24"/>
          <w:szCs w:val="24"/>
        </w:rPr>
        <w:t>Kornizimin</w:t>
      </w:r>
      <w:proofErr w:type="spellEnd"/>
      <w:r w:rsidRPr="002D7D62">
        <w:rPr>
          <w:rFonts w:ascii="Times New Roman" w:hAnsi="Times New Roman" w:cs="Times New Roman"/>
          <w:sz w:val="24"/>
          <w:szCs w:val="24"/>
        </w:rPr>
        <w:t xml:space="preserve"> e Dialogut pa kushte. Kjo rezultoi në 2 dokumente si parime udhëzuese për inkuadrimin dhe përfundimin e Dialogut.</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 Qershor 2019 - Parimet Udhëzuese për Përfundimin e Procesit të Dialogut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 Shtator 2019 - Propozime për Rivendosjen e Dialogut ndërmjet Kosovës dhe Serbisë </w:t>
      </w:r>
    </w:p>
    <w:p w:rsidR="00835B6D" w:rsidRDefault="00835B6D" w:rsidP="00C00F5B">
      <w:pPr>
        <w:jc w:val="both"/>
        <w:rPr>
          <w:rFonts w:ascii="Times New Roman" w:hAnsi="Times New Roman" w:cs="Times New Roman"/>
          <w:b/>
          <w:sz w:val="24"/>
          <w:szCs w:val="24"/>
        </w:rPr>
      </w:pPr>
      <w:r>
        <w:rPr>
          <w:rFonts w:ascii="Times New Roman" w:hAnsi="Times New Roman" w:cs="Times New Roman"/>
          <w:b/>
          <w:sz w:val="24"/>
          <w:szCs w:val="24"/>
        </w:rPr>
        <w:t>Vendosja e taksës 100%.</w:t>
      </w:r>
    </w:p>
    <w:p w:rsidR="00C00F5B" w:rsidRPr="002D7D62" w:rsidRDefault="007C4275" w:rsidP="00C00F5B">
      <w:pPr>
        <w:jc w:val="both"/>
        <w:rPr>
          <w:rFonts w:ascii="Times New Roman" w:hAnsi="Times New Roman" w:cs="Times New Roman"/>
          <w:sz w:val="24"/>
          <w:szCs w:val="24"/>
        </w:rPr>
      </w:pPr>
      <w:r w:rsidRPr="002D7D62">
        <w:rPr>
          <w:rFonts w:ascii="Times New Roman" w:hAnsi="Times New Roman" w:cs="Times New Roman"/>
          <w:sz w:val="24"/>
          <w:szCs w:val="24"/>
        </w:rPr>
        <w:t>Efektet</w:t>
      </w:r>
      <w:r w:rsidR="00C00F5B" w:rsidRPr="002D7D62">
        <w:rPr>
          <w:rFonts w:ascii="Times New Roman" w:hAnsi="Times New Roman" w:cs="Times New Roman"/>
          <w:sz w:val="24"/>
          <w:szCs w:val="24"/>
        </w:rPr>
        <w:t xml:space="preserve"> pozitive të vendosjes së taksës në aspektin politik janë evidentuar si:</w:t>
      </w:r>
    </w:p>
    <w:p w:rsidR="00C00F5B" w:rsidRPr="002D7D62" w:rsidRDefault="00C00F5B" w:rsidP="00C00F5B">
      <w:pPr>
        <w:pStyle w:val="ListParagraph"/>
        <w:numPr>
          <w:ilvl w:val="0"/>
          <w:numId w:val="3"/>
        </w:numPr>
        <w:shd w:val="clear" w:color="auto" w:fill="FFFFFF"/>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Reflektimi i marrëdhënieve reale në mes të Kosovës dhe Serbisë, pozitës së Kosovës në këtë proces dhe mungesës së suksesit të vet procesit të normalizimit </w:t>
      </w:r>
    </w:p>
    <w:p w:rsidR="00C00F5B" w:rsidRPr="002D7D62" w:rsidRDefault="00C00F5B" w:rsidP="00C00F5B">
      <w:pPr>
        <w:pStyle w:val="ListParagraph"/>
        <w:numPr>
          <w:ilvl w:val="0"/>
          <w:numId w:val="3"/>
        </w:numPr>
        <w:shd w:val="clear" w:color="auto" w:fill="FFFFFF"/>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Ushtrimi i sovranitetit shtetëror të Kosovës në raport me Serbinë</w:t>
      </w:r>
    </w:p>
    <w:p w:rsidR="00C00F5B" w:rsidRPr="002D7D62" w:rsidRDefault="00C00F5B" w:rsidP="00C00F5B">
      <w:pPr>
        <w:pStyle w:val="ListParagraph"/>
        <w:numPr>
          <w:ilvl w:val="0"/>
          <w:numId w:val="3"/>
        </w:numPr>
        <w:shd w:val="clear" w:color="auto" w:fill="FFFFFF"/>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Kthimi i vëmendjes tek niveli i zbatimit të marrëveshjeve të dialogut </w:t>
      </w:r>
    </w:p>
    <w:p w:rsidR="00C00F5B" w:rsidRPr="002D7D62" w:rsidRDefault="00C00F5B" w:rsidP="00C00F5B">
      <w:pPr>
        <w:pStyle w:val="ListParagraph"/>
        <w:numPr>
          <w:ilvl w:val="0"/>
          <w:numId w:val="3"/>
        </w:numPr>
        <w:shd w:val="clear" w:color="auto" w:fill="FFFFFF"/>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Evitimi i afateve kohore artificiale për arritjen e marrëveshjes </w:t>
      </w:r>
    </w:p>
    <w:p w:rsidR="00C00F5B" w:rsidRPr="002D7D62" w:rsidRDefault="00C00F5B" w:rsidP="00C00F5B">
      <w:pPr>
        <w:pStyle w:val="ListParagraph"/>
        <w:numPr>
          <w:ilvl w:val="0"/>
          <w:numId w:val="3"/>
        </w:numPr>
        <w:shd w:val="clear" w:color="auto" w:fill="FFFFFF"/>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Fuqizimi i pozitës </w:t>
      </w:r>
      <w:proofErr w:type="spellStart"/>
      <w:r w:rsidRPr="002D7D62">
        <w:rPr>
          <w:rFonts w:ascii="Times New Roman" w:hAnsi="Times New Roman" w:cs="Times New Roman"/>
          <w:sz w:val="24"/>
          <w:szCs w:val="24"/>
          <w:lang w:val="sq-AL"/>
        </w:rPr>
        <w:t>negociuese</w:t>
      </w:r>
      <w:proofErr w:type="spellEnd"/>
      <w:r w:rsidRPr="002D7D62">
        <w:rPr>
          <w:rFonts w:ascii="Times New Roman" w:hAnsi="Times New Roman" w:cs="Times New Roman"/>
          <w:sz w:val="24"/>
          <w:szCs w:val="24"/>
          <w:lang w:val="sq-AL"/>
        </w:rPr>
        <w:t xml:space="preserve"> të Kosovës në raport me Serbinë, nëpërmjet përfshirjes së temave të caktuara në dialog si parakusht për vazhdimin e tij.</w:t>
      </w:r>
    </w:p>
    <w:p w:rsidR="00C00F5B" w:rsidRPr="002D7D62" w:rsidRDefault="00835B6D" w:rsidP="00C00F5B">
      <w:pPr>
        <w:shd w:val="clear" w:color="auto" w:fill="FFFFFF"/>
        <w:jc w:val="both"/>
        <w:rPr>
          <w:rFonts w:ascii="Times New Roman" w:eastAsia="Times New Roman" w:hAnsi="Times New Roman" w:cs="Times New Roman"/>
          <w:sz w:val="24"/>
          <w:szCs w:val="24"/>
        </w:rPr>
      </w:pPr>
      <w:r w:rsidRPr="002D7D62">
        <w:rPr>
          <w:rFonts w:ascii="Times New Roman" w:eastAsia="Times New Roman" w:hAnsi="Times New Roman" w:cs="Times New Roman"/>
          <w:sz w:val="24"/>
          <w:szCs w:val="24"/>
        </w:rPr>
        <w:t>Efektet</w:t>
      </w:r>
      <w:r w:rsidR="00C00F5B" w:rsidRPr="002D7D62">
        <w:rPr>
          <w:rFonts w:ascii="Times New Roman" w:eastAsia="Times New Roman" w:hAnsi="Times New Roman" w:cs="Times New Roman"/>
          <w:sz w:val="24"/>
          <w:szCs w:val="24"/>
        </w:rPr>
        <w:t xml:space="preserve"> pozitive në aspektin ekonomik janë evidentuar kryesisht nga </w:t>
      </w:r>
      <w:r w:rsidRPr="002D7D62">
        <w:rPr>
          <w:rFonts w:ascii="Times New Roman" w:eastAsia="Times New Roman" w:hAnsi="Times New Roman" w:cs="Times New Roman"/>
          <w:sz w:val="24"/>
          <w:szCs w:val="24"/>
        </w:rPr>
        <w:t>hulumtimi</w:t>
      </w:r>
      <w:r>
        <w:rPr>
          <w:rFonts w:ascii="Times New Roman" w:eastAsia="Times New Roman" w:hAnsi="Times New Roman" w:cs="Times New Roman"/>
          <w:sz w:val="24"/>
          <w:szCs w:val="24"/>
        </w:rPr>
        <w:t xml:space="preserve"> i Odës Ekonomike të Kosovës: </w:t>
      </w:r>
    </w:p>
    <w:p w:rsidR="00C00F5B" w:rsidRPr="002D7D62" w:rsidRDefault="00C00F5B" w:rsidP="00C00F5B">
      <w:pPr>
        <w:pStyle w:val="ListParagraph"/>
        <w:numPr>
          <w:ilvl w:val="0"/>
          <w:numId w:val="1"/>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Taksa doganore ka </w:t>
      </w:r>
      <w:proofErr w:type="spellStart"/>
      <w:r w:rsidRPr="002D7D62">
        <w:rPr>
          <w:rFonts w:ascii="Times New Roman" w:hAnsi="Times New Roman" w:cs="Times New Roman"/>
          <w:sz w:val="24"/>
          <w:szCs w:val="24"/>
          <w:lang w:val="sq-AL"/>
        </w:rPr>
        <w:t>gjeneruar</w:t>
      </w:r>
      <w:proofErr w:type="spellEnd"/>
      <w:r w:rsidRPr="002D7D62">
        <w:rPr>
          <w:rFonts w:ascii="Times New Roman" w:hAnsi="Times New Roman" w:cs="Times New Roman"/>
          <w:sz w:val="24"/>
          <w:szCs w:val="24"/>
          <w:lang w:val="sq-AL"/>
        </w:rPr>
        <w:t xml:space="preserve"> efekte pozitive tek 49% e kompanive pjesëmarrëse në hulumtim. Nga taksa nuk ishin ndikuar 35% e tyre, ndërsa 16% kanë deklaruar se kanë pasur efekte negative në bizneset e tyre.</w:t>
      </w:r>
    </w:p>
    <w:p w:rsidR="00C00F5B" w:rsidRPr="002D7D62" w:rsidRDefault="00C00F5B" w:rsidP="00C00F5B">
      <w:pPr>
        <w:pStyle w:val="ListParagraph"/>
        <w:numPr>
          <w:ilvl w:val="0"/>
          <w:numId w:val="1"/>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Komuniteti i biznesit është ndikuar nga taksa përmes dy (2) formave, asaj </w:t>
      </w:r>
      <w:proofErr w:type="spellStart"/>
      <w:r w:rsidRPr="002D7D62">
        <w:rPr>
          <w:rFonts w:ascii="Times New Roman" w:hAnsi="Times New Roman" w:cs="Times New Roman"/>
          <w:sz w:val="24"/>
          <w:szCs w:val="24"/>
          <w:lang w:val="sq-AL"/>
        </w:rPr>
        <w:t>direkte</w:t>
      </w:r>
      <w:proofErr w:type="spellEnd"/>
      <w:r w:rsidRPr="002D7D62">
        <w:rPr>
          <w:rFonts w:ascii="Times New Roman" w:hAnsi="Times New Roman" w:cs="Times New Roman"/>
          <w:sz w:val="24"/>
          <w:szCs w:val="24"/>
          <w:lang w:val="sq-AL"/>
        </w:rPr>
        <w:t xml:space="preserve"> dhe indirekte. Rreth 41% e bizneseve kanë deklaruar se janë ndikuar direkt nga taksa.</w:t>
      </w:r>
    </w:p>
    <w:p w:rsidR="00C00F5B" w:rsidRPr="002D7D62" w:rsidRDefault="00C00F5B" w:rsidP="00C00F5B">
      <w:pPr>
        <w:pStyle w:val="ListParagraph"/>
        <w:numPr>
          <w:ilvl w:val="0"/>
          <w:numId w:val="1"/>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Rreth 67% e kompanive të anketuara kanë deklaruar se janë rritur shitjet e produkteve vendore pas vendosjes së taksës. Rritje më të madhe të shitjeve ka shënuar sektori i prodhimit dhe tregtisë me pakicë. Ndërsa, 33% kanë deklaruar se shitjet kanë mbetur të njëjta.</w:t>
      </w:r>
    </w:p>
    <w:p w:rsidR="00C00F5B" w:rsidRPr="002D7D62" w:rsidRDefault="00C00F5B" w:rsidP="00C00F5B">
      <w:pPr>
        <w:pStyle w:val="ListParagraph"/>
        <w:numPr>
          <w:ilvl w:val="0"/>
          <w:numId w:val="1"/>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Rritje të shitjeve prej 1 – 10% kanë shënuar 27% e kompanive, ndërsa rritje prej 11 – 20% kanë shënuar 32% e kompanive, 25% kanë rritje 21-30%. Rritje mbi 40% të shitjeve kanë pasur vetëm 16% e kompanive të anketuara.</w:t>
      </w:r>
    </w:p>
    <w:p w:rsidR="00C00F5B" w:rsidRPr="002D7D62" w:rsidRDefault="00C00F5B" w:rsidP="00C00F5B">
      <w:pPr>
        <w:pStyle w:val="ListParagraph"/>
        <w:numPr>
          <w:ilvl w:val="0"/>
          <w:numId w:val="1"/>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lastRenderedPageBreak/>
        <w:t xml:space="preserve">Rreth 53% e kompanive të anketuara kanë potencuar se është rritur prodhimi i produkteve. </w:t>
      </w:r>
      <w:r w:rsidRPr="002D7D62">
        <w:rPr>
          <w:rFonts w:ascii="Times New Roman" w:hAnsi="Times New Roman" w:cs="Times New Roman"/>
          <w:i/>
          <w:sz w:val="24"/>
          <w:szCs w:val="24"/>
          <w:lang w:val="sq-AL"/>
        </w:rPr>
        <w:t>Rritje të prodhimit prej 1 – 10% kanë pasur 34% e kompanive dhe rritje prej 11 – 20% kanë pasur 30% e kompanive.</w:t>
      </w:r>
    </w:p>
    <w:p w:rsidR="00C00F5B" w:rsidRPr="002D7D62" w:rsidRDefault="00C00F5B" w:rsidP="00C00F5B">
      <w:pPr>
        <w:pStyle w:val="ListParagraph"/>
        <w:numPr>
          <w:ilvl w:val="0"/>
          <w:numId w:val="1"/>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33% e kompanive kanë deklaruar se kanë rritur numrin e punëtorëve </w:t>
      </w:r>
      <w:r w:rsidR="001840BB" w:rsidRPr="002D7D62">
        <w:rPr>
          <w:rFonts w:ascii="Times New Roman" w:hAnsi="Times New Roman" w:cs="Times New Roman"/>
          <w:sz w:val="24"/>
          <w:szCs w:val="24"/>
          <w:lang w:val="sq-AL"/>
        </w:rPr>
        <w:t>pas vendosjes</w:t>
      </w:r>
      <w:r w:rsidRPr="002D7D62">
        <w:rPr>
          <w:rFonts w:ascii="Times New Roman" w:hAnsi="Times New Roman" w:cs="Times New Roman"/>
          <w:sz w:val="24"/>
          <w:szCs w:val="24"/>
          <w:lang w:val="sq-AL"/>
        </w:rPr>
        <w:t xml:space="preserve"> së taksës.</w:t>
      </w:r>
    </w:p>
    <w:p w:rsidR="00C00F5B" w:rsidRPr="002D7D62" w:rsidRDefault="00C00F5B" w:rsidP="00C00F5B">
      <w:pPr>
        <w:pStyle w:val="ListParagraph"/>
        <w:numPr>
          <w:ilvl w:val="0"/>
          <w:numId w:val="1"/>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Rreth 53 për qind e kompanive (prodhuese) që operojnë në sektorin e prodhimit kanë rritur numrin e punëtorëve si pasoj e rritjes së kërkesës dhe shitjes së produkteve vendore.</w:t>
      </w:r>
    </w:p>
    <w:p w:rsidR="00C00F5B" w:rsidRPr="002D7D62" w:rsidRDefault="00C00F5B" w:rsidP="00C00F5B">
      <w:pPr>
        <w:pStyle w:val="ListParagraph"/>
        <w:numPr>
          <w:ilvl w:val="0"/>
          <w:numId w:val="1"/>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Rreth 59 për qind e kompanive kanë punësuar 1 – 3 punëtor, 4 – 7 punëtor kanë punësuar rreth 24% e kompanive që kanë deklaruar se kanë rritur numrin e punëtorëve. Një përqindje shumë e vogël, respektivisht, 6% kanë theksuar se kanë punësuar mbi 12 punëtor pas vendosjes së taksës.</w:t>
      </w:r>
    </w:p>
    <w:p w:rsidR="00C00F5B" w:rsidRPr="002D7D62" w:rsidRDefault="00C00F5B" w:rsidP="00C00F5B">
      <w:pPr>
        <w:pStyle w:val="ListParagraph"/>
        <w:numPr>
          <w:ilvl w:val="0"/>
          <w:numId w:val="1"/>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Sipas ATK gjatë tre muajve të parë të 2019 janë shtuar mbi 12.000 vende pune (burimi ATK).</w:t>
      </w:r>
    </w:p>
    <w:p w:rsidR="00C00F5B" w:rsidRPr="002D7D62" w:rsidRDefault="00C00F5B" w:rsidP="00C00F5B">
      <w:pPr>
        <w:pStyle w:val="ListParagraph"/>
        <w:numPr>
          <w:ilvl w:val="0"/>
          <w:numId w:val="1"/>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Rreth 56 për qind e kompanive të sektorit të prodhimit kanë investuar në rritjen e kapaciteteve prodhuese.</w:t>
      </w:r>
    </w:p>
    <w:p w:rsidR="00C00F5B" w:rsidRPr="002D7D62" w:rsidRDefault="00C00F5B" w:rsidP="00C00F5B">
      <w:pPr>
        <w:pStyle w:val="ListParagraph"/>
        <w:numPr>
          <w:ilvl w:val="0"/>
          <w:numId w:val="1"/>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Mbi 80% e kompanive kanë theksuar se kanë arritur me sukses të zëvendësojnë produktet e importuara nga Serbia dhe Bosnja.</w:t>
      </w:r>
    </w:p>
    <w:p w:rsidR="00C00F5B" w:rsidRPr="002D7D62" w:rsidRDefault="00C00F5B" w:rsidP="00C00F5B">
      <w:pPr>
        <w:pStyle w:val="ListParagraph"/>
        <w:numPr>
          <w:ilvl w:val="0"/>
          <w:numId w:val="1"/>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Pothuajse gjysma e kompanive pjesëmarrëse në hulumtim kanë arritur të zëvendësojnë mbi 40% të produkteve të importuara nga Serbia dhe Bosnja me produkte kosovare.</w:t>
      </w:r>
    </w:p>
    <w:p w:rsidR="00C00F5B" w:rsidRPr="002D7D62" w:rsidRDefault="00C00F5B" w:rsidP="00C00F5B">
      <w:pPr>
        <w:pStyle w:val="ListParagraph"/>
        <w:numPr>
          <w:ilvl w:val="0"/>
          <w:numId w:val="1"/>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Konkretisht, mbi 70% kompanive nuk kanë pas fare vështirësi </w:t>
      </w:r>
      <w:r w:rsidR="001840BB">
        <w:rPr>
          <w:rFonts w:ascii="Times New Roman" w:hAnsi="Times New Roman" w:cs="Times New Roman"/>
          <w:sz w:val="24"/>
          <w:szCs w:val="24"/>
          <w:lang w:val="sq-AL"/>
        </w:rPr>
        <w:t>në gjetjen e partnereve te rinj</w:t>
      </w:r>
      <w:r w:rsidRPr="002D7D62">
        <w:rPr>
          <w:rFonts w:ascii="Times New Roman" w:hAnsi="Times New Roman" w:cs="Times New Roman"/>
          <w:sz w:val="24"/>
          <w:szCs w:val="24"/>
          <w:lang w:val="sq-AL"/>
        </w:rPr>
        <w:t>.</w:t>
      </w:r>
    </w:p>
    <w:p w:rsidR="00C00F5B" w:rsidRPr="002D7D62" w:rsidRDefault="004F77DB" w:rsidP="00C00F5B">
      <w:pPr>
        <w:pStyle w:val="NormalWeb"/>
        <w:shd w:val="clear" w:color="auto" w:fill="FFFFFF"/>
        <w:spacing w:line="276" w:lineRule="auto"/>
        <w:jc w:val="both"/>
        <w:textAlignment w:val="baseline"/>
        <w:rPr>
          <w:lang w:val="sq-AL"/>
        </w:rPr>
      </w:pPr>
      <w:r>
        <w:rPr>
          <w:b/>
          <w:lang w:val="sq-AL"/>
        </w:rPr>
        <w:t>F</w:t>
      </w:r>
      <w:r w:rsidR="00C00F5B" w:rsidRPr="002D7D62">
        <w:rPr>
          <w:lang w:val="sq-AL"/>
        </w:rPr>
        <w:t xml:space="preserve">alë vendimit të Qeverisë </w:t>
      </w:r>
      <w:proofErr w:type="spellStart"/>
      <w:r w:rsidR="00C00F5B" w:rsidRPr="002D7D62">
        <w:rPr>
          <w:lang w:val="sq-AL"/>
        </w:rPr>
        <w:t>Haradinaj</w:t>
      </w:r>
      <w:proofErr w:type="spellEnd"/>
      <w:r w:rsidR="00C00F5B" w:rsidRPr="002D7D62">
        <w:rPr>
          <w:lang w:val="sq-AL"/>
        </w:rPr>
        <w:t xml:space="preserve"> II </w:t>
      </w:r>
      <w:r w:rsidR="00C00F5B" w:rsidRPr="001840BB">
        <w:rPr>
          <w:b/>
          <w:lang w:val="sq-AL"/>
        </w:rPr>
        <w:t xml:space="preserve">rreth 2.500 qytetarët të Republikës së Kosovës, me </w:t>
      </w:r>
      <w:proofErr w:type="spellStart"/>
      <w:r w:rsidR="00C00F5B" w:rsidRPr="001840BB">
        <w:rPr>
          <w:b/>
          <w:lang w:val="sq-AL"/>
        </w:rPr>
        <w:t>paraplegji</w:t>
      </w:r>
      <w:proofErr w:type="spellEnd"/>
      <w:r w:rsidR="00C00F5B" w:rsidRPr="001840BB">
        <w:rPr>
          <w:b/>
          <w:lang w:val="sq-AL"/>
        </w:rPr>
        <w:t xml:space="preserve"> dhe tetraplegji marrin pension prej 300 eurosh</w:t>
      </w:r>
      <w:r w:rsidR="00C00F5B" w:rsidRPr="002D7D62">
        <w:rPr>
          <w:lang w:val="sq-AL"/>
        </w:rPr>
        <w:t xml:space="preserve"> (150 euro për ta dhe 150 euro për kujdestarët.)</w:t>
      </w:r>
    </w:p>
    <w:p w:rsidR="00C00F5B" w:rsidRPr="002D7D62" w:rsidRDefault="00C00F5B" w:rsidP="00C00F5B">
      <w:pPr>
        <w:pStyle w:val="NormalWeb"/>
        <w:shd w:val="clear" w:color="auto" w:fill="FFFFFF"/>
        <w:spacing w:line="276" w:lineRule="auto"/>
        <w:jc w:val="both"/>
        <w:textAlignment w:val="baseline"/>
        <w:rPr>
          <w:lang w:val="sq-AL"/>
        </w:rPr>
      </w:pPr>
      <w:r w:rsidRPr="002D7D62">
        <w:rPr>
          <w:lang w:val="sq-AL"/>
        </w:rPr>
        <w:t xml:space="preserve">Janë paguar </w:t>
      </w:r>
      <w:r w:rsidR="001840BB" w:rsidRPr="002D7D62">
        <w:rPr>
          <w:lang w:val="sq-AL"/>
        </w:rPr>
        <w:t>dëmet</w:t>
      </w:r>
      <w:r w:rsidRPr="002D7D62">
        <w:rPr>
          <w:lang w:val="sq-AL"/>
        </w:rPr>
        <w:t xml:space="preserve"> nga breshëri dhe vërshimet, komunave Rahovec, </w:t>
      </w:r>
      <w:proofErr w:type="spellStart"/>
      <w:r w:rsidRPr="002D7D62">
        <w:rPr>
          <w:lang w:val="sq-AL"/>
        </w:rPr>
        <w:t>Mamushë</w:t>
      </w:r>
      <w:proofErr w:type="spellEnd"/>
      <w:r w:rsidRPr="002D7D62">
        <w:rPr>
          <w:lang w:val="sq-AL"/>
        </w:rPr>
        <w:t xml:space="preserve"> dhe Suharekë, ka nisur Fillimi i ndërtimit të Memorialit Bllaca 99 dhe është hartuar Koncept-dokumenti për </w:t>
      </w:r>
      <w:r w:rsidR="001840BB" w:rsidRPr="002D7D62">
        <w:rPr>
          <w:lang w:val="sq-AL"/>
        </w:rPr>
        <w:t>familjet</w:t>
      </w:r>
      <w:r w:rsidRPr="002D7D62">
        <w:rPr>
          <w:lang w:val="sq-AL"/>
        </w:rPr>
        <w:t xml:space="preserve"> e të pagjeturve të luftës. </w:t>
      </w:r>
    </w:p>
    <w:p w:rsidR="00C00F5B" w:rsidRPr="002D7D62" w:rsidRDefault="00C00F5B" w:rsidP="00C00F5B">
      <w:pPr>
        <w:pStyle w:val="NormalWeb"/>
        <w:shd w:val="clear" w:color="auto" w:fill="FFFFFF"/>
        <w:spacing w:line="276" w:lineRule="auto"/>
        <w:jc w:val="both"/>
        <w:textAlignment w:val="baseline"/>
        <w:rPr>
          <w:b/>
          <w:lang w:val="sq-AL"/>
        </w:rPr>
      </w:pPr>
      <w:r w:rsidRPr="001840BB">
        <w:rPr>
          <w:b/>
          <w:lang w:val="sq-AL"/>
        </w:rPr>
        <w:t xml:space="preserve">Qeveria </w:t>
      </w:r>
      <w:proofErr w:type="spellStart"/>
      <w:r w:rsidRPr="001840BB">
        <w:rPr>
          <w:b/>
          <w:lang w:val="sq-AL"/>
        </w:rPr>
        <w:t>Haradinaj</w:t>
      </w:r>
      <w:proofErr w:type="spellEnd"/>
      <w:r w:rsidRPr="001840BB">
        <w:rPr>
          <w:b/>
          <w:lang w:val="sq-AL"/>
        </w:rPr>
        <w:t xml:space="preserve"> II ka rritur buxhetin për Arsim për 12 për qind</w:t>
      </w:r>
      <w:r w:rsidRPr="002D7D62">
        <w:rPr>
          <w:lang w:val="sq-AL"/>
        </w:rPr>
        <w:t>, ka miratuar Ligjin për Arsimin e lartë. Në proces  të ndërtimit janë 17 objekte të reja shkollore dhe 3 çerdhe, në procedura të prokurimit janë edhe  4 projekte të ndërtimit të objekteve arsimore (2 shkolla, 2 çerdhe).</w:t>
      </w:r>
    </w:p>
    <w:p w:rsidR="00C00F5B" w:rsidRPr="002F7D95" w:rsidRDefault="00C00F5B" w:rsidP="002F7D95">
      <w:pPr>
        <w:pStyle w:val="NormalWeb"/>
        <w:shd w:val="clear" w:color="auto" w:fill="FFFFFF"/>
        <w:spacing w:line="276" w:lineRule="auto"/>
        <w:jc w:val="both"/>
        <w:textAlignment w:val="baseline"/>
        <w:rPr>
          <w:b/>
          <w:lang w:val="sq-AL"/>
        </w:rPr>
      </w:pPr>
      <w:r w:rsidRPr="001840BB">
        <w:rPr>
          <w:b/>
          <w:lang w:val="sq-AL"/>
        </w:rPr>
        <w:t xml:space="preserve">Qeverisja </w:t>
      </w:r>
      <w:proofErr w:type="spellStart"/>
      <w:r w:rsidRPr="001840BB">
        <w:rPr>
          <w:b/>
          <w:lang w:val="sq-AL"/>
        </w:rPr>
        <w:t>Haradinaj</w:t>
      </w:r>
      <w:proofErr w:type="spellEnd"/>
      <w:r w:rsidRPr="001840BB">
        <w:rPr>
          <w:b/>
          <w:lang w:val="sq-AL"/>
        </w:rPr>
        <w:t xml:space="preserve"> II ka pasur në fokus sportin dhe sportistët tanë</w:t>
      </w:r>
      <w:r w:rsidRPr="002D7D62">
        <w:rPr>
          <w:lang w:val="sq-AL"/>
        </w:rPr>
        <w:t xml:space="preserve">, të cilët kanë treguar suksese të jashtëzakonshme në përfaqësimin e denjë të Kosovës. Kështu Kombëtarja e Kosovës me vendim të Qeverisë ka përfituar 500 mijë euro. Janë ndarë mjete për ndërtimin e Qendrës së Xhudos së Kosovës dhe janë ndarë mjete për renovimin e qendrës së vjetër. FC Prishtinës i është </w:t>
      </w:r>
      <w:r w:rsidRPr="002D7D62">
        <w:rPr>
          <w:lang w:val="sq-AL"/>
        </w:rPr>
        <w:lastRenderedPageBreak/>
        <w:t xml:space="preserve">dhënë në shfrytëzim afatgjatë prona e Qeverisë së Republikës së Kosovës dhe është vendosur lokacioni dhe mjetet për ndërtimin e Stadiumit të ri të Kombëtares së Kosovës. </w:t>
      </w:r>
    </w:p>
    <w:p w:rsidR="00C00F5B" w:rsidRDefault="00C00F5B" w:rsidP="002F7D95">
      <w:pPr>
        <w:pStyle w:val="Heading1"/>
        <w:rPr>
          <w:b/>
          <w:color w:val="auto"/>
        </w:rPr>
      </w:pPr>
      <w:bookmarkStart w:id="26" w:name="_Toc24018941"/>
      <w:r w:rsidRPr="002D7D62">
        <w:rPr>
          <w:b/>
          <w:color w:val="auto"/>
        </w:rPr>
        <w:t>I    HAPAT E REVITALIZIMIT TË SHTETIT</w:t>
      </w:r>
      <w:bookmarkEnd w:id="26"/>
    </w:p>
    <w:p w:rsidR="00352B54" w:rsidRPr="00352B54" w:rsidRDefault="00352B54" w:rsidP="00352B54"/>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Duke e pas një ngecje të theksuar në shumë tema të rëndësishme të Kosovës si dialogu, energjia, ushtria, problemet e grumbulluara të administratës qeveritare është theksuar nevoja që </w:t>
      </w:r>
      <w:r w:rsidR="002F7D95" w:rsidRPr="002D7D62">
        <w:rPr>
          <w:rFonts w:ascii="Times New Roman" w:hAnsi="Times New Roman" w:cs="Times New Roman"/>
          <w:sz w:val="24"/>
          <w:szCs w:val="24"/>
        </w:rPr>
        <w:t>përveç</w:t>
      </w:r>
      <w:r w:rsidRPr="002D7D62">
        <w:rPr>
          <w:rFonts w:ascii="Times New Roman" w:hAnsi="Times New Roman" w:cs="Times New Roman"/>
          <w:sz w:val="24"/>
          <w:szCs w:val="24"/>
        </w:rPr>
        <w:t xml:space="preserve"> detyrave dhe përgjegjësive të zakonshme qeveritare </w:t>
      </w:r>
      <w:r w:rsidR="002F7D95">
        <w:rPr>
          <w:rFonts w:ascii="Times New Roman" w:hAnsi="Times New Roman" w:cs="Times New Roman"/>
          <w:sz w:val="24"/>
          <w:szCs w:val="24"/>
        </w:rPr>
        <w:t>t</w:t>
      </w:r>
      <w:r w:rsidR="00411B76">
        <w:rPr>
          <w:rFonts w:ascii="Times New Roman" w:hAnsi="Times New Roman" w:cs="Times New Roman"/>
          <w:sz w:val="24"/>
          <w:szCs w:val="24"/>
        </w:rPr>
        <w:t>ë</w:t>
      </w:r>
      <w:r w:rsidR="002F7D95">
        <w:rPr>
          <w:rFonts w:ascii="Times New Roman" w:hAnsi="Times New Roman" w:cs="Times New Roman"/>
          <w:sz w:val="24"/>
          <w:szCs w:val="24"/>
        </w:rPr>
        <w:t xml:space="preserve"> identifikohen </w:t>
      </w:r>
      <w:r w:rsidR="002F7D95" w:rsidRPr="002D7D62">
        <w:rPr>
          <w:rFonts w:ascii="Times New Roman" w:hAnsi="Times New Roman" w:cs="Times New Roman"/>
          <w:sz w:val="24"/>
          <w:szCs w:val="24"/>
        </w:rPr>
        <w:t>çështjet</w:t>
      </w:r>
      <w:r w:rsidRPr="002D7D62">
        <w:rPr>
          <w:rFonts w:ascii="Times New Roman" w:hAnsi="Times New Roman" w:cs="Times New Roman"/>
          <w:sz w:val="24"/>
          <w:szCs w:val="24"/>
        </w:rPr>
        <w:t xml:space="preserve"> të cilat duhet të trajtohen me prioritet të lartë në mënyrë që shteti i Kosovës të </w:t>
      </w:r>
      <w:proofErr w:type="spellStart"/>
      <w:r w:rsidRPr="002D7D62">
        <w:rPr>
          <w:rFonts w:ascii="Times New Roman" w:hAnsi="Times New Roman" w:cs="Times New Roman"/>
          <w:sz w:val="24"/>
          <w:szCs w:val="24"/>
        </w:rPr>
        <w:t>revitalizohet</w:t>
      </w:r>
      <w:proofErr w:type="spellEnd"/>
      <w:r w:rsidRPr="002D7D62">
        <w:rPr>
          <w:rFonts w:ascii="Times New Roman" w:hAnsi="Times New Roman" w:cs="Times New Roman"/>
          <w:sz w:val="24"/>
          <w:szCs w:val="24"/>
        </w:rPr>
        <w:t xml:space="preserve">. Disa nga këto tema kanë marrë kohë të stërzgjatur si shkak e shumë procedurave ligjore dhe procedurave tjera. </w:t>
      </w:r>
      <w:r w:rsidR="003D34B2" w:rsidRPr="002D7D62">
        <w:rPr>
          <w:rFonts w:ascii="Times New Roman" w:hAnsi="Times New Roman" w:cs="Times New Roman"/>
          <w:sz w:val="24"/>
          <w:szCs w:val="24"/>
        </w:rPr>
        <w:t>Pavarësisht</w:t>
      </w:r>
      <w:r w:rsidRPr="002D7D62">
        <w:rPr>
          <w:rFonts w:ascii="Times New Roman" w:hAnsi="Times New Roman" w:cs="Times New Roman"/>
          <w:sz w:val="24"/>
          <w:szCs w:val="24"/>
        </w:rPr>
        <w:t xml:space="preserve"> sfidave të </w:t>
      </w:r>
      <w:r w:rsidR="003D34B2" w:rsidRPr="002D7D62">
        <w:rPr>
          <w:rFonts w:ascii="Times New Roman" w:hAnsi="Times New Roman" w:cs="Times New Roman"/>
          <w:sz w:val="24"/>
          <w:szCs w:val="24"/>
        </w:rPr>
        <w:t>veçanta</w:t>
      </w:r>
      <w:r w:rsidRPr="002D7D62">
        <w:rPr>
          <w:rFonts w:ascii="Times New Roman" w:hAnsi="Times New Roman" w:cs="Times New Roman"/>
          <w:sz w:val="24"/>
          <w:szCs w:val="24"/>
        </w:rPr>
        <w:t xml:space="preserve"> të secilës temë</w:t>
      </w:r>
      <w:r w:rsidR="003D34B2">
        <w:rPr>
          <w:rFonts w:ascii="Times New Roman" w:hAnsi="Times New Roman" w:cs="Times New Roman"/>
          <w:sz w:val="24"/>
          <w:szCs w:val="24"/>
        </w:rPr>
        <w:t>, t</w:t>
      </w:r>
      <w:r w:rsidR="00411B76">
        <w:rPr>
          <w:rFonts w:ascii="Times New Roman" w:hAnsi="Times New Roman" w:cs="Times New Roman"/>
          <w:sz w:val="24"/>
          <w:szCs w:val="24"/>
        </w:rPr>
        <w:t>ë</w:t>
      </w:r>
      <w:r w:rsidR="003D34B2">
        <w:rPr>
          <w:rFonts w:ascii="Times New Roman" w:hAnsi="Times New Roman" w:cs="Times New Roman"/>
          <w:sz w:val="24"/>
          <w:szCs w:val="24"/>
        </w:rPr>
        <w:t xml:space="preserve"> gjitha k</w:t>
      </w:r>
      <w:r w:rsidR="00411B76">
        <w:rPr>
          <w:rFonts w:ascii="Times New Roman" w:hAnsi="Times New Roman" w:cs="Times New Roman"/>
          <w:sz w:val="24"/>
          <w:szCs w:val="24"/>
        </w:rPr>
        <w:t>ë</w:t>
      </w:r>
      <w:r w:rsidR="003D34B2">
        <w:rPr>
          <w:rFonts w:ascii="Times New Roman" w:hAnsi="Times New Roman" w:cs="Times New Roman"/>
          <w:sz w:val="24"/>
          <w:szCs w:val="24"/>
        </w:rPr>
        <w:t>to prioritete</w:t>
      </w:r>
      <w:r w:rsidRPr="002D7D62">
        <w:rPr>
          <w:rFonts w:ascii="Times New Roman" w:hAnsi="Times New Roman" w:cs="Times New Roman"/>
          <w:sz w:val="24"/>
          <w:szCs w:val="24"/>
        </w:rPr>
        <w:t xml:space="preserve"> janë zgjidhë me sukses të plotë.</w:t>
      </w:r>
    </w:p>
    <w:p w:rsidR="00C00F5B" w:rsidRPr="002D7D62" w:rsidRDefault="00296808" w:rsidP="00C00F5B">
      <w:pPr>
        <w:jc w:val="both"/>
        <w:rPr>
          <w:rFonts w:ascii="Times New Roman" w:hAnsi="Times New Roman" w:cs="Times New Roman"/>
          <w:sz w:val="24"/>
          <w:szCs w:val="24"/>
        </w:rPr>
      </w:pPr>
      <w:r>
        <w:rPr>
          <w:rFonts w:ascii="Times New Roman" w:hAnsi="Times New Roman" w:cs="Times New Roman"/>
          <w:sz w:val="24"/>
          <w:szCs w:val="24"/>
        </w:rPr>
        <w:t>K</w:t>
      </w:r>
      <w:r w:rsidR="00411B76">
        <w:rPr>
          <w:rFonts w:ascii="Times New Roman" w:hAnsi="Times New Roman" w:cs="Times New Roman"/>
          <w:sz w:val="24"/>
          <w:szCs w:val="24"/>
        </w:rPr>
        <w:t>ë</w:t>
      </w:r>
      <w:r>
        <w:rPr>
          <w:rFonts w:ascii="Times New Roman" w:hAnsi="Times New Roman" w:cs="Times New Roman"/>
          <w:sz w:val="24"/>
          <w:szCs w:val="24"/>
        </w:rPr>
        <w:t>to t</w:t>
      </w:r>
      <w:r w:rsidR="00411B76">
        <w:rPr>
          <w:rFonts w:ascii="Times New Roman" w:hAnsi="Times New Roman" w:cs="Times New Roman"/>
          <w:sz w:val="24"/>
          <w:szCs w:val="24"/>
        </w:rPr>
        <w:t>ë</w:t>
      </w:r>
      <w:r>
        <w:rPr>
          <w:rFonts w:ascii="Times New Roman" w:hAnsi="Times New Roman" w:cs="Times New Roman"/>
          <w:sz w:val="24"/>
          <w:szCs w:val="24"/>
        </w:rPr>
        <w:t xml:space="preserve"> arritura, kan</w:t>
      </w:r>
      <w:r w:rsidR="00411B76">
        <w:rPr>
          <w:rFonts w:ascii="Times New Roman" w:hAnsi="Times New Roman" w:cs="Times New Roman"/>
          <w:sz w:val="24"/>
          <w:szCs w:val="24"/>
        </w:rPr>
        <w:t>ë</w:t>
      </w:r>
      <w:r>
        <w:rPr>
          <w:rFonts w:ascii="Times New Roman" w:hAnsi="Times New Roman" w:cs="Times New Roman"/>
          <w:sz w:val="24"/>
          <w:szCs w:val="24"/>
        </w:rPr>
        <w:t xml:space="preserve"> rezultuar me evitimin e rrezikut p</w:t>
      </w:r>
      <w:r w:rsidR="00411B76">
        <w:rPr>
          <w:rFonts w:ascii="Times New Roman" w:hAnsi="Times New Roman" w:cs="Times New Roman"/>
          <w:sz w:val="24"/>
          <w:szCs w:val="24"/>
        </w:rPr>
        <w:t>ë</w:t>
      </w:r>
      <w:r>
        <w:rPr>
          <w:rFonts w:ascii="Times New Roman" w:hAnsi="Times New Roman" w:cs="Times New Roman"/>
          <w:sz w:val="24"/>
          <w:szCs w:val="24"/>
        </w:rPr>
        <w:t xml:space="preserve">r sovranitetin </w:t>
      </w:r>
      <w:r w:rsidR="00C00F5B" w:rsidRPr="002D7D62">
        <w:rPr>
          <w:rFonts w:ascii="Times New Roman" w:hAnsi="Times New Roman" w:cs="Times New Roman"/>
          <w:sz w:val="24"/>
          <w:szCs w:val="24"/>
        </w:rPr>
        <w:t xml:space="preserve">e shtetit, </w:t>
      </w:r>
      <w:r>
        <w:rPr>
          <w:rFonts w:ascii="Times New Roman" w:hAnsi="Times New Roman" w:cs="Times New Roman"/>
          <w:sz w:val="24"/>
          <w:szCs w:val="24"/>
        </w:rPr>
        <w:t xml:space="preserve">duke e larguar nga duart e </w:t>
      </w:r>
      <w:r w:rsidR="00C00F5B" w:rsidRPr="002D7D62">
        <w:rPr>
          <w:rFonts w:ascii="Times New Roman" w:hAnsi="Times New Roman" w:cs="Times New Roman"/>
          <w:sz w:val="24"/>
          <w:szCs w:val="24"/>
        </w:rPr>
        <w:t xml:space="preserve">Serbisë </w:t>
      </w:r>
      <w:r>
        <w:rPr>
          <w:rFonts w:ascii="Times New Roman" w:hAnsi="Times New Roman" w:cs="Times New Roman"/>
          <w:sz w:val="24"/>
          <w:szCs w:val="24"/>
        </w:rPr>
        <w:t>procesin e formimit t</w:t>
      </w:r>
      <w:r w:rsidR="00411B76">
        <w:rPr>
          <w:rFonts w:ascii="Times New Roman" w:hAnsi="Times New Roman" w:cs="Times New Roman"/>
          <w:sz w:val="24"/>
          <w:szCs w:val="24"/>
        </w:rPr>
        <w:t>ë</w:t>
      </w:r>
      <w:r>
        <w:rPr>
          <w:rFonts w:ascii="Times New Roman" w:hAnsi="Times New Roman" w:cs="Times New Roman"/>
          <w:sz w:val="24"/>
          <w:szCs w:val="24"/>
        </w:rPr>
        <w:t xml:space="preserve"> </w:t>
      </w:r>
      <w:r w:rsidR="00C00F5B" w:rsidRPr="002D7D62">
        <w:rPr>
          <w:rFonts w:ascii="Times New Roman" w:hAnsi="Times New Roman" w:cs="Times New Roman"/>
          <w:sz w:val="24"/>
          <w:szCs w:val="24"/>
        </w:rPr>
        <w:t>Ushtrisë së Kosovës</w:t>
      </w:r>
      <w:r>
        <w:rPr>
          <w:rFonts w:ascii="Times New Roman" w:hAnsi="Times New Roman" w:cs="Times New Roman"/>
          <w:sz w:val="24"/>
          <w:szCs w:val="24"/>
        </w:rPr>
        <w:t xml:space="preserve">, </w:t>
      </w:r>
      <w:r w:rsidR="007C4275">
        <w:rPr>
          <w:rFonts w:ascii="Times New Roman" w:hAnsi="Times New Roman" w:cs="Times New Roman"/>
          <w:sz w:val="24"/>
          <w:szCs w:val="24"/>
        </w:rPr>
        <w:t>Trepçës</w:t>
      </w:r>
      <w:r>
        <w:rPr>
          <w:rFonts w:ascii="Times New Roman" w:hAnsi="Times New Roman" w:cs="Times New Roman"/>
          <w:sz w:val="24"/>
          <w:szCs w:val="24"/>
        </w:rPr>
        <w:t xml:space="preserve"> dhe shum</w:t>
      </w:r>
      <w:r w:rsidR="00411B76">
        <w:rPr>
          <w:rFonts w:ascii="Times New Roman" w:hAnsi="Times New Roman" w:cs="Times New Roman"/>
          <w:sz w:val="24"/>
          <w:szCs w:val="24"/>
        </w:rPr>
        <w:t>ë</w:t>
      </w:r>
      <w:r>
        <w:rPr>
          <w:rFonts w:ascii="Times New Roman" w:hAnsi="Times New Roman" w:cs="Times New Roman"/>
          <w:sz w:val="24"/>
          <w:szCs w:val="24"/>
        </w:rPr>
        <w:t xml:space="preserve"> procese t</w:t>
      </w:r>
      <w:r w:rsidR="00411B76">
        <w:rPr>
          <w:rFonts w:ascii="Times New Roman" w:hAnsi="Times New Roman" w:cs="Times New Roman"/>
          <w:sz w:val="24"/>
          <w:szCs w:val="24"/>
        </w:rPr>
        <w:t>ë</w:t>
      </w:r>
      <w:r>
        <w:rPr>
          <w:rFonts w:ascii="Times New Roman" w:hAnsi="Times New Roman" w:cs="Times New Roman"/>
          <w:sz w:val="24"/>
          <w:szCs w:val="24"/>
        </w:rPr>
        <w:t xml:space="preserve"> tjera</w:t>
      </w:r>
      <w:r w:rsidR="00C00F5B" w:rsidRPr="002D7D62">
        <w:rPr>
          <w:rFonts w:ascii="Times New Roman" w:hAnsi="Times New Roman" w:cs="Times New Roman"/>
          <w:sz w:val="24"/>
          <w:szCs w:val="24"/>
        </w:rPr>
        <w:t>.</w:t>
      </w:r>
    </w:p>
    <w:p w:rsidR="00296808" w:rsidRDefault="00296808" w:rsidP="00296808">
      <w:pPr>
        <w:jc w:val="both"/>
        <w:rPr>
          <w:rFonts w:ascii="Times New Roman" w:hAnsi="Times New Roman" w:cs="Times New Roman"/>
          <w:sz w:val="24"/>
          <w:szCs w:val="24"/>
        </w:rPr>
      </w:pPr>
      <w:r w:rsidRPr="002D7D62">
        <w:rPr>
          <w:rFonts w:ascii="Times New Roman" w:hAnsi="Times New Roman" w:cs="Times New Roman"/>
          <w:sz w:val="24"/>
          <w:szCs w:val="24"/>
        </w:rPr>
        <w:t>Çështjet</w:t>
      </w:r>
      <w:r w:rsidR="00C00F5B" w:rsidRPr="002D7D62">
        <w:rPr>
          <w:rFonts w:ascii="Times New Roman" w:hAnsi="Times New Roman" w:cs="Times New Roman"/>
          <w:sz w:val="24"/>
          <w:szCs w:val="24"/>
        </w:rPr>
        <w:t xml:space="preserve"> të cilat e kanë </w:t>
      </w:r>
      <w:r w:rsidRPr="002D7D62">
        <w:rPr>
          <w:rFonts w:ascii="Times New Roman" w:hAnsi="Times New Roman" w:cs="Times New Roman"/>
          <w:sz w:val="24"/>
          <w:szCs w:val="24"/>
        </w:rPr>
        <w:t>veçuar</w:t>
      </w:r>
      <w:r w:rsidR="00C00F5B" w:rsidRPr="002D7D62">
        <w:rPr>
          <w:rFonts w:ascii="Times New Roman" w:hAnsi="Times New Roman" w:cs="Times New Roman"/>
          <w:sz w:val="24"/>
          <w:szCs w:val="24"/>
        </w:rPr>
        <w:t xml:space="preserve"> këtë qeveri dhe të cilat kanë qenë “inovacion” qeverisës</w:t>
      </w:r>
      <w:r>
        <w:rPr>
          <w:rFonts w:ascii="Times New Roman" w:hAnsi="Times New Roman" w:cs="Times New Roman"/>
          <w:sz w:val="24"/>
          <w:szCs w:val="24"/>
        </w:rPr>
        <w:t xml:space="preserve"> i kemi listuar n</w:t>
      </w:r>
      <w:r w:rsidR="00411B76">
        <w:rPr>
          <w:rFonts w:ascii="Times New Roman" w:hAnsi="Times New Roman" w:cs="Times New Roman"/>
          <w:sz w:val="24"/>
          <w:szCs w:val="24"/>
        </w:rPr>
        <w:t>ë</w:t>
      </w:r>
      <w:r>
        <w:rPr>
          <w:rFonts w:ascii="Times New Roman" w:hAnsi="Times New Roman" w:cs="Times New Roman"/>
          <w:sz w:val="24"/>
          <w:szCs w:val="24"/>
        </w:rPr>
        <w:t xml:space="preserve"> materialin n</w:t>
      </w:r>
      <w:r w:rsidR="00411B76">
        <w:rPr>
          <w:rFonts w:ascii="Times New Roman" w:hAnsi="Times New Roman" w:cs="Times New Roman"/>
          <w:sz w:val="24"/>
          <w:szCs w:val="24"/>
        </w:rPr>
        <w:t>ë</w:t>
      </w:r>
      <w:r>
        <w:rPr>
          <w:rFonts w:ascii="Times New Roman" w:hAnsi="Times New Roman" w:cs="Times New Roman"/>
          <w:sz w:val="24"/>
          <w:szCs w:val="24"/>
        </w:rPr>
        <w:t xml:space="preserve"> vazhdim dhe n</w:t>
      </w:r>
      <w:r w:rsidR="00411B76">
        <w:rPr>
          <w:rFonts w:ascii="Times New Roman" w:hAnsi="Times New Roman" w:cs="Times New Roman"/>
          <w:sz w:val="24"/>
          <w:szCs w:val="24"/>
        </w:rPr>
        <w:t>ë</w:t>
      </w:r>
      <w:r>
        <w:rPr>
          <w:rFonts w:ascii="Times New Roman" w:hAnsi="Times New Roman" w:cs="Times New Roman"/>
          <w:sz w:val="24"/>
          <w:szCs w:val="24"/>
        </w:rPr>
        <w:t xml:space="preserve"> materialet p</w:t>
      </w:r>
      <w:r w:rsidR="00411B76">
        <w:rPr>
          <w:rFonts w:ascii="Times New Roman" w:hAnsi="Times New Roman" w:cs="Times New Roman"/>
          <w:sz w:val="24"/>
          <w:szCs w:val="24"/>
        </w:rPr>
        <w:t>ë</w:t>
      </w:r>
      <w:r>
        <w:rPr>
          <w:rFonts w:ascii="Times New Roman" w:hAnsi="Times New Roman" w:cs="Times New Roman"/>
          <w:sz w:val="24"/>
          <w:szCs w:val="24"/>
        </w:rPr>
        <w:t>rcjell</w:t>
      </w:r>
      <w:r w:rsidR="00411B76">
        <w:rPr>
          <w:rFonts w:ascii="Times New Roman" w:hAnsi="Times New Roman" w:cs="Times New Roman"/>
          <w:sz w:val="24"/>
          <w:szCs w:val="24"/>
        </w:rPr>
        <w:t>ë</w:t>
      </w:r>
      <w:r>
        <w:rPr>
          <w:rFonts w:ascii="Times New Roman" w:hAnsi="Times New Roman" w:cs="Times New Roman"/>
          <w:sz w:val="24"/>
          <w:szCs w:val="24"/>
        </w:rPr>
        <w:t>se q</w:t>
      </w:r>
      <w:r w:rsidR="00411B76">
        <w:rPr>
          <w:rFonts w:ascii="Times New Roman" w:hAnsi="Times New Roman" w:cs="Times New Roman"/>
          <w:sz w:val="24"/>
          <w:szCs w:val="24"/>
        </w:rPr>
        <w:t>ë</w:t>
      </w:r>
      <w:r>
        <w:rPr>
          <w:rFonts w:ascii="Times New Roman" w:hAnsi="Times New Roman" w:cs="Times New Roman"/>
          <w:sz w:val="24"/>
          <w:szCs w:val="24"/>
        </w:rPr>
        <w:t xml:space="preserve"> sot u dor</w:t>
      </w:r>
      <w:r w:rsidR="00411B76">
        <w:rPr>
          <w:rFonts w:ascii="Times New Roman" w:hAnsi="Times New Roman" w:cs="Times New Roman"/>
          <w:sz w:val="24"/>
          <w:szCs w:val="24"/>
        </w:rPr>
        <w:t>ë</w:t>
      </w:r>
      <w:r>
        <w:rPr>
          <w:rFonts w:ascii="Times New Roman" w:hAnsi="Times New Roman" w:cs="Times New Roman"/>
          <w:sz w:val="24"/>
          <w:szCs w:val="24"/>
        </w:rPr>
        <w:t>zohen gazetar</w:t>
      </w:r>
      <w:r w:rsidR="00411B76">
        <w:rPr>
          <w:rFonts w:ascii="Times New Roman" w:hAnsi="Times New Roman" w:cs="Times New Roman"/>
          <w:sz w:val="24"/>
          <w:szCs w:val="24"/>
        </w:rPr>
        <w:t>ë</w:t>
      </w:r>
      <w:r>
        <w:rPr>
          <w:rFonts w:ascii="Times New Roman" w:hAnsi="Times New Roman" w:cs="Times New Roman"/>
          <w:sz w:val="24"/>
          <w:szCs w:val="24"/>
        </w:rPr>
        <w:t xml:space="preserve">ve dhe publikut. </w:t>
      </w:r>
    </w:p>
    <w:p w:rsidR="00C00F5B" w:rsidRPr="00296808" w:rsidRDefault="00C00F5B" w:rsidP="00C00F5B">
      <w:pPr>
        <w:jc w:val="both"/>
        <w:rPr>
          <w:rFonts w:cstheme="minorHAnsi"/>
          <w:b/>
          <w:sz w:val="32"/>
          <w:szCs w:val="32"/>
        </w:rPr>
      </w:pPr>
      <w:r w:rsidRPr="00296808">
        <w:rPr>
          <w:rFonts w:cstheme="minorHAnsi"/>
          <w:b/>
          <w:sz w:val="32"/>
          <w:szCs w:val="32"/>
        </w:rPr>
        <w:t>Ushtria e Kosovës</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Në qëllimin për ta </w:t>
      </w:r>
      <w:proofErr w:type="spellStart"/>
      <w:r w:rsidRPr="002D7D62">
        <w:rPr>
          <w:rFonts w:ascii="Times New Roman" w:hAnsi="Times New Roman" w:cs="Times New Roman"/>
          <w:sz w:val="24"/>
          <w:szCs w:val="24"/>
        </w:rPr>
        <w:t>mandatuar</w:t>
      </w:r>
      <w:proofErr w:type="spellEnd"/>
      <w:r w:rsidRPr="002D7D62">
        <w:rPr>
          <w:rFonts w:ascii="Times New Roman" w:hAnsi="Times New Roman" w:cs="Times New Roman"/>
          <w:sz w:val="24"/>
          <w:szCs w:val="24"/>
        </w:rPr>
        <w:t xml:space="preserve"> Forcën e Sigurisë së Kosovës (FSK) në mandat ushtarak dhe mbrojtjes, që në ditët e para të qeverisjes kemi filluar konsultimet me të gjithë </w:t>
      </w:r>
      <w:r w:rsidR="007C4275" w:rsidRPr="002D7D62">
        <w:rPr>
          <w:rFonts w:ascii="Times New Roman" w:hAnsi="Times New Roman" w:cs="Times New Roman"/>
          <w:sz w:val="24"/>
          <w:szCs w:val="24"/>
        </w:rPr>
        <w:t>arteret</w:t>
      </w:r>
      <w:r w:rsidRPr="002D7D62">
        <w:rPr>
          <w:rFonts w:ascii="Times New Roman" w:hAnsi="Times New Roman" w:cs="Times New Roman"/>
          <w:sz w:val="24"/>
          <w:szCs w:val="24"/>
        </w:rPr>
        <w:t xml:space="preserve"> vendorë e ndërkombëtarë.</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Meqenëse qëllimi primar politik ka qenë që ky proces të realizohet përmes ndryshimeve kushtetuese, kemi hasur në mungesë të gatishmërisë politike dhe reagimeve të forta të Serbisë dhe Federatës Ruse ndaj </w:t>
      </w:r>
      <w:proofErr w:type="spellStart"/>
      <w:r w:rsidRPr="002D7D62">
        <w:rPr>
          <w:rFonts w:ascii="Times New Roman" w:hAnsi="Times New Roman" w:cs="Times New Roman"/>
          <w:sz w:val="24"/>
          <w:szCs w:val="24"/>
        </w:rPr>
        <w:t>amandamentimit</w:t>
      </w:r>
      <w:proofErr w:type="spellEnd"/>
      <w:r w:rsidRPr="002D7D62">
        <w:rPr>
          <w:rFonts w:ascii="Times New Roman" w:hAnsi="Times New Roman" w:cs="Times New Roman"/>
          <w:sz w:val="24"/>
          <w:szCs w:val="24"/>
        </w:rPr>
        <w:t xml:space="preserve"> të Kushtetutës.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Në mars të vitit 2018, në FSK janë betuar 37 pjesëtarë të rinj nga komuniteti serb i Kosovës dhe ky ka qenë një moment i rëndësishëm i dëshmimit që komuniteti serb në Kosovë nuk është kundër ushtrisë, porse ndërhyrjet e jashtme kanë penguar procesin.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Në javët në vazhdim, kemi ndërmarrë dy iniciativa gjithëpërfshirëse:</w:t>
      </w:r>
    </w:p>
    <w:p w:rsidR="00C00F5B" w:rsidRPr="002D7D62" w:rsidRDefault="00C00F5B" w:rsidP="00C00F5B">
      <w:pPr>
        <w:pStyle w:val="ListParagraph"/>
        <w:numPr>
          <w:ilvl w:val="0"/>
          <w:numId w:val="4"/>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Komunikimi Strategjik me </w:t>
      </w:r>
      <w:proofErr w:type="spellStart"/>
      <w:r w:rsidRPr="002D7D62">
        <w:rPr>
          <w:rFonts w:ascii="Times New Roman" w:hAnsi="Times New Roman" w:cs="Times New Roman"/>
          <w:sz w:val="24"/>
          <w:szCs w:val="24"/>
          <w:lang w:val="sq-AL"/>
        </w:rPr>
        <w:t>akterët</w:t>
      </w:r>
      <w:proofErr w:type="spellEnd"/>
      <w:r w:rsidRPr="002D7D62">
        <w:rPr>
          <w:rFonts w:ascii="Times New Roman" w:hAnsi="Times New Roman" w:cs="Times New Roman"/>
          <w:sz w:val="24"/>
          <w:szCs w:val="24"/>
          <w:lang w:val="sq-AL"/>
        </w:rPr>
        <w:t xml:space="preserve"> vendorë e ndërkombëtarë mbi rrugën përpara në transformimin e FSK-së; dhe </w:t>
      </w:r>
    </w:p>
    <w:p w:rsidR="00C00F5B" w:rsidRPr="002D7D62" w:rsidRDefault="00296808" w:rsidP="00C00F5B">
      <w:pPr>
        <w:pStyle w:val="ListParagraph"/>
        <w:numPr>
          <w:ilvl w:val="0"/>
          <w:numId w:val="4"/>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Kampanjën</w:t>
      </w:r>
      <w:r w:rsidR="00C00F5B" w:rsidRPr="002D7D62">
        <w:rPr>
          <w:rFonts w:ascii="Times New Roman" w:hAnsi="Times New Roman" w:cs="Times New Roman"/>
          <w:sz w:val="24"/>
          <w:szCs w:val="24"/>
          <w:lang w:val="sq-AL"/>
        </w:rPr>
        <w:t xml:space="preserve"> Informuese në shtetet anëtar</w:t>
      </w:r>
      <w:r>
        <w:rPr>
          <w:rFonts w:ascii="Times New Roman" w:hAnsi="Times New Roman" w:cs="Times New Roman"/>
          <w:sz w:val="24"/>
          <w:szCs w:val="24"/>
          <w:lang w:val="sq-AL"/>
        </w:rPr>
        <w:t>e</w:t>
      </w:r>
      <w:r w:rsidR="00C00F5B" w:rsidRPr="002D7D62">
        <w:rPr>
          <w:rFonts w:ascii="Times New Roman" w:hAnsi="Times New Roman" w:cs="Times New Roman"/>
          <w:sz w:val="24"/>
          <w:szCs w:val="24"/>
          <w:lang w:val="sq-AL"/>
        </w:rPr>
        <w:t xml:space="preserve"> dhe në selinë e NA</w:t>
      </w:r>
      <w:r>
        <w:rPr>
          <w:rFonts w:ascii="Times New Roman" w:hAnsi="Times New Roman" w:cs="Times New Roman"/>
          <w:sz w:val="24"/>
          <w:szCs w:val="24"/>
          <w:lang w:val="sq-AL"/>
        </w:rPr>
        <w:t xml:space="preserve">TO-s për domosdoshmërinë e </w:t>
      </w:r>
      <w:proofErr w:type="spellStart"/>
      <w:r>
        <w:rPr>
          <w:rFonts w:ascii="Times New Roman" w:hAnsi="Times New Roman" w:cs="Times New Roman"/>
          <w:sz w:val="24"/>
          <w:szCs w:val="24"/>
          <w:lang w:val="sq-AL"/>
        </w:rPr>
        <w:t>tranz</w:t>
      </w:r>
      <w:r w:rsidR="00C00F5B" w:rsidRPr="002D7D62">
        <w:rPr>
          <w:rFonts w:ascii="Times New Roman" w:hAnsi="Times New Roman" w:cs="Times New Roman"/>
          <w:sz w:val="24"/>
          <w:szCs w:val="24"/>
          <w:lang w:val="sq-AL"/>
        </w:rPr>
        <w:t>icionit</w:t>
      </w:r>
      <w:proofErr w:type="spellEnd"/>
      <w:r w:rsidR="00C00F5B" w:rsidRPr="002D7D62">
        <w:rPr>
          <w:rFonts w:ascii="Times New Roman" w:hAnsi="Times New Roman" w:cs="Times New Roman"/>
          <w:sz w:val="24"/>
          <w:szCs w:val="24"/>
          <w:lang w:val="sq-AL"/>
        </w:rPr>
        <w:t xml:space="preserve"> të FSK-së.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lastRenderedPageBreak/>
        <w:t xml:space="preserve">Fillimisht, është ndërtuar narracioni shpjegues dhe argumentues për të drejtën e Kosovës, politikat shtetërore në mbështetje të komuniteteve, të drejtat dhe liritë themelore të njeriut, arritjet e FSK-së, planet e Kosovës në siguri e mbrojtje, si dhe gatishmërinë tonë për kontribut në sigurinë rajonale e globale.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Në këtë kontekst, deri në dhjetor të </w:t>
      </w:r>
      <w:r w:rsidR="00296808" w:rsidRPr="002D7D62">
        <w:rPr>
          <w:rFonts w:ascii="Times New Roman" w:hAnsi="Times New Roman" w:cs="Times New Roman"/>
          <w:sz w:val="24"/>
          <w:szCs w:val="24"/>
        </w:rPr>
        <w:t>vitit</w:t>
      </w:r>
      <w:r w:rsidRPr="002D7D62">
        <w:rPr>
          <w:rFonts w:ascii="Times New Roman" w:hAnsi="Times New Roman" w:cs="Times New Roman"/>
          <w:sz w:val="24"/>
          <w:szCs w:val="24"/>
        </w:rPr>
        <w:t xml:space="preserve"> 2018, janë organizuar me dhjetëra takime, telefonata zyrtare, ngjarje prezantuese, ngjarje të veçanta, vizita në shtetet anëtare dhe në selinë e NATO-s.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Kështu, janë zhvilluar komunikime të drejtpërdrejta me Sekretarin e Përgjithshëm të NATO-s, udhëheqës të shteteve perëndimore, janë vizituar shumica e shteteve anëtare të NATO-s (sikurse SHBA, Gjermania, Franca, Italia, Mbretëria e Bashkuar, Sllovenia, Republika Çeke, Letonia, Maqedonia, Shqipëria, Mali i Zi, Kroacia, Hungaria, etj.) dhe është prezantuar edhe në selinë qendrore të NATO-s.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Qëllimi i kësaj kampanje dhe komunikimi strategjik ka qenë: </w:t>
      </w:r>
      <w:r w:rsidRPr="002D7D62">
        <w:rPr>
          <w:rFonts w:ascii="Times New Roman" w:hAnsi="Times New Roman" w:cs="Times New Roman"/>
          <w:b/>
          <w:sz w:val="24"/>
          <w:szCs w:val="24"/>
        </w:rPr>
        <w:t>argumentimi se mandati ushtarak i FSK-së përmes ndry</w:t>
      </w:r>
      <w:r w:rsidR="00296808">
        <w:rPr>
          <w:rFonts w:ascii="Times New Roman" w:hAnsi="Times New Roman" w:cs="Times New Roman"/>
          <w:b/>
          <w:sz w:val="24"/>
          <w:szCs w:val="24"/>
        </w:rPr>
        <w:t>shimeve ligjore është proces ku</w:t>
      </w:r>
      <w:r w:rsidRPr="002D7D62">
        <w:rPr>
          <w:rFonts w:ascii="Times New Roman" w:hAnsi="Times New Roman" w:cs="Times New Roman"/>
          <w:b/>
          <w:sz w:val="24"/>
          <w:szCs w:val="24"/>
        </w:rPr>
        <w:t xml:space="preserve">shtetues, demokratik, legjitim dhe zvogëlon ndërhyrjet e jashtme hibride.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Më 13 shtator 2018, Qeveria e Kosovës ka miratuar tri ligje që plotësojnë kornizën e domosdoshme ligjore për </w:t>
      </w:r>
      <w:proofErr w:type="spellStart"/>
      <w:r w:rsidRPr="002D7D62">
        <w:rPr>
          <w:rFonts w:ascii="Times New Roman" w:hAnsi="Times New Roman" w:cs="Times New Roman"/>
          <w:sz w:val="24"/>
          <w:szCs w:val="24"/>
        </w:rPr>
        <w:t>mandatimin</w:t>
      </w:r>
      <w:proofErr w:type="spellEnd"/>
      <w:r w:rsidRPr="002D7D62">
        <w:rPr>
          <w:rFonts w:ascii="Times New Roman" w:hAnsi="Times New Roman" w:cs="Times New Roman"/>
          <w:sz w:val="24"/>
          <w:szCs w:val="24"/>
        </w:rPr>
        <w:t xml:space="preserve"> ushtarak të FSK-së: Ligjin për Ministrinë e Mbrojtjes, Ligjin për FSK, Ligjin për Shërbimin në FSK.</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Më 14 dhjetor 2018, Kuvendi i Kosovës ka miratuar në lexim të dytë tri ligjet, duke mundësuar kështu </w:t>
      </w:r>
      <w:proofErr w:type="spellStart"/>
      <w:r w:rsidRPr="002D7D62">
        <w:rPr>
          <w:rFonts w:ascii="Times New Roman" w:hAnsi="Times New Roman" w:cs="Times New Roman"/>
          <w:sz w:val="24"/>
          <w:szCs w:val="24"/>
        </w:rPr>
        <w:t>mandatimin</w:t>
      </w:r>
      <w:proofErr w:type="spellEnd"/>
      <w:r w:rsidRPr="002D7D62">
        <w:rPr>
          <w:rFonts w:ascii="Times New Roman" w:hAnsi="Times New Roman" w:cs="Times New Roman"/>
          <w:sz w:val="24"/>
          <w:szCs w:val="24"/>
        </w:rPr>
        <w:t xml:space="preserve"> ushtarak të FSK-së dhe fillimin e </w:t>
      </w:r>
      <w:proofErr w:type="spellStart"/>
      <w:r w:rsidRPr="002D7D62">
        <w:rPr>
          <w:rFonts w:ascii="Times New Roman" w:hAnsi="Times New Roman" w:cs="Times New Roman"/>
          <w:sz w:val="24"/>
          <w:szCs w:val="24"/>
        </w:rPr>
        <w:t>tran</w:t>
      </w:r>
      <w:r w:rsidR="00296808">
        <w:rPr>
          <w:rFonts w:ascii="Times New Roman" w:hAnsi="Times New Roman" w:cs="Times New Roman"/>
          <w:sz w:val="24"/>
          <w:szCs w:val="24"/>
        </w:rPr>
        <w:t>z</w:t>
      </w:r>
      <w:r w:rsidRPr="002D7D62">
        <w:rPr>
          <w:rFonts w:ascii="Times New Roman" w:hAnsi="Times New Roman" w:cs="Times New Roman"/>
          <w:sz w:val="24"/>
          <w:szCs w:val="24"/>
        </w:rPr>
        <w:t>icionit</w:t>
      </w:r>
      <w:proofErr w:type="spellEnd"/>
      <w:r w:rsidRPr="002D7D62">
        <w:rPr>
          <w:rFonts w:ascii="Times New Roman" w:hAnsi="Times New Roman" w:cs="Times New Roman"/>
          <w:sz w:val="24"/>
          <w:szCs w:val="24"/>
        </w:rPr>
        <w:t xml:space="preserve">. Ndërsa, ligjet e miratuara kanë hyrë në fuqi më 21 janar 2019.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Më tutje, Ministria e FSK-së është transformuar në Ministri të Mbrojtjes dhe FSK-ja ka themeluar Shtabin e Përgjithshëm të FSK-së, katër komandat (Forca Tokësore, Doktrina dhe Stërvitja, Logjistika, Garda Kombëtare), dhe ka filluar rekrutimi i pjesëtarëve të rinj të FSK-së. Kështu, gjatë vitit 2019, FSK-së i janë bashkuar edhe rreth 700 ushtarë të rinj.  </w:t>
      </w:r>
    </w:p>
    <w:p w:rsidR="00C00F5B" w:rsidRPr="002D7D62" w:rsidRDefault="00C00F5B" w:rsidP="00C00F5B">
      <w:pPr>
        <w:pStyle w:val="ListParagraph"/>
        <w:numPr>
          <w:ilvl w:val="0"/>
          <w:numId w:val="7"/>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Në fillim të janarit 2019, Kryeministri i Kosovës ka qartësuar, përmes letrës për Sekretarin e Përgjithshëm të NATO-s, që pas </w:t>
      </w:r>
      <w:proofErr w:type="spellStart"/>
      <w:r w:rsidRPr="002D7D62">
        <w:rPr>
          <w:rFonts w:ascii="Times New Roman" w:hAnsi="Times New Roman" w:cs="Times New Roman"/>
          <w:sz w:val="24"/>
          <w:szCs w:val="24"/>
          <w:lang w:val="sq-AL"/>
        </w:rPr>
        <w:t>mandatimit</w:t>
      </w:r>
      <w:proofErr w:type="spellEnd"/>
      <w:r w:rsidRPr="002D7D62">
        <w:rPr>
          <w:rFonts w:ascii="Times New Roman" w:hAnsi="Times New Roman" w:cs="Times New Roman"/>
          <w:sz w:val="24"/>
          <w:szCs w:val="24"/>
          <w:lang w:val="sq-AL"/>
        </w:rPr>
        <w:t xml:space="preserve"> ushtarak të FSK-së, është i pavlefshëm zotimi që Qeveria e Kosovës kishte marrë në vitet 2013 dhe ishte përsëritur në vitin 2014 sa i përket aspektit territorial të veprimit të FSK-së.</w:t>
      </w:r>
    </w:p>
    <w:p w:rsidR="00C00F5B" w:rsidRPr="002D7D62" w:rsidRDefault="00C00F5B" w:rsidP="00C00F5B">
      <w:pPr>
        <w:pStyle w:val="ListParagraph"/>
        <w:spacing w:line="276" w:lineRule="auto"/>
        <w:jc w:val="both"/>
        <w:rPr>
          <w:rFonts w:ascii="Times New Roman" w:hAnsi="Times New Roman" w:cs="Times New Roman"/>
          <w:sz w:val="24"/>
          <w:szCs w:val="24"/>
          <w:lang w:val="sq-AL"/>
        </w:rPr>
      </w:pPr>
    </w:p>
    <w:p w:rsidR="00C00F5B" w:rsidRPr="00296808" w:rsidRDefault="00C00F5B" w:rsidP="00C00F5B">
      <w:pPr>
        <w:pStyle w:val="ListParagraph"/>
        <w:numPr>
          <w:ilvl w:val="0"/>
          <w:numId w:val="7"/>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Në pjesën e parë të vitit 2019, Kryeministri i Kosovës ka </w:t>
      </w:r>
      <w:proofErr w:type="spellStart"/>
      <w:r w:rsidRPr="002D7D62">
        <w:rPr>
          <w:rFonts w:ascii="Times New Roman" w:hAnsi="Times New Roman" w:cs="Times New Roman"/>
          <w:sz w:val="24"/>
          <w:szCs w:val="24"/>
          <w:lang w:val="sq-AL"/>
        </w:rPr>
        <w:t>zyrtarizuar</w:t>
      </w:r>
      <w:proofErr w:type="spellEnd"/>
      <w:r w:rsidRPr="002D7D62">
        <w:rPr>
          <w:rFonts w:ascii="Times New Roman" w:hAnsi="Times New Roman" w:cs="Times New Roman"/>
          <w:sz w:val="24"/>
          <w:szCs w:val="24"/>
          <w:lang w:val="sq-AL"/>
        </w:rPr>
        <w:t xml:space="preserve"> interesimin e Qeverisë së Kosovës për të filluar procesin në “</w:t>
      </w:r>
      <w:proofErr w:type="spellStart"/>
      <w:r w:rsidRPr="002D7D62">
        <w:rPr>
          <w:rFonts w:ascii="Times New Roman" w:hAnsi="Times New Roman" w:cs="Times New Roman"/>
          <w:sz w:val="24"/>
          <w:szCs w:val="24"/>
          <w:lang w:val="sq-AL"/>
        </w:rPr>
        <w:t>Foreign</w:t>
      </w:r>
      <w:proofErr w:type="spellEnd"/>
      <w:r w:rsidRPr="002D7D62">
        <w:rPr>
          <w:rFonts w:ascii="Times New Roman" w:hAnsi="Times New Roman" w:cs="Times New Roman"/>
          <w:sz w:val="24"/>
          <w:szCs w:val="24"/>
          <w:lang w:val="sq-AL"/>
        </w:rPr>
        <w:t xml:space="preserve"> </w:t>
      </w:r>
      <w:proofErr w:type="spellStart"/>
      <w:r w:rsidRPr="002D7D62">
        <w:rPr>
          <w:rFonts w:ascii="Times New Roman" w:hAnsi="Times New Roman" w:cs="Times New Roman"/>
          <w:sz w:val="24"/>
          <w:szCs w:val="24"/>
          <w:lang w:val="sq-AL"/>
        </w:rPr>
        <w:t>Military</w:t>
      </w:r>
      <w:proofErr w:type="spellEnd"/>
      <w:r w:rsidRPr="002D7D62">
        <w:rPr>
          <w:rFonts w:ascii="Times New Roman" w:hAnsi="Times New Roman" w:cs="Times New Roman"/>
          <w:sz w:val="24"/>
          <w:szCs w:val="24"/>
          <w:lang w:val="sq-AL"/>
        </w:rPr>
        <w:t xml:space="preserve"> </w:t>
      </w:r>
      <w:proofErr w:type="spellStart"/>
      <w:r w:rsidRPr="002D7D62">
        <w:rPr>
          <w:rFonts w:ascii="Times New Roman" w:hAnsi="Times New Roman" w:cs="Times New Roman"/>
          <w:sz w:val="24"/>
          <w:szCs w:val="24"/>
          <w:lang w:val="sq-AL"/>
        </w:rPr>
        <w:t>Sales</w:t>
      </w:r>
      <w:proofErr w:type="spellEnd"/>
      <w:r w:rsidRPr="002D7D62">
        <w:rPr>
          <w:rFonts w:ascii="Times New Roman" w:hAnsi="Times New Roman" w:cs="Times New Roman"/>
          <w:sz w:val="24"/>
          <w:szCs w:val="24"/>
          <w:lang w:val="sq-AL"/>
        </w:rPr>
        <w:t>”, në aspektin bilateral me SHBA-në.</w:t>
      </w:r>
    </w:p>
    <w:p w:rsidR="00C00F5B" w:rsidRPr="002D7D62" w:rsidRDefault="00C00F5B" w:rsidP="00C00F5B">
      <w:pPr>
        <w:jc w:val="both"/>
        <w:rPr>
          <w:rFonts w:ascii="Times New Roman" w:hAnsi="Times New Roman" w:cs="Times New Roman"/>
          <w:b/>
          <w:sz w:val="24"/>
          <w:szCs w:val="24"/>
        </w:rPr>
      </w:pPr>
      <w:r w:rsidRPr="002D7D62">
        <w:rPr>
          <w:rFonts w:ascii="Times New Roman" w:hAnsi="Times New Roman" w:cs="Times New Roman"/>
          <w:b/>
          <w:sz w:val="24"/>
          <w:szCs w:val="24"/>
        </w:rPr>
        <w:t>Strategjia e sigurisë së Kosovës</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Qeveria e Kosovës ka miratuar Strategjinë e Sigurisë së Kosovës, më 19 korrik 2019, ndërsa paraprakisht atë e ka miratuar Këshilli i Sigurisë i Kosovës, më 16 korrik 2019.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lastRenderedPageBreak/>
        <w:t xml:space="preserve">Dokumenti më i lartë i politikave të sigurisë dhe mbrojtjes është hartuar në një proces gjithëpërfshirës, për herë të parë si produkt i politikave vendore dhe në konsultim të </w:t>
      </w:r>
      <w:r w:rsidR="00296808" w:rsidRPr="002D7D62">
        <w:rPr>
          <w:rFonts w:ascii="Times New Roman" w:hAnsi="Times New Roman" w:cs="Times New Roman"/>
          <w:sz w:val="24"/>
          <w:szCs w:val="24"/>
        </w:rPr>
        <w:t>ngushtë</w:t>
      </w:r>
      <w:r w:rsidRPr="002D7D62">
        <w:rPr>
          <w:rFonts w:ascii="Times New Roman" w:hAnsi="Times New Roman" w:cs="Times New Roman"/>
          <w:sz w:val="24"/>
          <w:szCs w:val="24"/>
        </w:rPr>
        <w:t xml:space="preserve"> bilateral me partnerin strategjik të Kosovës, SHBA-në.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Strategjia e Sigurisë është për të gjithë dhe promovon një vizion të vetëm: Kosova, e sigurt, e mbrojtur dhe </w:t>
      </w:r>
      <w:proofErr w:type="spellStart"/>
      <w:r w:rsidRPr="002D7D62">
        <w:rPr>
          <w:rFonts w:ascii="Times New Roman" w:hAnsi="Times New Roman" w:cs="Times New Roman"/>
          <w:sz w:val="24"/>
          <w:szCs w:val="24"/>
        </w:rPr>
        <w:t>prosperuese</w:t>
      </w:r>
      <w:proofErr w:type="spellEnd"/>
      <w:r w:rsidRPr="002D7D62">
        <w:rPr>
          <w:rFonts w:ascii="Times New Roman" w:hAnsi="Times New Roman" w:cs="Times New Roman"/>
          <w:sz w:val="24"/>
          <w:szCs w:val="24"/>
        </w:rPr>
        <w:t>.</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Strategjia merr plotësisht për bazë nevojat e kërkesat e Kosovës në siguri, duke paraqitur edhe synime ambicioze për ndërtimin e shtetit model në rajon në këtë aspekt.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Strategjia mbulon periudhën kohore 8 vjeçare dhe si e tillë është plotësisht e zbatueshme, ndërsa rishikohet në vitin e katërt të zbatimit. Plani i Veprimit për zbatimin e Strategjisë monitorohet dhe raportohet në baza vjetore.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Strategjia përcakton 78 (</w:t>
      </w:r>
      <w:r w:rsidR="0042446E" w:rsidRPr="002D7D62">
        <w:rPr>
          <w:rFonts w:ascii="Times New Roman" w:hAnsi="Times New Roman" w:cs="Times New Roman"/>
          <w:i/>
          <w:sz w:val="24"/>
          <w:szCs w:val="24"/>
        </w:rPr>
        <w:t>shtatëdhjetetetë</w:t>
      </w:r>
      <w:r w:rsidRPr="002D7D62">
        <w:rPr>
          <w:rFonts w:ascii="Times New Roman" w:hAnsi="Times New Roman" w:cs="Times New Roman"/>
          <w:sz w:val="24"/>
          <w:szCs w:val="24"/>
        </w:rPr>
        <w:t xml:space="preserve">) veprime </w:t>
      </w:r>
      <w:proofErr w:type="spellStart"/>
      <w:r w:rsidRPr="002D7D62">
        <w:rPr>
          <w:rFonts w:ascii="Times New Roman" w:hAnsi="Times New Roman" w:cs="Times New Roman"/>
          <w:sz w:val="24"/>
          <w:szCs w:val="24"/>
        </w:rPr>
        <w:t>prioritare</w:t>
      </w:r>
      <w:proofErr w:type="spellEnd"/>
      <w:r w:rsidRPr="002D7D62">
        <w:rPr>
          <w:rFonts w:ascii="Times New Roman" w:hAnsi="Times New Roman" w:cs="Times New Roman"/>
          <w:sz w:val="24"/>
          <w:szCs w:val="24"/>
        </w:rPr>
        <w:t xml:space="preserve"> të nda</w:t>
      </w:r>
      <w:r w:rsidR="0042446E">
        <w:rPr>
          <w:rFonts w:ascii="Times New Roman" w:hAnsi="Times New Roman" w:cs="Times New Roman"/>
          <w:sz w:val="24"/>
          <w:szCs w:val="24"/>
        </w:rPr>
        <w:t>ra në katër qëllimet strategjike shtetërore</w:t>
      </w:r>
      <w:r w:rsidRPr="002D7D62">
        <w:rPr>
          <w:rFonts w:ascii="Times New Roman" w:hAnsi="Times New Roman" w:cs="Times New Roman"/>
          <w:sz w:val="24"/>
          <w:szCs w:val="24"/>
        </w:rPr>
        <w:t xml:space="preserve"> dhe tetë Objektiva strategjike brenda tyre.</w:t>
      </w:r>
    </w:p>
    <w:p w:rsidR="00C00F5B" w:rsidRPr="002D7D62" w:rsidRDefault="00C00F5B" w:rsidP="00C00F5B">
      <w:pPr>
        <w:pStyle w:val="ListParagraph"/>
        <w:numPr>
          <w:ilvl w:val="0"/>
          <w:numId w:val="6"/>
        </w:numPr>
        <w:spacing w:line="276" w:lineRule="auto"/>
        <w:jc w:val="both"/>
        <w:rPr>
          <w:rFonts w:ascii="Times New Roman" w:hAnsi="Times New Roman" w:cs="Times New Roman"/>
          <w:b/>
          <w:sz w:val="24"/>
          <w:szCs w:val="24"/>
          <w:lang w:val="sq-AL"/>
        </w:rPr>
      </w:pPr>
      <w:r w:rsidRPr="002D7D62">
        <w:rPr>
          <w:rFonts w:ascii="Times New Roman" w:hAnsi="Times New Roman" w:cs="Times New Roman"/>
          <w:b/>
          <w:sz w:val="24"/>
          <w:szCs w:val="24"/>
          <w:lang w:val="sq-AL"/>
        </w:rPr>
        <w:t>Qëllimi 1: Sovraniteti dhe integriteti territorial</w:t>
      </w:r>
      <w:r w:rsidRPr="002D7D62">
        <w:rPr>
          <w:rFonts w:ascii="Times New Roman" w:hAnsi="Times New Roman" w:cs="Times New Roman"/>
          <w:b/>
          <w:sz w:val="24"/>
          <w:szCs w:val="24"/>
          <w:lang w:val="sq-AL"/>
        </w:rPr>
        <w:tab/>
      </w:r>
    </w:p>
    <w:p w:rsidR="00C00F5B" w:rsidRPr="002D7D62" w:rsidRDefault="0042446E" w:rsidP="00C00F5B">
      <w:pPr>
        <w:pStyle w:val="ListParagraph"/>
        <w:numPr>
          <w:ilvl w:val="1"/>
          <w:numId w:val="6"/>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Objektivi</w:t>
      </w:r>
      <w:r w:rsidR="00C00F5B" w:rsidRPr="002D7D62">
        <w:rPr>
          <w:rFonts w:ascii="Times New Roman" w:hAnsi="Times New Roman" w:cs="Times New Roman"/>
          <w:sz w:val="24"/>
          <w:szCs w:val="24"/>
          <w:lang w:val="sq-AL"/>
        </w:rPr>
        <w:t xml:space="preserve"> Strategjik 1.1: Kufij dhe territor i sigurt, sovraniteti dhe rendi kushtetues</w:t>
      </w:r>
    </w:p>
    <w:p w:rsidR="00C00F5B" w:rsidRPr="002D7D62" w:rsidRDefault="00C00F5B" w:rsidP="00C00F5B">
      <w:pPr>
        <w:pStyle w:val="ListParagraph"/>
        <w:numPr>
          <w:ilvl w:val="1"/>
          <w:numId w:val="6"/>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Objektivi Strategjik 1.2: Komunikimi, koordinimi, bashkëpunimi</w:t>
      </w:r>
      <w:r w:rsidRPr="002D7D62">
        <w:rPr>
          <w:rFonts w:ascii="Times New Roman" w:hAnsi="Times New Roman" w:cs="Times New Roman"/>
          <w:sz w:val="24"/>
          <w:szCs w:val="24"/>
          <w:lang w:val="sq-AL"/>
        </w:rPr>
        <w:tab/>
      </w:r>
    </w:p>
    <w:p w:rsidR="00C00F5B" w:rsidRPr="002D7D62" w:rsidRDefault="00C00F5B" w:rsidP="00C00F5B">
      <w:pPr>
        <w:pStyle w:val="ListParagraph"/>
        <w:numPr>
          <w:ilvl w:val="1"/>
          <w:numId w:val="6"/>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Objektivi Strategjik 1.3: Siguria kibernetike</w:t>
      </w:r>
      <w:r w:rsidRPr="002D7D62">
        <w:rPr>
          <w:rFonts w:ascii="Times New Roman" w:hAnsi="Times New Roman" w:cs="Times New Roman"/>
          <w:sz w:val="24"/>
          <w:szCs w:val="24"/>
          <w:lang w:val="sq-AL"/>
        </w:rPr>
        <w:tab/>
      </w:r>
    </w:p>
    <w:p w:rsidR="00C00F5B" w:rsidRPr="002D7D62" w:rsidRDefault="00C00F5B" w:rsidP="00C00F5B">
      <w:pPr>
        <w:pStyle w:val="ListParagraph"/>
        <w:spacing w:line="276" w:lineRule="auto"/>
        <w:jc w:val="both"/>
        <w:rPr>
          <w:rFonts w:ascii="Times New Roman" w:hAnsi="Times New Roman" w:cs="Times New Roman"/>
          <w:sz w:val="24"/>
          <w:szCs w:val="24"/>
          <w:lang w:val="sq-AL"/>
        </w:rPr>
      </w:pPr>
    </w:p>
    <w:p w:rsidR="00C00F5B" w:rsidRPr="002D7D62" w:rsidRDefault="00C00F5B" w:rsidP="00C00F5B">
      <w:pPr>
        <w:pStyle w:val="ListParagraph"/>
        <w:numPr>
          <w:ilvl w:val="0"/>
          <w:numId w:val="6"/>
        </w:numPr>
        <w:spacing w:line="276" w:lineRule="auto"/>
        <w:jc w:val="both"/>
        <w:rPr>
          <w:rFonts w:ascii="Times New Roman" w:hAnsi="Times New Roman" w:cs="Times New Roman"/>
          <w:b/>
          <w:sz w:val="24"/>
          <w:szCs w:val="24"/>
          <w:lang w:val="sq-AL"/>
        </w:rPr>
      </w:pPr>
      <w:r w:rsidRPr="002D7D62">
        <w:rPr>
          <w:rFonts w:ascii="Times New Roman" w:hAnsi="Times New Roman" w:cs="Times New Roman"/>
          <w:b/>
          <w:sz w:val="24"/>
          <w:szCs w:val="24"/>
          <w:lang w:val="sq-AL"/>
        </w:rPr>
        <w:t>Qëllimi 2: Forcimi, avancimi dhe modernizimi i institucioneve</w:t>
      </w:r>
      <w:r w:rsidRPr="002D7D62">
        <w:rPr>
          <w:rFonts w:ascii="Times New Roman" w:hAnsi="Times New Roman" w:cs="Times New Roman"/>
          <w:b/>
          <w:sz w:val="24"/>
          <w:szCs w:val="24"/>
          <w:lang w:val="sq-AL"/>
        </w:rPr>
        <w:tab/>
      </w:r>
    </w:p>
    <w:p w:rsidR="00C00F5B" w:rsidRPr="002D7D62" w:rsidRDefault="00C00F5B" w:rsidP="00C00F5B">
      <w:pPr>
        <w:pStyle w:val="ListParagraph"/>
        <w:numPr>
          <w:ilvl w:val="1"/>
          <w:numId w:val="6"/>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Objektivi Strategjik 2.1: Siguria publike dhe forcimi i kapaciteteve</w:t>
      </w:r>
      <w:r w:rsidRPr="002D7D62">
        <w:rPr>
          <w:rFonts w:ascii="Times New Roman" w:hAnsi="Times New Roman" w:cs="Times New Roman"/>
          <w:sz w:val="24"/>
          <w:szCs w:val="24"/>
          <w:lang w:val="sq-AL"/>
        </w:rPr>
        <w:tab/>
      </w:r>
    </w:p>
    <w:p w:rsidR="00C00F5B" w:rsidRPr="002D7D62" w:rsidRDefault="00C00F5B" w:rsidP="00C00F5B">
      <w:pPr>
        <w:pStyle w:val="ListParagraph"/>
        <w:numPr>
          <w:ilvl w:val="1"/>
          <w:numId w:val="6"/>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Objektivi 2.2: Forcimi i Sundimit të Ligjit</w:t>
      </w:r>
      <w:r w:rsidRPr="002D7D62">
        <w:rPr>
          <w:rFonts w:ascii="Times New Roman" w:hAnsi="Times New Roman" w:cs="Times New Roman"/>
          <w:sz w:val="24"/>
          <w:szCs w:val="24"/>
          <w:lang w:val="sq-AL"/>
        </w:rPr>
        <w:tab/>
      </w:r>
    </w:p>
    <w:p w:rsidR="00C00F5B" w:rsidRPr="0042446E" w:rsidRDefault="00C00F5B" w:rsidP="0042446E">
      <w:pPr>
        <w:pStyle w:val="ListParagraph"/>
        <w:numPr>
          <w:ilvl w:val="1"/>
          <w:numId w:val="6"/>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Objektivi 2.3: Konsensusi shoqëror dhe bashkëpunimi me shoqërinë civile e mediat</w:t>
      </w:r>
      <w:r w:rsidRPr="002D7D62">
        <w:rPr>
          <w:rFonts w:ascii="Times New Roman" w:hAnsi="Times New Roman" w:cs="Times New Roman"/>
          <w:sz w:val="24"/>
          <w:szCs w:val="24"/>
          <w:lang w:val="sq-AL"/>
        </w:rPr>
        <w:tab/>
      </w:r>
    </w:p>
    <w:p w:rsidR="00C00F5B" w:rsidRPr="002D7D62" w:rsidRDefault="00C00F5B" w:rsidP="00C00F5B">
      <w:pPr>
        <w:pStyle w:val="ListParagraph"/>
        <w:numPr>
          <w:ilvl w:val="0"/>
          <w:numId w:val="6"/>
        </w:numPr>
        <w:spacing w:line="276" w:lineRule="auto"/>
        <w:jc w:val="both"/>
        <w:rPr>
          <w:rFonts w:ascii="Times New Roman" w:hAnsi="Times New Roman" w:cs="Times New Roman"/>
          <w:b/>
          <w:sz w:val="24"/>
          <w:szCs w:val="24"/>
          <w:lang w:val="sq-AL"/>
        </w:rPr>
      </w:pPr>
      <w:r w:rsidRPr="002D7D62">
        <w:rPr>
          <w:rFonts w:ascii="Times New Roman" w:hAnsi="Times New Roman" w:cs="Times New Roman"/>
          <w:b/>
          <w:sz w:val="24"/>
          <w:szCs w:val="24"/>
          <w:lang w:val="sq-AL"/>
        </w:rPr>
        <w:t>Qëllimi 3: Zhvillimi ekonomik dhe siguria energjetike</w:t>
      </w:r>
      <w:r w:rsidRPr="002D7D62">
        <w:rPr>
          <w:rFonts w:ascii="Times New Roman" w:hAnsi="Times New Roman" w:cs="Times New Roman"/>
          <w:b/>
          <w:sz w:val="24"/>
          <w:szCs w:val="24"/>
          <w:lang w:val="sq-AL"/>
        </w:rPr>
        <w:tab/>
      </w:r>
    </w:p>
    <w:p w:rsidR="00C00F5B" w:rsidRPr="002D7D62" w:rsidRDefault="00C00F5B" w:rsidP="00C00F5B">
      <w:pPr>
        <w:pStyle w:val="ListParagraph"/>
        <w:numPr>
          <w:ilvl w:val="1"/>
          <w:numId w:val="6"/>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Objektivi Strategjik 3.1: Zhvillimi ekonomik</w:t>
      </w:r>
      <w:r w:rsidRPr="002D7D62">
        <w:rPr>
          <w:rFonts w:ascii="Times New Roman" w:hAnsi="Times New Roman" w:cs="Times New Roman"/>
          <w:sz w:val="24"/>
          <w:szCs w:val="24"/>
          <w:lang w:val="sq-AL"/>
        </w:rPr>
        <w:tab/>
      </w:r>
    </w:p>
    <w:p w:rsidR="00C00F5B" w:rsidRPr="002D7D62" w:rsidRDefault="00C00F5B" w:rsidP="00C00F5B">
      <w:pPr>
        <w:pStyle w:val="ListParagraph"/>
        <w:numPr>
          <w:ilvl w:val="1"/>
          <w:numId w:val="6"/>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Objektivi 3.2: Siguria energjetike, minierat dhe mineralet, infrastruktura energjetike</w:t>
      </w:r>
      <w:r w:rsidRPr="002D7D62">
        <w:rPr>
          <w:rFonts w:ascii="Times New Roman" w:hAnsi="Times New Roman" w:cs="Times New Roman"/>
          <w:sz w:val="24"/>
          <w:szCs w:val="24"/>
          <w:lang w:val="sq-AL"/>
        </w:rPr>
        <w:tab/>
      </w:r>
    </w:p>
    <w:p w:rsidR="00C00F5B" w:rsidRPr="002D7D62" w:rsidRDefault="00C00F5B" w:rsidP="00C00F5B">
      <w:pPr>
        <w:pStyle w:val="ListParagraph"/>
        <w:spacing w:line="276" w:lineRule="auto"/>
        <w:jc w:val="both"/>
        <w:rPr>
          <w:rFonts w:ascii="Times New Roman" w:hAnsi="Times New Roman" w:cs="Times New Roman"/>
          <w:sz w:val="24"/>
          <w:szCs w:val="24"/>
          <w:lang w:val="sq-AL"/>
        </w:rPr>
      </w:pPr>
    </w:p>
    <w:p w:rsidR="00C00F5B" w:rsidRPr="002D7D62" w:rsidRDefault="00C00F5B" w:rsidP="00C00F5B">
      <w:pPr>
        <w:pStyle w:val="ListParagraph"/>
        <w:numPr>
          <w:ilvl w:val="0"/>
          <w:numId w:val="6"/>
        </w:numPr>
        <w:spacing w:line="276" w:lineRule="auto"/>
        <w:jc w:val="both"/>
        <w:rPr>
          <w:rFonts w:ascii="Times New Roman" w:hAnsi="Times New Roman" w:cs="Times New Roman"/>
          <w:b/>
          <w:sz w:val="24"/>
          <w:szCs w:val="24"/>
          <w:lang w:val="sq-AL"/>
        </w:rPr>
      </w:pPr>
      <w:r w:rsidRPr="002D7D62">
        <w:rPr>
          <w:rFonts w:ascii="Times New Roman" w:hAnsi="Times New Roman" w:cs="Times New Roman"/>
          <w:b/>
          <w:sz w:val="24"/>
          <w:szCs w:val="24"/>
          <w:lang w:val="sq-AL"/>
        </w:rPr>
        <w:t>Qëllimi 4: Partneriteti strategjik, anëtarësimi në NATO, kontributi rajonal dhe global</w:t>
      </w:r>
    </w:p>
    <w:p w:rsidR="00C00F5B" w:rsidRPr="002D7D62" w:rsidRDefault="00C00F5B" w:rsidP="00C00F5B">
      <w:pPr>
        <w:pStyle w:val="ListParagraph"/>
        <w:spacing w:line="276" w:lineRule="auto"/>
        <w:jc w:val="both"/>
        <w:rPr>
          <w:rFonts w:ascii="Times New Roman" w:hAnsi="Times New Roman" w:cs="Times New Roman"/>
          <w:sz w:val="24"/>
          <w:szCs w:val="24"/>
          <w:lang w:val="sq-AL"/>
        </w:rPr>
      </w:pPr>
    </w:p>
    <w:p w:rsidR="00C00F5B" w:rsidRPr="002D7D62" w:rsidRDefault="007C4275" w:rsidP="00C00F5B">
      <w:pPr>
        <w:jc w:val="both"/>
        <w:rPr>
          <w:rFonts w:ascii="Times New Roman" w:hAnsi="Times New Roman" w:cs="Times New Roman"/>
          <w:sz w:val="24"/>
          <w:szCs w:val="24"/>
        </w:rPr>
      </w:pPr>
      <w:r w:rsidRPr="002D7D62">
        <w:rPr>
          <w:rFonts w:ascii="Times New Roman" w:hAnsi="Times New Roman" w:cs="Times New Roman"/>
          <w:sz w:val="24"/>
          <w:szCs w:val="24"/>
        </w:rPr>
        <w:t>Miratimi</w:t>
      </w:r>
      <w:r w:rsidR="00C00F5B" w:rsidRPr="002D7D62">
        <w:rPr>
          <w:rFonts w:ascii="Times New Roman" w:hAnsi="Times New Roman" w:cs="Times New Roman"/>
          <w:sz w:val="24"/>
          <w:szCs w:val="24"/>
        </w:rPr>
        <w:t xml:space="preserve"> i Strategjisë së Sigurisë së Kosovës, i hap rrugë hartimit dhe miratimit të dokumenteve strategjike përcjellëse, sikurse:</w:t>
      </w:r>
    </w:p>
    <w:p w:rsidR="00C00F5B" w:rsidRPr="002D7D62" w:rsidRDefault="00C00F5B" w:rsidP="00C00F5B">
      <w:pPr>
        <w:pStyle w:val="ListParagraph"/>
        <w:numPr>
          <w:ilvl w:val="0"/>
          <w:numId w:val="5"/>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Strategjia e Mbrojtjes (</w:t>
      </w:r>
      <w:r w:rsidRPr="002D7D62">
        <w:rPr>
          <w:rFonts w:ascii="Times New Roman" w:hAnsi="Times New Roman" w:cs="Times New Roman"/>
          <w:i/>
          <w:sz w:val="24"/>
          <w:szCs w:val="24"/>
          <w:lang w:val="sq-AL"/>
        </w:rPr>
        <w:t>Ministria e Mbrojtjes</w:t>
      </w:r>
      <w:r w:rsidRPr="002D7D62">
        <w:rPr>
          <w:rFonts w:ascii="Times New Roman" w:hAnsi="Times New Roman" w:cs="Times New Roman"/>
          <w:sz w:val="24"/>
          <w:szCs w:val="24"/>
          <w:lang w:val="sq-AL"/>
        </w:rPr>
        <w:t>).</w:t>
      </w:r>
    </w:p>
    <w:p w:rsidR="00C00F5B" w:rsidRPr="002D7D62" w:rsidRDefault="00C00F5B" w:rsidP="00C00F5B">
      <w:pPr>
        <w:pStyle w:val="ListParagraph"/>
        <w:numPr>
          <w:ilvl w:val="0"/>
          <w:numId w:val="5"/>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Strategjia e Politikës së Jashtme (</w:t>
      </w:r>
      <w:r w:rsidRPr="002D7D62">
        <w:rPr>
          <w:rFonts w:ascii="Times New Roman" w:hAnsi="Times New Roman" w:cs="Times New Roman"/>
          <w:i/>
          <w:sz w:val="24"/>
          <w:szCs w:val="24"/>
          <w:lang w:val="sq-AL"/>
        </w:rPr>
        <w:t>Ministria e Punëve të Jashtme</w:t>
      </w:r>
      <w:r w:rsidRPr="002D7D62">
        <w:rPr>
          <w:rFonts w:ascii="Times New Roman" w:hAnsi="Times New Roman" w:cs="Times New Roman"/>
          <w:sz w:val="24"/>
          <w:szCs w:val="24"/>
          <w:lang w:val="sq-AL"/>
        </w:rPr>
        <w:t>).</w:t>
      </w:r>
    </w:p>
    <w:p w:rsidR="00C00F5B" w:rsidRPr="002D7D62" w:rsidRDefault="00C00F5B" w:rsidP="00C00F5B">
      <w:pPr>
        <w:pStyle w:val="ListParagraph"/>
        <w:numPr>
          <w:ilvl w:val="0"/>
          <w:numId w:val="5"/>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Program Edukues Kombëtar të Sigurisë dhe Mbrojtjes (</w:t>
      </w:r>
      <w:r w:rsidRPr="002D7D62">
        <w:rPr>
          <w:rFonts w:ascii="Times New Roman" w:hAnsi="Times New Roman" w:cs="Times New Roman"/>
          <w:i/>
          <w:sz w:val="24"/>
          <w:szCs w:val="24"/>
          <w:lang w:val="sq-AL"/>
        </w:rPr>
        <w:t>M. e Mbrojtjes dhe MASHT-i</w:t>
      </w:r>
      <w:r w:rsidRPr="002D7D62">
        <w:rPr>
          <w:rFonts w:ascii="Times New Roman" w:hAnsi="Times New Roman" w:cs="Times New Roman"/>
          <w:sz w:val="24"/>
          <w:szCs w:val="24"/>
          <w:lang w:val="sq-AL"/>
        </w:rPr>
        <w:t>).</w:t>
      </w:r>
    </w:p>
    <w:p w:rsidR="00C00F5B" w:rsidRPr="002D7D62" w:rsidRDefault="00C00F5B" w:rsidP="00C00F5B">
      <w:pPr>
        <w:pStyle w:val="ListParagraph"/>
        <w:numPr>
          <w:ilvl w:val="0"/>
          <w:numId w:val="5"/>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lastRenderedPageBreak/>
        <w:t>Një program i detajuar që konkretizon gatishmërinë e Kosovës për të marrë pjesë aktive në misionet në mbështetje të paqes (</w:t>
      </w:r>
      <w:r w:rsidRPr="002D7D62">
        <w:rPr>
          <w:rFonts w:ascii="Times New Roman" w:hAnsi="Times New Roman" w:cs="Times New Roman"/>
          <w:i/>
          <w:sz w:val="24"/>
          <w:szCs w:val="24"/>
          <w:lang w:val="sq-AL"/>
        </w:rPr>
        <w:t>Komiteti Ndër-</w:t>
      </w:r>
      <w:r w:rsidR="0042446E" w:rsidRPr="002D7D62">
        <w:rPr>
          <w:rFonts w:ascii="Times New Roman" w:hAnsi="Times New Roman" w:cs="Times New Roman"/>
          <w:i/>
          <w:sz w:val="24"/>
          <w:szCs w:val="24"/>
          <w:lang w:val="sq-AL"/>
        </w:rPr>
        <w:t>Ministror</w:t>
      </w:r>
      <w:r w:rsidRPr="002D7D62">
        <w:rPr>
          <w:rFonts w:ascii="Times New Roman" w:hAnsi="Times New Roman" w:cs="Times New Roman"/>
          <w:i/>
          <w:sz w:val="24"/>
          <w:szCs w:val="24"/>
          <w:lang w:val="sq-AL"/>
        </w:rPr>
        <w:t xml:space="preserve"> për Integrim dhe Anëtarësim në NATO</w:t>
      </w:r>
      <w:r w:rsidRPr="002D7D62">
        <w:rPr>
          <w:rFonts w:ascii="Times New Roman" w:hAnsi="Times New Roman" w:cs="Times New Roman"/>
          <w:sz w:val="24"/>
          <w:szCs w:val="24"/>
          <w:lang w:val="sq-AL"/>
        </w:rPr>
        <w:t>).</w:t>
      </w:r>
    </w:p>
    <w:p w:rsidR="00C00F5B" w:rsidRPr="002D7D62" w:rsidRDefault="00C00F5B" w:rsidP="00C00F5B">
      <w:pPr>
        <w:pStyle w:val="ListParagraph"/>
        <w:numPr>
          <w:ilvl w:val="0"/>
          <w:numId w:val="5"/>
        </w:numPr>
        <w:spacing w:line="276" w:lineRule="auto"/>
        <w:jc w:val="both"/>
        <w:rPr>
          <w:rFonts w:ascii="Times New Roman" w:hAnsi="Times New Roman" w:cs="Times New Roman"/>
          <w:sz w:val="24"/>
          <w:szCs w:val="24"/>
          <w:lang w:val="sq-AL"/>
        </w:rPr>
      </w:pPr>
      <w:proofErr w:type="spellStart"/>
      <w:r w:rsidRPr="002D7D62">
        <w:rPr>
          <w:rFonts w:ascii="Times New Roman" w:hAnsi="Times New Roman" w:cs="Times New Roman"/>
          <w:sz w:val="24"/>
          <w:szCs w:val="24"/>
          <w:lang w:val="sq-AL"/>
        </w:rPr>
        <w:t>Definimi</w:t>
      </w:r>
      <w:proofErr w:type="spellEnd"/>
      <w:r w:rsidRPr="002D7D62">
        <w:rPr>
          <w:rFonts w:ascii="Times New Roman" w:hAnsi="Times New Roman" w:cs="Times New Roman"/>
          <w:sz w:val="24"/>
          <w:szCs w:val="24"/>
          <w:lang w:val="sq-AL"/>
        </w:rPr>
        <w:t xml:space="preserve"> ligjor i vlerësimit të shkallës së kërcënimit dhe rrezikut në sigurinë shtetërore (</w:t>
      </w:r>
      <w:r w:rsidRPr="002D7D62">
        <w:rPr>
          <w:rFonts w:ascii="Times New Roman" w:hAnsi="Times New Roman" w:cs="Times New Roman"/>
          <w:i/>
          <w:sz w:val="24"/>
          <w:szCs w:val="24"/>
          <w:lang w:val="sq-AL"/>
        </w:rPr>
        <w:t>Qeveria</w:t>
      </w:r>
      <w:r w:rsidRPr="002D7D62">
        <w:rPr>
          <w:rFonts w:ascii="Times New Roman" w:hAnsi="Times New Roman" w:cs="Times New Roman"/>
          <w:sz w:val="24"/>
          <w:szCs w:val="24"/>
          <w:lang w:val="sq-AL"/>
        </w:rPr>
        <w:t>).</w:t>
      </w:r>
    </w:p>
    <w:p w:rsidR="00C00F5B" w:rsidRPr="002D7D62" w:rsidRDefault="00C00F5B" w:rsidP="00C00F5B">
      <w:pPr>
        <w:pStyle w:val="ListParagraph"/>
        <w:numPr>
          <w:ilvl w:val="0"/>
          <w:numId w:val="5"/>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Përforcimi adekuat i masave ligjore kundër spiunazhit dhe </w:t>
      </w:r>
      <w:proofErr w:type="spellStart"/>
      <w:r w:rsidRPr="002D7D62">
        <w:rPr>
          <w:rFonts w:ascii="Times New Roman" w:hAnsi="Times New Roman" w:cs="Times New Roman"/>
          <w:sz w:val="24"/>
          <w:szCs w:val="24"/>
          <w:lang w:val="sq-AL"/>
        </w:rPr>
        <w:t>sabotazhit</w:t>
      </w:r>
      <w:proofErr w:type="spellEnd"/>
      <w:r w:rsidRPr="002D7D62">
        <w:rPr>
          <w:rFonts w:ascii="Times New Roman" w:hAnsi="Times New Roman" w:cs="Times New Roman"/>
          <w:sz w:val="24"/>
          <w:szCs w:val="24"/>
          <w:lang w:val="sq-AL"/>
        </w:rPr>
        <w:t xml:space="preserve"> (</w:t>
      </w:r>
      <w:r w:rsidRPr="002D7D62">
        <w:rPr>
          <w:rFonts w:ascii="Times New Roman" w:hAnsi="Times New Roman" w:cs="Times New Roman"/>
          <w:i/>
          <w:sz w:val="24"/>
          <w:szCs w:val="24"/>
          <w:lang w:val="sq-AL"/>
        </w:rPr>
        <w:t>Qeveria</w:t>
      </w:r>
      <w:r w:rsidRPr="002D7D62">
        <w:rPr>
          <w:rFonts w:ascii="Times New Roman" w:hAnsi="Times New Roman" w:cs="Times New Roman"/>
          <w:sz w:val="24"/>
          <w:szCs w:val="24"/>
          <w:lang w:val="sq-AL"/>
        </w:rPr>
        <w:t>)</w:t>
      </w:r>
    </w:p>
    <w:p w:rsidR="00C00F5B" w:rsidRPr="002D7D62" w:rsidRDefault="00C00F5B" w:rsidP="00C00F5B">
      <w:pPr>
        <w:pStyle w:val="ListParagraph"/>
        <w:numPr>
          <w:ilvl w:val="0"/>
          <w:numId w:val="5"/>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Rishikim - Plani i Reagimit Kombëtar dhe Sistemi i Integruar i Menaxhimit të Emergjencave (</w:t>
      </w:r>
      <w:r w:rsidRPr="002D7D62">
        <w:rPr>
          <w:rFonts w:ascii="Times New Roman" w:hAnsi="Times New Roman" w:cs="Times New Roman"/>
          <w:i/>
          <w:sz w:val="24"/>
          <w:szCs w:val="24"/>
          <w:lang w:val="sq-AL"/>
        </w:rPr>
        <w:t>AME – Qeveria).</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Hartimi i draftit të Strategjisë është ndihmuar aktivisht nga Zyra për Bashkëpunim të Mbrojtjes, në kuadër të Ambasadës Amerikane në Kosovë, dhe nga “</w:t>
      </w:r>
      <w:proofErr w:type="spellStart"/>
      <w:r w:rsidRPr="002D7D62">
        <w:rPr>
          <w:rFonts w:ascii="Times New Roman" w:hAnsi="Times New Roman" w:cs="Times New Roman"/>
          <w:sz w:val="24"/>
          <w:szCs w:val="24"/>
        </w:rPr>
        <w:t>George</w:t>
      </w:r>
      <w:proofErr w:type="spellEnd"/>
      <w:r w:rsidRPr="002D7D62">
        <w:rPr>
          <w:rFonts w:ascii="Times New Roman" w:hAnsi="Times New Roman" w:cs="Times New Roman"/>
          <w:sz w:val="24"/>
          <w:szCs w:val="24"/>
        </w:rPr>
        <w:t xml:space="preserve"> C. </w:t>
      </w:r>
      <w:proofErr w:type="spellStart"/>
      <w:r w:rsidRPr="002D7D62">
        <w:rPr>
          <w:rFonts w:ascii="Times New Roman" w:hAnsi="Times New Roman" w:cs="Times New Roman"/>
          <w:sz w:val="24"/>
          <w:szCs w:val="24"/>
        </w:rPr>
        <w:t>Marshall</w:t>
      </w:r>
      <w:proofErr w:type="spellEnd"/>
      <w:r w:rsidRPr="002D7D62">
        <w:rPr>
          <w:rFonts w:ascii="Times New Roman" w:hAnsi="Times New Roman" w:cs="Times New Roman"/>
          <w:sz w:val="24"/>
          <w:szCs w:val="24"/>
        </w:rPr>
        <w:t xml:space="preserve"> – </w:t>
      </w:r>
      <w:proofErr w:type="spellStart"/>
      <w:r w:rsidRPr="002D7D62">
        <w:rPr>
          <w:rFonts w:ascii="Times New Roman" w:hAnsi="Times New Roman" w:cs="Times New Roman"/>
          <w:sz w:val="24"/>
          <w:szCs w:val="24"/>
        </w:rPr>
        <w:t>European</w:t>
      </w:r>
      <w:proofErr w:type="spellEnd"/>
      <w:r w:rsidRPr="002D7D62">
        <w:rPr>
          <w:rFonts w:ascii="Times New Roman" w:hAnsi="Times New Roman" w:cs="Times New Roman"/>
          <w:sz w:val="24"/>
          <w:szCs w:val="24"/>
        </w:rPr>
        <w:t xml:space="preserve">  </w:t>
      </w:r>
      <w:proofErr w:type="spellStart"/>
      <w:r w:rsidRPr="002D7D62">
        <w:rPr>
          <w:rFonts w:ascii="Times New Roman" w:hAnsi="Times New Roman" w:cs="Times New Roman"/>
          <w:sz w:val="24"/>
          <w:szCs w:val="24"/>
        </w:rPr>
        <w:t>Center</w:t>
      </w:r>
      <w:proofErr w:type="spellEnd"/>
      <w:r w:rsidRPr="002D7D62">
        <w:rPr>
          <w:rFonts w:ascii="Times New Roman" w:hAnsi="Times New Roman" w:cs="Times New Roman"/>
          <w:sz w:val="24"/>
          <w:szCs w:val="24"/>
        </w:rPr>
        <w:t xml:space="preserve"> </w:t>
      </w:r>
      <w:proofErr w:type="spellStart"/>
      <w:r w:rsidRPr="002D7D62">
        <w:rPr>
          <w:rFonts w:ascii="Times New Roman" w:hAnsi="Times New Roman" w:cs="Times New Roman"/>
          <w:sz w:val="24"/>
          <w:szCs w:val="24"/>
        </w:rPr>
        <w:t>for</w:t>
      </w:r>
      <w:proofErr w:type="spellEnd"/>
      <w:r w:rsidRPr="002D7D62">
        <w:rPr>
          <w:rFonts w:ascii="Times New Roman" w:hAnsi="Times New Roman" w:cs="Times New Roman"/>
          <w:sz w:val="24"/>
          <w:szCs w:val="24"/>
        </w:rPr>
        <w:t xml:space="preserve"> </w:t>
      </w:r>
      <w:proofErr w:type="spellStart"/>
      <w:r w:rsidRPr="002D7D62">
        <w:rPr>
          <w:rFonts w:ascii="Times New Roman" w:hAnsi="Times New Roman" w:cs="Times New Roman"/>
          <w:sz w:val="24"/>
          <w:szCs w:val="24"/>
        </w:rPr>
        <w:t>Security</w:t>
      </w:r>
      <w:proofErr w:type="spellEnd"/>
      <w:r w:rsidRPr="002D7D62">
        <w:rPr>
          <w:rFonts w:ascii="Times New Roman" w:hAnsi="Times New Roman" w:cs="Times New Roman"/>
          <w:sz w:val="24"/>
          <w:szCs w:val="24"/>
        </w:rPr>
        <w:t xml:space="preserve"> </w:t>
      </w:r>
      <w:proofErr w:type="spellStart"/>
      <w:r w:rsidRPr="002D7D62">
        <w:rPr>
          <w:rFonts w:ascii="Times New Roman" w:hAnsi="Times New Roman" w:cs="Times New Roman"/>
          <w:sz w:val="24"/>
          <w:szCs w:val="24"/>
        </w:rPr>
        <w:t>Studies</w:t>
      </w:r>
      <w:proofErr w:type="spellEnd"/>
      <w:r w:rsidRPr="002D7D62">
        <w:rPr>
          <w:rFonts w:ascii="Times New Roman" w:hAnsi="Times New Roman" w:cs="Times New Roman"/>
          <w:sz w:val="24"/>
          <w:szCs w:val="24"/>
        </w:rPr>
        <w:t xml:space="preserve">”. Ndërsa, pas draftit të shkurtit 2019, kemi pranuar komente rishikuese nga Universiteti i </w:t>
      </w:r>
      <w:proofErr w:type="spellStart"/>
      <w:r w:rsidRPr="002D7D62">
        <w:rPr>
          <w:rFonts w:ascii="Times New Roman" w:hAnsi="Times New Roman" w:cs="Times New Roman"/>
          <w:sz w:val="24"/>
          <w:szCs w:val="24"/>
        </w:rPr>
        <w:t>Harvardit</w:t>
      </w:r>
      <w:proofErr w:type="spellEnd"/>
      <w:r w:rsidRPr="002D7D62">
        <w:rPr>
          <w:rFonts w:ascii="Times New Roman" w:hAnsi="Times New Roman" w:cs="Times New Roman"/>
          <w:sz w:val="24"/>
          <w:szCs w:val="24"/>
        </w:rPr>
        <w:t xml:space="preserve"> dhe Kolegji i Luftës i Ushtrisë Amerikane, DGMT-ja, sikurse edhe komentet nga Ambasada Amerikane në Ko</w:t>
      </w:r>
      <w:r w:rsidR="0042446E">
        <w:rPr>
          <w:rFonts w:ascii="Times New Roman" w:hAnsi="Times New Roman" w:cs="Times New Roman"/>
          <w:sz w:val="24"/>
          <w:szCs w:val="24"/>
        </w:rPr>
        <w:t>sovë dhe nga USAID-i në Kosovë.</w:t>
      </w:r>
    </w:p>
    <w:p w:rsidR="00C00F5B" w:rsidRPr="002D7D62" w:rsidRDefault="00C00F5B" w:rsidP="00C00F5B">
      <w:pPr>
        <w:jc w:val="both"/>
        <w:rPr>
          <w:rFonts w:ascii="Times New Roman" w:hAnsi="Times New Roman" w:cs="Times New Roman"/>
          <w:b/>
          <w:sz w:val="24"/>
          <w:szCs w:val="24"/>
        </w:rPr>
      </w:pPr>
      <w:r w:rsidRPr="002D7D62">
        <w:rPr>
          <w:rFonts w:ascii="Times New Roman" w:hAnsi="Times New Roman" w:cs="Times New Roman"/>
          <w:b/>
          <w:sz w:val="24"/>
          <w:szCs w:val="24"/>
        </w:rPr>
        <w:t xml:space="preserve">Komiteti ndërministror për </w:t>
      </w:r>
      <w:r w:rsidR="007C4275" w:rsidRPr="002D7D62">
        <w:rPr>
          <w:rFonts w:ascii="Times New Roman" w:hAnsi="Times New Roman" w:cs="Times New Roman"/>
          <w:b/>
          <w:sz w:val="24"/>
          <w:szCs w:val="24"/>
        </w:rPr>
        <w:t>anëtarësim</w:t>
      </w:r>
      <w:r w:rsidRPr="002D7D62">
        <w:rPr>
          <w:rFonts w:ascii="Times New Roman" w:hAnsi="Times New Roman" w:cs="Times New Roman"/>
          <w:b/>
          <w:sz w:val="24"/>
          <w:szCs w:val="24"/>
        </w:rPr>
        <w:t xml:space="preserve"> në NATO</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Qeveria e Kosovës ka marrë vendim, më 18 dhjetor 2018, që të themelojë Komitetin Ndër-Ministror për Integrim dhe Anëtarësim në NATO.</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Themelimi i këtij Komiteti ka institucionalizuar aspiratën e popullit dhe Qeverisë për anëtarësim në NATO, si hap i parë institucional.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Më 2 maj 2019, Komiteti ka miratuar dy dokumente:</w:t>
      </w:r>
    </w:p>
    <w:p w:rsidR="00C00F5B" w:rsidRPr="002D7D62" w:rsidRDefault="00C00F5B" w:rsidP="00C00F5B">
      <w:pPr>
        <w:pStyle w:val="ListParagraph"/>
        <w:numPr>
          <w:ilvl w:val="0"/>
          <w:numId w:val="8"/>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Propozim-Rekomandimi për themelimin e Misionit të Kosovës për NATO;</w:t>
      </w:r>
    </w:p>
    <w:p w:rsidR="00C00F5B" w:rsidRPr="0042446E" w:rsidRDefault="00C00F5B" w:rsidP="00C00F5B">
      <w:pPr>
        <w:pStyle w:val="ListParagraph"/>
        <w:numPr>
          <w:ilvl w:val="0"/>
          <w:numId w:val="8"/>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Korniza e Komunikimit Strategjik, propozuar nga Ministria e Mbrojtjes;</w:t>
      </w:r>
    </w:p>
    <w:p w:rsidR="00C00F5B" w:rsidRPr="002D7D62" w:rsidRDefault="00C00F5B" w:rsidP="00C00F5B">
      <w:pPr>
        <w:pStyle w:val="Heading1"/>
        <w:numPr>
          <w:ilvl w:val="0"/>
          <w:numId w:val="17"/>
        </w:numPr>
        <w:rPr>
          <w:b/>
          <w:color w:val="auto"/>
        </w:rPr>
      </w:pPr>
      <w:bookmarkStart w:id="27" w:name="_Toc24018942"/>
      <w:r w:rsidRPr="002D7D62">
        <w:rPr>
          <w:b/>
          <w:color w:val="auto"/>
        </w:rPr>
        <w:t>Ligji për pagat në sektorin publik</w:t>
      </w:r>
      <w:bookmarkEnd w:id="27"/>
    </w:p>
    <w:p w:rsidR="00C00F5B" w:rsidRPr="002D7D62" w:rsidRDefault="00C00F5B" w:rsidP="00C00F5B"/>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Gjatë qeverisjes </w:t>
      </w:r>
      <w:proofErr w:type="spellStart"/>
      <w:r w:rsidRPr="002D7D62">
        <w:rPr>
          <w:rFonts w:ascii="Times New Roman" w:hAnsi="Times New Roman" w:cs="Times New Roman"/>
          <w:sz w:val="24"/>
          <w:szCs w:val="24"/>
        </w:rPr>
        <w:t>Haradinaj</w:t>
      </w:r>
      <w:proofErr w:type="spellEnd"/>
      <w:r w:rsidRPr="002D7D62">
        <w:rPr>
          <w:rFonts w:ascii="Times New Roman" w:hAnsi="Times New Roman" w:cs="Times New Roman"/>
          <w:sz w:val="24"/>
          <w:szCs w:val="24"/>
        </w:rPr>
        <w:t xml:space="preserve"> </w:t>
      </w:r>
      <w:r w:rsidR="00411B76">
        <w:rPr>
          <w:rFonts w:ascii="Times New Roman" w:hAnsi="Times New Roman" w:cs="Times New Roman"/>
          <w:sz w:val="24"/>
          <w:szCs w:val="24"/>
        </w:rPr>
        <w:t>ë</w:t>
      </w:r>
      <w:r w:rsidR="0042446E">
        <w:rPr>
          <w:rFonts w:ascii="Times New Roman" w:hAnsi="Times New Roman" w:cs="Times New Roman"/>
          <w:sz w:val="24"/>
          <w:szCs w:val="24"/>
        </w:rPr>
        <w:t>sht</w:t>
      </w:r>
      <w:r w:rsidR="00411B76">
        <w:rPr>
          <w:rFonts w:ascii="Times New Roman" w:hAnsi="Times New Roman" w:cs="Times New Roman"/>
          <w:sz w:val="24"/>
          <w:szCs w:val="24"/>
        </w:rPr>
        <w:t>ë</w:t>
      </w:r>
      <w:r w:rsidR="0042446E">
        <w:rPr>
          <w:rFonts w:ascii="Times New Roman" w:hAnsi="Times New Roman" w:cs="Times New Roman"/>
          <w:sz w:val="24"/>
          <w:szCs w:val="24"/>
        </w:rPr>
        <w:t xml:space="preserve"> miratuar</w:t>
      </w:r>
      <w:r w:rsidRPr="002D7D62">
        <w:rPr>
          <w:rFonts w:ascii="Times New Roman" w:hAnsi="Times New Roman" w:cs="Times New Roman"/>
          <w:sz w:val="24"/>
          <w:szCs w:val="24"/>
        </w:rPr>
        <w:t xml:space="preserve"> Pakoja e Ligjeve të Reformës së Administratës</w:t>
      </w:r>
      <w:r w:rsidR="0042446E">
        <w:rPr>
          <w:rFonts w:ascii="Times New Roman" w:hAnsi="Times New Roman" w:cs="Times New Roman"/>
          <w:sz w:val="24"/>
          <w:szCs w:val="24"/>
        </w:rPr>
        <w:t>, duke përfshirë këtu tri ligjet</w:t>
      </w:r>
      <w:r w:rsidRPr="002D7D62">
        <w:rPr>
          <w:rFonts w:ascii="Times New Roman" w:hAnsi="Times New Roman" w:cs="Times New Roman"/>
          <w:sz w:val="24"/>
          <w:szCs w:val="24"/>
        </w:rPr>
        <w:t xml:space="preserve"> kryesore: (1) Ligji për Pagat; (2) Ligji për Zyrtarët Publik dhe (3) Ligji për Organizimin dhe Funksionimin e Administratës Shtetërore dhe Agjencive të Pavarura. Me miratimin e këtyre ligjeve, Kosova për herë të  parë ka sistem unik të hierarkisë, pozitave dhe pagave, duke i dhënë  fund abuzimeve shumë-vjeçare me favorizime dhe shpërdorime. Me procesin e reformën, administrata publike ka vendosur themelet për kthimin e dinjitetit dhe </w:t>
      </w:r>
      <w:proofErr w:type="spellStart"/>
      <w:r w:rsidRPr="002D7D62">
        <w:rPr>
          <w:rFonts w:ascii="Times New Roman" w:hAnsi="Times New Roman" w:cs="Times New Roman"/>
          <w:sz w:val="24"/>
          <w:szCs w:val="24"/>
        </w:rPr>
        <w:t>meritokracisë</w:t>
      </w:r>
      <w:proofErr w:type="spellEnd"/>
      <w:r w:rsidRPr="002D7D62">
        <w:rPr>
          <w:rFonts w:ascii="Times New Roman" w:hAnsi="Times New Roman" w:cs="Times New Roman"/>
          <w:sz w:val="24"/>
          <w:szCs w:val="24"/>
        </w:rPr>
        <w:t>. Në të njëjtën kohë, ka nisur reduktimi i Agjencive Qeveritare, që përvitshëm janë shtuar si mekanizëm i punësimeve politike dhe abuzimeve me buxhet. Në kuadër të reformave është përgatitur Projektligji për Qeverinë, që është kupola e reformës në Administratën shtetërore.</w:t>
      </w:r>
    </w:p>
    <w:p w:rsidR="00C00F5B" w:rsidRPr="0042446E" w:rsidRDefault="00C00F5B" w:rsidP="0042446E">
      <w:pPr>
        <w:jc w:val="both"/>
        <w:rPr>
          <w:rFonts w:ascii="Times New Roman" w:hAnsi="Times New Roman" w:cs="Times New Roman"/>
          <w:sz w:val="24"/>
          <w:szCs w:val="24"/>
        </w:rPr>
      </w:pPr>
      <w:r w:rsidRPr="002D7D62">
        <w:rPr>
          <w:rFonts w:ascii="Times New Roman" w:hAnsi="Times New Roman" w:cs="Times New Roman"/>
          <w:sz w:val="24"/>
          <w:szCs w:val="24"/>
        </w:rPr>
        <w:lastRenderedPageBreak/>
        <w:t>Ligji për Pagat përcakton sistemin e pagave dhe shtesave për zyrtarë publik. Ligji vendos një sistem homogjen të pagave për të gjithë punonjësit në sektorin publik duke përcaktuar rregulla për përcaktimin e pagave. Ligji për Pagat bazohet në një sërë rregullash të reja që synojnë të krijojnë një sistem transparent dhe të barabartë të pagave duke zbatuar parim – pagë e njëjtë për punën e njëjtë. Përmes këtij grupimi sistematik të sektorit publik, ligji klasifikon nëpunësit civilë sipas pozicioneve të tyre, gradave dhe pagave. Rrjedhimisht, kjo rezulton në grumbullimin e pagave në koeficientet 1 deri 12 të shpërndarë në 54 grupe që përfshihen në shërbimit civil. Si rezultat i këtij ligji, sektori publik ka zbritur nga 8000 në më pak se 1700 tituj pagash, ku paga më e ulët është 322.65 € (koeficienti 1.35) dhe ajo më e lartë është 2390 € (koeficienti 10).</w:t>
      </w:r>
    </w:p>
    <w:p w:rsidR="00C00F5B" w:rsidRPr="0042446E" w:rsidRDefault="00C00F5B" w:rsidP="00C00F5B">
      <w:pPr>
        <w:pStyle w:val="Heading1"/>
        <w:numPr>
          <w:ilvl w:val="0"/>
          <w:numId w:val="17"/>
        </w:numPr>
        <w:rPr>
          <w:b/>
          <w:color w:val="auto"/>
        </w:rPr>
      </w:pPr>
      <w:bookmarkStart w:id="28" w:name="_Toc24018943"/>
      <w:r w:rsidRPr="002D7D62">
        <w:rPr>
          <w:b/>
          <w:color w:val="auto"/>
        </w:rPr>
        <w:t>Projektligji për Qeverinë e Republikës së Kosovës</w:t>
      </w:r>
      <w:bookmarkEnd w:id="28"/>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Me qëllim të adresimit të sfidave kryesore të qeverisë ekzistuese dhe atyre të ardhshme, Qeveria e Kosovës ka hartuar Projektligjin për Qeverinë, përkatësisht vendosjen e një tavani në numrin e ministrive dhe zëvendësministrave dhe rritjen e efikasitetit në kompetencave politikë-</w:t>
      </w:r>
      <w:proofErr w:type="spellStart"/>
      <w:r w:rsidRPr="002D7D62">
        <w:rPr>
          <w:rFonts w:ascii="Times New Roman" w:hAnsi="Times New Roman" w:cs="Times New Roman"/>
          <w:sz w:val="24"/>
          <w:szCs w:val="24"/>
        </w:rPr>
        <w:t>bërëse</w:t>
      </w:r>
      <w:proofErr w:type="spellEnd"/>
      <w:r w:rsidRPr="002D7D62">
        <w:rPr>
          <w:rFonts w:ascii="Times New Roman" w:hAnsi="Times New Roman" w:cs="Times New Roman"/>
          <w:sz w:val="24"/>
          <w:szCs w:val="24"/>
        </w:rPr>
        <w:t xml:space="preserve">. Ky aspekt është i organizuar aktualisht përmes një rregulloreje qeveritare që adreson fushat e përgjegjësisë administrative duke përfshirë numrin e përgjithshëm të </w:t>
      </w:r>
      <w:proofErr w:type="spellStart"/>
      <w:r w:rsidRPr="002D7D62">
        <w:rPr>
          <w:rFonts w:ascii="Times New Roman" w:hAnsi="Times New Roman" w:cs="Times New Roman"/>
          <w:sz w:val="24"/>
          <w:szCs w:val="24"/>
        </w:rPr>
        <w:t>të</w:t>
      </w:r>
      <w:proofErr w:type="spellEnd"/>
      <w:r w:rsidRPr="002D7D62">
        <w:rPr>
          <w:rFonts w:ascii="Times New Roman" w:hAnsi="Times New Roman" w:cs="Times New Roman"/>
          <w:sz w:val="24"/>
          <w:szCs w:val="24"/>
        </w:rPr>
        <w:t xml:space="preserve"> emëruarve politikë brenda zyrës së Kryeministrit dhe Ministrive.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Hartimi i Projektligjit për Qeverinë është kryesuar nga Koordinatori Kombëtar për Reforma Shtetërore dhe për këtë është krijuar një grup punues për të punuar në projektligjin për Qeverinë. Drafti ekzistues përcakton parimet qeverisëse të qeverisë si fuqi ekzekutive, të udhëhequr nga parimet e transparencës, efikasitetit dhe efektivitetit. Projektligji përcakton numrin e ministrive; zëvendës kryeministrave dhe zëvendës-ministrave. Ai gjithashtu përcakton përbërjen, mandatin e Qeverisë, fillimin dhe përfundimin e mandatit të anëtarëve të Qeverisë, si dhe kompetencat e Qeverisë në dorëheqje. Gjithashtu me këtë Projektligj përcaktohet statusi i anëtarëve të Qeverisë, mënyrat e punës së Qeverisë dhe aktet për të cilat vendos Qeveria.</w:t>
      </w:r>
    </w:p>
    <w:p w:rsidR="00C00F5B" w:rsidRPr="0042446E" w:rsidRDefault="00C00F5B" w:rsidP="0042446E">
      <w:pPr>
        <w:jc w:val="both"/>
        <w:rPr>
          <w:rFonts w:ascii="Times New Roman" w:hAnsi="Times New Roman" w:cs="Times New Roman"/>
          <w:sz w:val="24"/>
          <w:szCs w:val="24"/>
        </w:rPr>
      </w:pPr>
      <w:r w:rsidRPr="002D7D62">
        <w:rPr>
          <w:rFonts w:ascii="Times New Roman" w:hAnsi="Times New Roman" w:cs="Times New Roman"/>
          <w:sz w:val="24"/>
          <w:szCs w:val="24"/>
        </w:rPr>
        <w:t>Qëllimi i këtij projektligji është krijimi i një sistemi të duhur ligjor, në mënyrë që të sigurojë një a) koordinim institucional më efektiv dhe efikas, b) shpenzime më efikase publike, dhe c) përgjegjësi të rritur dhe efikasitet të punës në administratën publike. Bazuar në këtë, qeveria duhet të kufizojë numrin e ministrive, numrin e zëvendëskryeministrave, numrin e zëvendësministrave - një zëvendësministër për secilën ministri, me përjashtim të ministrive më të gjera dhe më komplekse, për të cilat kryeministri mund të vendosë të emëroj</w:t>
      </w:r>
      <w:r w:rsidR="0042446E">
        <w:rPr>
          <w:rFonts w:ascii="Times New Roman" w:hAnsi="Times New Roman" w:cs="Times New Roman"/>
          <w:sz w:val="24"/>
          <w:szCs w:val="24"/>
        </w:rPr>
        <w:t>ë një zëvendësministër të dytë.</w:t>
      </w:r>
    </w:p>
    <w:p w:rsidR="00C00F5B" w:rsidRPr="0042446E" w:rsidRDefault="00C00F5B" w:rsidP="00C00F5B">
      <w:pPr>
        <w:pStyle w:val="Heading1"/>
        <w:numPr>
          <w:ilvl w:val="0"/>
          <w:numId w:val="17"/>
        </w:numPr>
        <w:rPr>
          <w:b/>
          <w:color w:val="auto"/>
        </w:rPr>
      </w:pPr>
      <w:bookmarkStart w:id="29" w:name="_Toc24018944"/>
      <w:r w:rsidRPr="002D7D62">
        <w:rPr>
          <w:b/>
          <w:color w:val="auto"/>
        </w:rPr>
        <w:t>Sundimi i ligjit dhe fuqizimi i sistemit të drejtësisë</w:t>
      </w:r>
      <w:bookmarkEnd w:id="29"/>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Sundimi i Ligjit është vënë si prioritet kryesor i qeverisjes.</w:t>
      </w:r>
      <w:r w:rsidRPr="002D7D62">
        <w:rPr>
          <w:rFonts w:ascii="Times New Roman" w:hAnsi="Times New Roman" w:cs="Times New Roman"/>
          <w:sz w:val="24"/>
          <w:szCs w:val="24"/>
          <w:shd w:val="clear" w:color="auto" w:fill="F5F5F5"/>
        </w:rPr>
        <w:t xml:space="preserve"> </w:t>
      </w:r>
      <w:r w:rsidRPr="002D7D62">
        <w:rPr>
          <w:rFonts w:ascii="Times New Roman" w:hAnsi="Times New Roman" w:cs="Times New Roman"/>
          <w:sz w:val="24"/>
          <w:szCs w:val="24"/>
        </w:rPr>
        <w:t>Angazhimi për të ndërtuar një qeverisje demokratike, gjithëpërfshirëse dhe efektive që do t'i shërbejë popullit të Kosovës pa diskriminim, fillon me një sundim të fortë të ligjit.</w:t>
      </w:r>
      <w:r w:rsidRPr="002D7D62">
        <w:rPr>
          <w:rFonts w:ascii="Times New Roman" w:hAnsi="Times New Roman" w:cs="Times New Roman"/>
          <w:sz w:val="24"/>
          <w:szCs w:val="24"/>
          <w:shd w:val="clear" w:color="auto" w:fill="F5F5F5"/>
        </w:rPr>
        <w:t xml:space="preserve"> </w:t>
      </w:r>
      <w:r w:rsidRPr="002D7D62">
        <w:rPr>
          <w:rFonts w:ascii="Times New Roman" w:hAnsi="Times New Roman" w:cs="Times New Roman"/>
          <w:sz w:val="24"/>
          <w:szCs w:val="24"/>
        </w:rPr>
        <w:t xml:space="preserve">Në adresimin e sundimit të ligjit si çështje komplekse, ne kemi identifikuar një qasje më të koordinuar, veçanërisht duke zbatuar implementimin </w:t>
      </w:r>
      <w:r w:rsidR="0042446E">
        <w:rPr>
          <w:rFonts w:ascii="Times New Roman" w:hAnsi="Times New Roman" w:cs="Times New Roman"/>
          <w:sz w:val="24"/>
          <w:szCs w:val="24"/>
        </w:rPr>
        <w:t>në katër (4) nivele politikash:</w:t>
      </w:r>
    </w:p>
    <w:p w:rsidR="00C00F5B" w:rsidRPr="002D7D62" w:rsidRDefault="00C00F5B" w:rsidP="00C00F5B">
      <w:pPr>
        <w:pStyle w:val="ListParagraph"/>
        <w:numPr>
          <w:ilvl w:val="0"/>
          <w:numId w:val="23"/>
        </w:numPr>
        <w:spacing w:after="0" w:line="276" w:lineRule="auto"/>
        <w:jc w:val="both"/>
        <w:rPr>
          <w:rFonts w:ascii="Times New Roman" w:hAnsi="Times New Roman" w:cs="Times New Roman"/>
          <w:b/>
          <w:sz w:val="24"/>
          <w:szCs w:val="24"/>
          <w:lang w:val="sq-AL"/>
        </w:rPr>
      </w:pPr>
      <w:r w:rsidRPr="002D7D62">
        <w:rPr>
          <w:rFonts w:ascii="Times New Roman" w:hAnsi="Times New Roman" w:cs="Times New Roman"/>
          <w:b/>
          <w:sz w:val="24"/>
          <w:szCs w:val="24"/>
          <w:lang w:val="sq-AL"/>
        </w:rPr>
        <w:lastRenderedPageBreak/>
        <w:t>Llogaridhënia në sundimin e ligjit</w:t>
      </w:r>
    </w:p>
    <w:p w:rsidR="00C00F5B" w:rsidRPr="002D7D62" w:rsidRDefault="00C00F5B" w:rsidP="00C00F5B">
      <w:pPr>
        <w:pStyle w:val="ListParagraph"/>
        <w:numPr>
          <w:ilvl w:val="0"/>
          <w:numId w:val="23"/>
        </w:numPr>
        <w:spacing w:after="0" w:line="276" w:lineRule="auto"/>
        <w:jc w:val="both"/>
        <w:rPr>
          <w:rFonts w:ascii="Times New Roman" w:hAnsi="Times New Roman" w:cs="Times New Roman"/>
          <w:b/>
          <w:sz w:val="24"/>
          <w:szCs w:val="24"/>
          <w:lang w:val="sq-AL"/>
        </w:rPr>
      </w:pPr>
      <w:r w:rsidRPr="002D7D62">
        <w:rPr>
          <w:rFonts w:ascii="Times New Roman" w:hAnsi="Times New Roman" w:cs="Times New Roman"/>
          <w:b/>
          <w:sz w:val="24"/>
          <w:szCs w:val="24"/>
          <w:lang w:val="sq-AL"/>
        </w:rPr>
        <w:t>Kthimi i dinjitetit dhe pavarësimi i institucioneve të sundimit të ligjit.</w:t>
      </w:r>
    </w:p>
    <w:p w:rsidR="00C00F5B" w:rsidRPr="002D7D62" w:rsidRDefault="00C00F5B" w:rsidP="00C00F5B">
      <w:pPr>
        <w:pStyle w:val="ListParagraph"/>
        <w:numPr>
          <w:ilvl w:val="0"/>
          <w:numId w:val="23"/>
        </w:numPr>
        <w:spacing w:after="0" w:line="276" w:lineRule="auto"/>
        <w:jc w:val="both"/>
        <w:rPr>
          <w:rFonts w:ascii="Times New Roman" w:hAnsi="Times New Roman" w:cs="Times New Roman"/>
          <w:b/>
          <w:sz w:val="24"/>
          <w:szCs w:val="24"/>
          <w:lang w:val="sq-AL"/>
        </w:rPr>
      </w:pPr>
      <w:r w:rsidRPr="002D7D62">
        <w:rPr>
          <w:rFonts w:ascii="Times New Roman" w:hAnsi="Times New Roman" w:cs="Times New Roman"/>
          <w:b/>
          <w:sz w:val="24"/>
          <w:szCs w:val="24"/>
          <w:lang w:val="sq-AL"/>
        </w:rPr>
        <w:t xml:space="preserve">Përgjegjësia institucionale efektive. </w:t>
      </w:r>
    </w:p>
    <w:p w:rsidR="00C00F5B" w:rsidRDefault="00C00F5B" w:rsidP="00C00F5B">
      <w:pPr>
        <w:pStyle w:val="ListParagraph"/>
        <w:numPr>
          <w:ilvl w:val="0"/>
          <w:numId w:val="23"/>
        </w:numPr>
        <w:spacing w:after="0" w:line="276" w:lineRule="auto"/>
        <w:jc w:val="both"/>
        <w:rPr>
          <w:rFonts w:ascii="Times New Roman" w:hAnsi="Times New Roman" w:cs="Times New Roman"/>
          <w:b/>
          <w:sz w:val="24"/>
          <w:szCs w:val="24"/>
          <w:lang w:val="sq-AL"/>
        </w:rPr>
      </w:pPr>
      <w:r w:rsidRPr="002D7D62">
        <w:rPr>
          <w:rFonts w:ascii="Times New Roman" w:hAnsi="Times New Roman" w:cs="Times New Roman"/>
          <w:b/>
          <w:sz w:val="24"/>
          <w:szCs w:val="24"/>
          <w:lang w:val="sq-AL"/>
        </w:rPr>
        <w:t>Transparenca</w:t>
      </w:r>
    </w:p>
    <w:p w:rsidR="0042446E" w:rsidRPr="0042446E" w:rsidRDefault="0042446E" w:rsidP="0042446E">
      <w:pPr>
        <w:pStyle w:val="ListParagraph"/>
        <w:spacing w:after="0" w:line="276" w:lineRule="auto"/>
        <w:ind w:left="980"/>
        <w:jc w:val="both"/>
        <w:rPr>
          <w:rFonts w:ascii="Times New Roman" w:hAnsi="Times New Roman" w:cs="Times New Roman"/>
          <w:b/>
          <w:sz w:val="24"/>
          <w:szCs w:val="24"/>
          <w:lang w:val="sq-AL"/>
        </w:rPr>
      </w:pPr>
    </w:p>
    <w:p w:rsidR="00C00F5B" w:rsidRDefault="00C00F5B" w:rsidP="0042446E">
      <w:pPr>
        <w:pStyle w:val="Heading3"/>
        <w:rPr>
          <w:b/>
          <w:color w:val="auto"/>
        </w:rPr>
      </w:pPr>
      <w:bookmarkStart w:id="30" w:name="_Toc24018945"/>
      <w:r w:rsidRPr="002D7D62">
        <w:rPr>
          <w:b/>
          <w:color w:val="auto"/>
        </w:rPr>
        <w:t>Llogaridhënia në sundimin e ligjit</w:t>
      </w:r>
      <w:bookmarkEnd w:id="30"/>
    </w:p>
    <w:p w:rsidR="0042446E" w:rsidRPr="0042446E" w:rsidRDefault="0042446E" w:rsidP="0042446E"/>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Për të adresuar çështjen e llogaridhënies, brenda mandatit kushtetues dhe ligjor, Zyra e Kryeministrit ka organizuar një Forum të Nivelit të Lartë për Sundimin e Ligjit.</w:t>
      </w:r>
      <w:r w:rsidRPr="002D7D62">
        <w:rPr>
          <w:rFonts w:ascii="Times New Roman" w:hAnsi="Times New Roman" w:cs="Times New Roman"/>
          <w:sz w:val="24"/>
          <w:szCs w:val="24"/>
          <w:shd w:val="clear" w:color="auto" w:fill="F5F5F5"/>
        </w:rPr>
        <w:t xml:space="preserve"> </w:t>
      </w:r>
      <w:r w:rsidRPr="002D7D62">
        <w:rPr>
          <w:rFonts w:ascii="Times New Roman" w:hAnsi="Times New Roman" w:cs="Times New Roman"/>
          <w:sz w:val="24"/>
          <w:szCs w:val="24"/>
        </w:rPr>
        <w:t>Kjo iniciativë mbledh të gjitha Institucionet e Kosovës të angazhuara në fushën e sundimit të ligjit me qëllim që të analizojnë "gjendjen aktuale” dhe të vendosin një qasje strategjike në mënyrë të koordinuar.</w:t>
      </w:r>
      <w:r w:rsidRPr="002D7D62">
        <w:rPr>
          <w:rFonts w:ascii="Times New Roman" w:hAnsi="Times New Roman" w:cs="Times New Roman"/>
          <w:sz w:val="24"/>
          <w:szCs w:val="24"/>
          <w:shd w:val="clear" w:color="auto" w:fill="F5F5F5"/>
        </w:rPr>
        <w:t xml:space="preserve"> </w:t>
      </w:r>
      <w:r w:rsidRPr="002D7D62">
        <w:rPr>
          <w:rFonts w:ascii="Times New Roman" w:hAnsi="Times New Roman" w:cs="Times New Roman"/>
          <w:sz w:val="24"/>
          <w:szCs w:val="24"/>
        </w:rPr>
        <w:t xml:space="preserve">Ky forum është përcaktuar si një takim </w:t>
      </w:r>
      <w:proofErr w:type="spellStart"/>
      <w:r w:rsidRPr="002D7D62">
        <w:rPr>
          <w:rFonts w:ascii="Times New Roman" w:hAnsi="Times New Roman" w:cs="Times New Roman"/>
          <w:sz w:val="24"/>
          <w:szCs w:val="24"/>
        </w:rPr>
        <w:t>operacional</w:t>
      </w:r>
      <w:proofErr w:type="spellEnd"/>
      <w:r w:rsidRPr="002D7D62">
        <w:rPr>
          <w:rFonts w:ascii="Times New Roman" w:hAnsi="Times New Roman" w:cs="Times New Roman"/>
          <w:sz w:val="24"/>
          <w:szCs w:val="24"/>
        </w:rPr>
        <w:t xml:space="preserve"> në identifikimin e rezultateve konkrete dhe përcjelljen e të gjithë  institucioneve të sundimit të ligjit dhe të zbatimit të ligjit.</w:t>
      </w:r>
      <w:r w:rsidRPr="002D7D62">
        <w:rPr>
          <w:rFonts w:ascii="Times New Roman" w:hAnsi="Times New Roman" w:cs="Times New Roman"/>
          <w:sz w:val="24"/>
          <w:szCs w:val="24"/>
          <w:shd w:val="clear" w:color="auto" w:fill="F5F5F5"/>
        </w:rPr>
        <w:t xml:space="preserve"> </w:t>
      </w:r>
      <w:r w:rsidRPr="002D7D62">
        <w:rPr>
          <w:rFonts w:ascii="Times New Roman" w:hAnsi="Times New Roman" w:cs="Times New Roman"/>
          <w:sz w:val="24"/>
          <w:szCs w:val="24"/>
        </w:rPr>
        <w:t xml:space="preserve">Takimet </w:t>
      </w:r>
      <w:r w:rsidR="0042446E">
        <w:rPr>
          <w:rFonts w:ascii="Times New Roman" w:hAnsi="Times New Roman" w:cs="Times New Roman"/>
          <w:sz w:val="24"/>
          <w:szCs w:val="24"/>
        </w:rPr>
        <w:t>ishin të rregullta dhe adresuan</w:t>
      </w:r>
      <w:r w:rsidRPr="002D7D62">
        <w:rPr>
          <w:rFonts w:ascii="Times New Roman" w:hAnsi="Times New Roman" w:cs="Times New Roman"/>
          <w:sz w:val="24"/>
          <w:szCs w:val="24"/>
        </w:rPr>
        <w:t xml:space="preserve"> objektivat e mëposhtëm:</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 </w:t>
      </w:r>
      <w:r w:rsidRPr="002D7D62">
        <w:rPr>
          <w:rFonts w:ascii="Times New Roman" w:hAnsi="Times New Roman" w:cs="Times New Roman"/>
          <w:b/>
          <w:sz w:val="24"/>
          <w:szCs w:val="24"/>
        </w:rPr>
        <w:t>Koordinimi</w:t>
      </w:r>
      <w:r w:rsidRPr="002D7D62">
        <w:rPr>
          <w:rFonts w:ascii="Times New Roman" w:hAnsi="Times New Roman" w:cs="Times New Roman"/>
          <w:sz w:val="24"/>
          <w:szCs w:val="24"/>
        </w:rPr>
        <w:t xml:space="preserve"> i aktiviteteve dhe </w:t>
      </w:r>
      <w:r w:rsidRPr="002D7D62">
        <w:rPr>
          <w:rFonts w:ascii="Times New Roman" w:hAnsi="Times New Roman" w:cs="Times New Roman"/>
          <w:b/>
          <w:sz w:val="24"/>
          <w:szCs w:val="24"/>
        </w:rPr>
        <w:t xml:space="preserve">llogaridhënia </w:t>
      </w:r>
      <w:r w:rsidRPr="002D7D62">
        <w:rPr>
          <w:rFonts w:ascii="Times New Roman" w:hAnsi="Times New Roman" w:cs="Times New Roman"/>
          <w:sz w:val="24"/>
          <w:szCs w:val="24"/>
        </w:rPr>
        <w:t>në Sundimin e Ligjit;</w:t>
      </w:r>
    </w:p>
    <w:p w:rsidR="00C00F5B" w:rsidRPr="002D7D62" w:rsidRDefault="00C00F5B" w:rsidP="00C00F5B">
      <w:pPr>
        <w:jc w:val="both"/>
        <w:rPr>
          <w:rFonts w:ascii="Times New Roman" w:hAnsi="Times New Roman" w:cs="Times New Roman"/>
          <w:b/>
          <w:sz w:val="24"/>
          <w:szCs w:val="24"/>
        </w:rPr>
      </w:pPr>
      <w:r w:rsidRPr="002D7D62">
        <w:rPr>
          <w:rFonts w:ascii="Times New Roman" w:hAnsi="Times New Roman" w:cs="Times New Roman"/>
          <w:sz w:val="24"/>
          <w:szCs w:val="24"/>
        </w:rPr>
        <w:t xml:space="preserve">- Identifikimi dhe koordinimi i aktiviteteve në mbështetje të </w:t>
      </w:r>
      <w:r w:rsidRPr="002D7D62">
        <w:rPr>
          <w:rFonts w:ascii="Times New Roman" w:hAnsi="Times New Roman" w:cs="Times New Roman"/>
          <w:b/>
          <w:sz w:val="24"/>
          <w:szCs w:val="24"/>
        </w:rPr>
        <w:t xml:space="preserve">zbatimit të legjislacionit dhe politikave </w:t>
      </w:r>
      <w:r w:rsidRPr="002D7D62">
        <w:rPr>
          <w:rFonts w:ascii="Times New Roman" w:hAnsi="Times New Roman" w:cs="Times New Roman"/>
          <w:sz w:val="24"/>
          <w:szCs w:val="24"/>
        </w:rPr>
        <w:t>në sundimin e ligjit;</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 Përcaktimi i përparësive dhe politikave për </w:t>
      </w:r>
      <w:r w:rsidRPr="002D7D62">
        <w:rPr>
          <w:rFonts w:ascii="Times New Roman" w:hAnsi="Times New Roman" w:cs="Times New Roman"/>
          <w:b/>
          <w:sz w:val="24"/>
          <w:szCs w:val="24"/>
        </w:rPr>
        <w:t>zbatimin e agjendës legjislative</w:t>
      </w:r>
      <w:r w:rsidRPr="002D7D62">
        <w:rPr>
          <w:rFonts w:ascii="Times New Roman" w:hAnsi="Times New Roman" w:cs="Times New Roman"/>
          <w:sz w:val="24"/>
          <w:szCs w:val="24"/>
        </w:rPr>
        <w:t xml:space="preserve"> për të rritur efektivitetin e institucioneve të sundimit të ligjit;</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 Koordinimi i punës dhe aktiviteteve të institucionit përgjegjës për </w:t>
      </w:r>
      <w:r w:rsidRPr="002D7D62">
        <w:rPr>
          <w:rFonts w:ascii="Times New Roman" w:hAnsi="Times New Roman" w:cs="Times New Roman"/>
          <w:b/>
          <w:sz w:val="24"/>
          <w:szCs w:val="24"/>
        </w:rPr>
        <w:t xml:space="preserve">forcimin e mekanizmit ekzistues </w:t>
      </w:r>
      <w:r w:rsidRPr="002D7D62">
        <w:rPr>
          <w:rFonts w:ascii="Times New Roman" w:hAnsi="Times New Roman" w:cs="Times New Roman"/>
          <w:sz w:val="24"/>
          <w:szCs w:val="24"/>
        </w:rPr>
        <w:t>për sundimin e ligjit</w:t>
      </w:r>
      <w:r w:rsidRPr="002D7D62">
        <w:rPr>
          <w:rFonts w:ascii="Times New Roman" w:hAnsi="Times New Roman" w:cs="Times New Roman"/>
          <w:b/>
          <w:sz w:val="24"/>
          <w:szCs w:val="24"/>
        </w:rPr>
        <w:t>;</w:t>
      </w:r>
      <w:r w:rsidRPr="002D7D62">
        <w:rPr>
          <w:rFonts w:ascii="Times New Roman" w:hAnsi="Times New Roman" w:cs="Times New Roman"/>
          <w:b/>
          <w:sz w:val="24"/>
          <w:szCs w:val="24"/>
          <w:shd w:val="clear" w:color="auto" w:fill="F5F5F5"/>
        </w:rPr>
        <w:t xml:space="preserve"> </w:t>
      </w:r>
      <w:r w:rsidRPr="002D7D62">
        <w:rPr>
          <w:rFonts w:ascii="Times New Roman" w:hAnsi="Times New Roman" w:cs="Times New Roman"/>
          <w:sz w:val="24"/>
          <w:szCs w:val="24"/>
        </w:rPr>
        <w:t>dhe</w:t>
      </w:r>
    </w:p>
    <w:p w:rsidR="00C00F5B"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 Rritja e </w:t>
      </w:r>
      <w:r w:rsidRPr="002D7D62">
        <w:rPr>
          <w:rFonts w:ascii="Times New Roman" w:hAnsi="Times New Roman" w:cs="Times New Roman"/>
          <w:b/>
          <w:sz w:val="24"/>
          <w:szCs w:val="24"/>
        </w:rPr>
        <w:t>ndërgjegjësimit social</w:t>
      </w:r>
      <w:r w:rsidRPr="002D7D62">
        <w:rPr>
          <w:rFonts w:ascii="Times New Roman" w:hAnsi="Times New Roman" w:cs="Times New Roman"/>
          <w:sz w:val="24"/>
          <w:szCs w:val="24"/>
        </w:rPr>
        <w:t xml:space="preserve"> për </w:t>
      </w:r>
      <w:r w:rsidR="0042446E">
        <w:rPr>
          <w:rFonts w:ascii="Times New Roman" w:hAnsi="Times New Roman" w:cs="Times New Roman"/>
          <w:sz w:val="24"/>
          <w:szCs w:val="24"/>
        </w:rPr>
        <w:t>rëndësinë e sundimit të ligjit.</w:t>
      </w:r>
    </w:p>
    <w:p w:rsidR="0042446E" w:rsidRPr="002D7D62" w:rsidRDefault="0042446E" w:rsidP="00C00F5B">
      <w:pPr>
        <w:jc w:val="both"/>
        <w:rPr>
          <w:rFonts w:ascii="Times New Roman" w:hAnsi="Times New Roman" w:cs="Times New Roman"/>
          <w:sz w:val="24"/>
          <w:szCs w:val="24"/>
        </w:rPr>
      </w:pPr>
    </w:p>
    <w:p w:rsidR="00C00F5B" w:rsidRDefault="00C00F5B" w:rsidP="0042446E">
      <w:pPr>
        <w:pStyle w:val="Heading3"/>
        <w:rPr>
          <w:b/>
          <w:color w:val="auto"/>
        </w:rPr>
      </w:pPr>
      <w:bookmarkStart w:id="31" w:name="_Toc24018946"/>
      <w:r w:rsidRPr="002D7D62">
        <w:rPr>
          <w:b/>
          <w:color w:val="auto"/>
        </w:rPr>
        <w:t>Kthimi i dinjitetit dhe pavarësimi i institucioneve të sundimit të ligjit</w:t>
      </w:r>
      <w:bookmarkEnd w:id="31"/>
    </w:p>
    <w:p w:rsidR="0042446E" w:rsidRPr="0042446E" w:rsidRDefault="0042446E" w:rsidP="0042446E"/>
    <w:p w:rsidR="0042446E"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Kjo qeveri është fokusuar në kthimin e dinjitetit dhe pavarësisë së Policëve, Prokurorëve dhe </w:t>
      </w:r>
      <w:r w:rsidR="0042446E" w:rsidRPr="002D7D62">
        <w:rPr>
          <w:rFonts w:ascii="Times New Roman" w:hAnsi="Times New Roman" w:cs="Times New Roman"/>
          <w:sz w:val="24"/>
          <w:szCs w:val="24"/>
        </w:rPr>
        <w:t>Gjyqtareve</w:t>
      </w:r>
      <w:r w:rsidRPr="002D7D62">
        <w:rPr>
          <w:rFonts w:ascii="Times New Roman" w:hAnsi="Times New Roman" w:cs="Times New Roman"/>
          <w:sz w:val="24"/>
          <w:szCs w:val="24"/>
        </w:rPr>
        <w:t xml:space="preserve">. Ishte e rëndësishme që të ofrohen kushte </w:t>
      </w:r>
      <w:proofErr w:type="spellStart"/>
      <w:r w:rsidRPr="002D7D62">
        <w:rPr>
          <w:rFonts w:ascii="Times New Roman" w:hAnsi="Times New Roman" w:cs="Times New Roman"/>
          <w:sz w:val="24"/>
          <w:szCs w:val="24"/>
        </w:rPr>
        <w:t>dinjitoze</w:t>
      </w:r>
      <w:proofErr w:type="spellEnd"/>
      <w:r w:rsidRPr="002D7D62">
        <w:rPr>
          <w:rFonts w:ascii="Times New Roman" w:hAnsi="Times New Roman" w:cs="Times New Roman"/>
          <w:sz w:val="24"/>
          <w:szCs w:val="24"/>
        </w:rPr>
        <w:t xml:space="preserve"> të punës në mënyrë që të shmangen rrugët e mundshme të korruptimit. Një Polic, Prokuror ose Gjyqtar me pagë dhe kushte të </w:t>
      </w:r>
      <w:proofErr w:type="spellStart"/>
      <w:r w:rsidRPr="002D7D62">
        <w:rPr>
          <w:rFonts w:ascii="Times New Roman" w:hAnsi="Times New Roman" w:cs="Times New Roman"/>
          <w:sz w:val="24"/>
          <w:szCs w:val="24"/>
        </w:rPr>
        <w:t>dinjitetshme</w:t>
      </w:r>
      <w:proofErr w:type="spellEnd"/>
      <w:r w:rsidRPr="002D7D62">
        <w:rPr>
          <w:rFonts w:ascii="Times New Roman" w:hAnsi="Times New Roman" w:cs="Times New Roman"/>
          <w:sz w:val="24"/>
          <w:szCs w:val="24"/>
        </w:rPr>
        <w:t xml:space="preserve"> punon më shumë, është më i pavarur dhe shteti mund të </w:t>
      </w:r>
      <w:r w:rsidR="0042446E">
        <w:rPr>
          <w:rFonts w:ascii="Times New Roman" w:hAnsi="Times New Roman" w:cs="Times New Roman"/>
          <w:sz w:val="24"/>
          <w:szCs w:val="24"/>
        </w:rPr>
        <w:t>kërkojë më shumë llogaridhënie.</w:t>
      </w:r>
    </w:p>
    <w:p w:rsidR="00C00F5B" w:rsidRPr="0042446E" w:rsidRDefault="00C00F5B" w:rsidP="00C00F5B">
      <w:pPr>
        <w:jc w:val="both"/>
        <w:rPr>
          <w:rFonts w:ascii="Times New Roman" w:hAnsi="Times New Roman" w:cs="Times New Roman"/>
          <w:b/>
          <w:sz w:val="24"/>
          <w:szCs w:val="24"/>
        </w:rPr>
      </w:pPr>
      <w:r w:rsidRPr="0042446E">
        <w:rPr>
          <w:rFonts w:ascii="Times New Roman" w:hAnsi="Times New Roman" w:cs="Times New Roman"/>
          <w:b/>
          <w:sz w:val="24"/>
          <w:szCs w:val="24"/>
        </w:rPr>
        <w:t xml:space="preserve">Disa nga politikat e </w:t>
      </w:r>
      <w:r w:rsidR="0042446E" w:rsidRPr="0042446E">
        <w:rPr>
          <w:rFonts w:ascii="Times New Roman" w:hAnsi="Times New Roman" w:cs="Times New Roman"/>
          <w:b/>
          <w:sz w:val="24"/>
          <w:szCs w:val="24"/>
        </w:rPr>
        <w:t>ndërmarra</w:t>
      </w:r>
      <w:r w:rsidRPr="0042446E">
        <w:rPr>
          <w:rFonts w:ascii="Times New Roman" w:hAnsi="Times New Roman" w:cs="Times New Roman"/>
          <w:b/>
          <w:sz w:val="24"/>
          <w:szCs w:val="24"/>
        </w:rPr>
        <w:t xml:space="preserve"> janë si në vijim:</w:t>
      </w:r>
    </w:p>
    <w:p w:rsidR="00C00F5B" w:rsidRPr="002D7D62" w:rsidRDefault="00C00F5B" w:rsidP="00C00F5B">
      <w:pPr>
        <w:pStyle w:val="ListParagraph"/>
        <w:numPr>
          <w:ilvl w:val="0"/>
          <w:numId w:val="24"/>
        </w:numPr>
        <w:spacing w:line="276" w:lineRule="auto"/>
        <w:ind w:left="270"/>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Buxheti për Institucionet e Drejtësisë është </w:t>
      </w:r>
      <w:r w:rsidRPr="002D7D62">
        <w:rPr>
          <w:rFonts w:ascii="Times New Roman" w:hAnsi="Times New Roman" w:cs="Times New Roman"/>
          <w:b/>
          <w:sz w:val="24"/>
          <w:szCs w:val="24"/>
          <w:lang w:val="sq-AL"/>
        </w:rPr>
        <w:t>rritur për 31%</w:t>
      </w:r>
      <w:r w:rsidRPr="002D7D62">
        <w:rPr>
          <w:rFonts w:ascii="Times New Roman" w:hAnsi="Times New Roman" w:cs="Times New Roman"/>
          <w:sz w:val="24"/>
          <w:szCs w:val="24"/>
          <w:lang w:val="sq-AL"/>
        </w:rPr>
        <w:t xml:space="preserve"> apo </w:t>
      </w:r>
      <w:r w:rsidRPr="002D7D62">
        <w:rPr>
          <w:rFonts w:ascii="Times New Roman" w:hAnsi="Times New Roman" w:cs="Times New Roman"/>
          <w:b/>
          <w:sz w:val="24"/>
          <w:szCs w:val="24"/>
          <w:lang w:val="sq-AL"/>
        </w:rPr>
        <w:t>27.5 Milion</w:t>
      </w:r>
      <w:r w:rsidRPr="002D7D62">
        <w:rPr>
          <w:rFonts w:ascii="Times New Roman" w:hAnsi="Times New Roman" w:cs="Times New Roman"/>
          <w:sz w:val="24"/>
          <w:szCs w:val="24"/>
          <w:lang w:val="sq-AL"/>
        </w:rPr>
        <w:t xml:space="preserve"> Euro (Buxheti më </w:t>
      </w:r>
      <w:r w:rsidR="007C4275">
        <w:rPr>
          <w:rFonts w:ascii="Times New Roman" w:hAnsi="Times New Roman" w:cs="Times New Roman"/>
          <w:sz w:val="24"/>
          <w:szCs w:val="24"/>
          <w:lang w:val="sq-AL"/>
        </w:rPr>
        <w:t>i</w:t>
      </w:r>
      <w:r w:rsidRPr="002D7D62">
        <w:rPr>
          <w:rFonts w:ascii="Times New Roman" w:hAnsi="Times New Roman" w:cs="Times New Roman"/>
          <w:sz w:val="24"/>
          <w:szCs w:val="24"/>
          <w:lang w:val="sq-AL"/>
        </w:rPr>
        <w:t xml:space="preserve"> lartë që e ka pasur drejtësia ndonjëherë); </w:t>
      </w:r>
    </w:p>
    <w:p w:rsidR="00C00F5B" w:rsidRPr="002D7D62" w:rsidRDefault="00C00F5B" w:rsidP="00C00F5B">
      <w:pPr>
        <w:pStyle w:val="ListParagraph"/>
        <w:numPr>
          <w:ilvl w:val="0"/>
          <w:numId w:val="24"/>
        </w:numPr>
        <w:spacing w:line="276" w:lineRule="auto"/>
        <w:ind w:left="270"/>
        <w:jc w:val="both"/>
        <w:rPr>
          <w:rFonts w:ascii="Times New Roman" w:hAnsi="Times New Roman" w:cs="Times New Roman"/>
          <w:b/>
          <w:sz w:val="24"/>
          <w:szCs w:val="24"/>
          <w:lang w:val="sq-AL"/>
        </w:rPr>
      </w:pPr>
      <w:r w:rsidRPr="002D7D62">
        <w:rPr>
          <w:rFonts w:ascii="Times New Roman" w:hAnsi="Times New Roman" w:cs="Times New Roman"/>
          <w:sz w:val="24"/>
          <w:szCs w:val="24"/>
          <w:lang w:val="sq-AL"/>
        </w:rPr>
        <w:lastRenderedPageBreak/>
        <w:t xml:space="preserve">Pagat e Gjykatësve dhe Prokurorëve </w:t>
      </w:r>
      <w:r w:rsidRPr="002D7D62">
        <w:rPr>
          <w:rFonts w:ascii="Times New Roman" w:hAnsi="Times New Roman" w:cs="Times New Roman"/>
          <w:b/>
          <w:sz w:val="24"/>
          <w:szCs w:val="24"/>
          <w:lang w:val="sq-AL"/>
        </w:rPr>
        <w:t>janë rritur për 100%</w:t>
      </w:r>
      <w:r w:rsidRPr="002D7D62">
        <w:rPr>
          <w:rFonts w:ascii="Times New Roman" w:hAnsi="Times New Roman" w:cs="Times New Roman"/>
          <w:sz w:val="24"/>
          <w:szCs w:val="24"/>
          <w:lang w:val="sq-AL"/>
        </w:rPr>
        <w:t xml:space="preserve"> - Tash rroga mesatare </w:t>
      </w:r>
      <w:r w:rsidRPr="002D7D62">
        <w:rPr>
          <w:rFonts w:ascii="Times New Roman" w:hAnsi="Times New Roman" w:cs="Times New Roman"/>
          <w:b/>
          <w:sz w:val="24"/>
          <w:szCs w:val="24"/>
          <w:lang w:val="sq-AL"/>
        </w:rPr>
        <w:t>arrin në 2000 EUR</w:t>
      </w:r>
    </w:p>
    <w:p w:rsidR="00C00F5B" w:rsidRPr="002D7D62" w:rsidRDefault="0042446E" w:rsidP="00C00F5B">
      <w:pPr>
        <w:pStyle w:val="ListParagraph"/>
        <w:numPr>
          <w:ilvl w:val="0"/>
          <w:numId w:val="24"/>
        </w:numPr>
        <w:spacing w:line="276" w:lineRule="auto"/>
        <w:ind w:left="270"/>
        <w:jc w:val="both"/>
        <w:rPr>
          <w:rFonts w:ascii="Times New Roman" w:hAnsi="Times New Roman" w:cs="Times New Roman"/>
          <w:sz w:val="24"/>
          <w:szCs w:val="24"/>
          <w:lang w:val="sq-AL"/>
        </w:rPr>
      </w:pPr>
      <w:r>
        <w:rPr>
          <w:rFonts w:ascii="Times New Roman" w:hAnsi="Times New Roman" w:cs="Times New Roman"/>
          <w:sz w:val="24"/>
          <w:szCs w:val="24"/>
          <w:lang w:val="sq-AL"/>
        </w:rPr>
        <w:t>Policisë i</w:t>
      </w:r>
      <w:r w:rsidR="00C00F5B" w:rsidRPr="002D7D62">
        <w:rPr>
          <w:rFonts w:ascii="Times New Roman" w:hAnsi="Times New Roman" w:cs="Times New Roman"/>
          <w:sz w:val="24"/>
          <w:szCs w:val="24"/>
          <w:lang w:val="sq-AL"/>
        </w:rPr>
        <w:t xml:space="preserve"> janë paguar të </w:t>
      </w:r>
      <w:r w:rsidR="00C00F5B" w:rsidRPr="002D7D62">
        <w:rPr>
          <w:rFonts w:ascii="Times New Roman" w:hAnsi="Times New Roman" w:cs="Times New Roman"/>
          <w:b/>
          <w:sz w:val="24"/>
          <w:szCs w:val="24"/>
          <w:lang w:val="sq-AL"/>
        </w:rPr>
        <w:t>gjitha orët shtesë</w:t>
      </w:r>
      <w:r w:rsidR="00C00F5B" w:rsidRPr="002D7D62">
        <w:rPr>
          <w:rFonts w:ascii="Times New Roman" w:hAnsi="Times New Roman" w:cs="Times New Roman"/>
          <w:sz w:val="24"/>
          <w:szCs w:val="24"/>
          <w:lang w:val="sq-AL"/>
        </w:rPr>
        <w:t xml:space="preserve">. Në ligjin e pagave kanë status të veçantë dhe rroga më e ulët e Policit do të </w:t>
      </w:r>
      <w:r w:rsidR="00C00F5B" w:rsidRPr="002D7D62">
        <w:rPr>
          <w:rFonts w:ascii="Times New Roman" w:hAnsi="Times New Roman" w:cs="Times New Roman"/>
          <w:b/>
          <w:sz w:val="24"/>
          <w:szCs w:val="24"/>
          <w:lang w:val="sq-AL"/>
        </w:rPr>
        <w:t>jetë rreth 700 EUR</w:t>
      </w:r>
      <w:r w:rsidR="00C00F5B" w:rsidRPr="002D7D62">
        <w:rPr>
          <w:rFonts w:ascii="Times New Roman" w:hAnsi="Times New Roman" w:cs="Times New Roman"/>
          <w:sz w:val="24"/>
          <w:szCs w:val="24"/>
          <w:lang w:val="sq-AL"/>
        </w:rPr>
        <w:t>, varësisht nga grada.</w:t>
      </w:r>
    </w:p>
    <w:p w:rsidR="00C00F5B" w:rsidRPr="002D7D62" w:rsidRDefault="00C00F5B" w:rsidP="00C00F5B">
      <w:pPr>
        <w:pStyle w:val="ListParagraph"/>
        <w:numPr>
          <w:ilvl w:val="0"/>
          <w:numId w:val="24"/>
        </w:numPr>
        <w:spacing w:line="276" w:lineRule="auto"/>
        <w:ind w:left="270"/>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Është marrë vendimi për shtesat e Prokurorëve Special – Çdo Prokurorë Special do të marrë mbi pagën, një </w:t>
      </w:r>
      <w:r w:rsidRPr="002D7D62">
        <w:rPr>
          <w:rFonts w:ascii="Times New Roman" w:hAnsi="Times New Roman" w:cs="Times New Roman"/>
          <w:b/>
          <w:sz w:val="24"/>
          <w:szCs w:val="24"/>
          <w:lang w:val="sq-AL"/>
        </w:rPr>
        <w:t>shtesë mujore prej 400 EUR.</w:t>
      </w:r>
    </w:p>
    <w:p w:rsidR="00C00F5B" w:rsidRPr="002D7D62" w:rsidRDefault="00C00F5B" w:rsidP="00C00F5B">
      <w:pPr>
        <w:pStyle w:val="ListParagraph"/>
        <w:spacing w:line="276" w:lineRule="auto"/>
        <w:ind w:left="270"/>
        <w:jc w:val="both"/>
        <w:rPr>
          <w:rFonts w:ascii="Times New Roman" w:hAnsi="Times New Roman" w:cs="Times New Roman"/>
          <w:sz w:val="24"/>
          <w:szCs w:val="24"/>
          <w:lang w:val="sq-AL"/>
        </w:rPr>
      </w:pPr>
    </w:p>
    <w:p w:rsidR="00C00F5B" w:rsidRPr="002D7D62" w:rsidRDefault="00C00F5B" w:rsidP="00C00F5B">
      <w:pPr>
        <w:pStyle w:val="Heading3"/>
        <w:rPr>
          <w:b/>
          <w:color w:val="auto"/>
        </w:rPr>
      </w:pPr>
      <w:bookmarkStart w:id="32" w:name="_Toc24018947"/>
      <w:r w:rsidRPr="002D7D62">
        <w:rPr>
          <w:b/>
          <w:color w:val="auto"/>
        </w:rPr>
        <w:t>Përgjegjësia institucionale efektive</w:t>
      </w:r>
      <w:bookmarkEnd w:id="32"/>
    </w:p>
    <w:p w:rsidR="00C00F5B" w:rsidRPr="002D7D62" w:rsidRDefault="00C00F5B" w:rsidP="00C00F5B">
      <w:pPr>
        <w:jc w:val="both"/>
        <w:rPr>
          <w:rFonts w:ascii="Times New Roman" w:hAnsi="Times New Roman" w:cs="Times New Roman"/>
          <w:b/>
          <w:sz w:val="24"/>
          <w:szCs w:val="24"/>
        </w:rPr>
      </w:pP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Kosova është përballur me sfida në efektivitetin institucional duke iu përgjigjur sfidave të sundimit të ligjit.</w:t>
      </w:r>
      <w:r w:rsidRPr="002D7D62">
        <w:rPr>
          <w:rFonts w:ascii="Times New Roman" w:hAnsi="Times New Roman" w:cs="Times New Roman"/>
          <w:sz w:val="24"/>
          <w:szCs w:val="24"/>
          <w:shd w:val="clear" w:color="auto" w:fill="F5F5F5"/>
        </w:rPr>
        <w:t xml:space="preserve"> </w:t>
      </w:r>
      <w:r w:rsidRPr="002D7D62">
        <w:rPr>
          <w:rFonts w:ascii="Times New Roman" w:hAnsi="Times New Roman" w:cs="Times New Roman"/>
          <w:sz w:val="24"/>
          <w:szCs w:val="24"/>
        </w:rPr>
        <w:t>Për të rritur përgjegjshmërinë institucionale, janë identifikuar katër (4) kurse veprimi:</w:t>
      </w:r>
      <w:r w:rsidRPr="002D7D62">
        <w:rPr>
          <w:rFonts w:ascii="Times New Roman" w:hAnsi="Times New Roman" w:cs="Times New Roman"/>
          <w:sz w:val="24"/>
          <w:szCs w:val="24"/>
        </w:rPr>
        <w:br/>
      </w:r>
      <w:r w:rsidRPr="002D7D62">
        <w:rPr>
          <w:rFonts w:ascii="Times New Roman" w:hAnsi="Times New Roman" w:cs="Times New Roman"/>
          <w:sz w:val="24"/>
          <w:szCs w:val="24"/>
        </w:rPr>
        <w:br/>
        <w:t>1. Agjenda Legjislative</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2. Regjistri i rasteve të </w:t>
      </w:r>
      <w:proofErr w:type="spellStart"/>
      <w:r w:rsidRPr="002D7D62">
        <w:rPr>
          <w:rFonts w:ascii="Times New Roman" w:hAnsi="Times New Roman" w:cs="Times New Roman"/>
          <w:sz w:val="24"/>
          <w:szCs w:val="24"/>
        </w:rPr>
        <w:t>shënjestruara</w:t>
      </w:r>
      <w:proofErr w:type="spellEnd"/>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3. Menaxhimi dhe Siguria e Migracionit</w:t>
      </w:r>
    </w:p>
    <w:p w:rsidR="00C00F5B" w:rsidRPr="0042446E"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4. Raporti i Ko</w:t>
      </w:r>
      <w:r w:rsidR="0042446E">
        <w:rPr>
          <w:rFonts w:ascii="Times New Roman" w:hAnsi="Times New Roman" w:cs="Times New Roman"/>
          <w:sz w:val="24"/>
          <w:szCs w:val="24"/>
        </w:rPr>
        <w:t>sovës 2018 - Komisioni Evropian</w:t>
      </w:r>
    </w:p>
    <w:p w:rsidR="00C00F5B" w:rsidRPr="002D7D62" w:rsidRDefault="00C00F5B" w:rsidP="00C00F5B">
      <w:pPr>
        <w:jc w:val="both"/>
        <w:outlineLvl w:val="0"/>
        <w:rPr>
          <w:rFonts w:ascii="Times New Roman" w:hAnsi="Times New Roman" w:cs="Times New Roman"/>
          <w:b/>
          <w:sz w:val="24"/>
          <w:szCs w:val="24"/>
        </w:rPr>
      </w:pPr>
      <w:bookmarkStart w:id="33" w:name="_Toc24018948"/>
      <w:r w:rsidRPr="002D7D62">
        <w:rPr>
          <w:rFonts w:ascii="Times New Roman" w:hAnsi="Times New Roman" w:cs="Times New Roman"/>
          <w:b/>
          <w:sz w:val="24"/>
          <w:szCs w:val="24"/>
        </w:rPr>
        <w:t>Agjenda legjislative</w:t>
      </w:r>
      <w:bookmarkEnd w:id="33"/>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Puna për Agjendën Legjislative është përshpejtuar me një rritje të koordinimit dhe përpunimit të ligjeve.</w:t>
      </w:r>
      <w:r w:rsidRPr="002D7D62">
        <w:rPr>
          <w:rFonts w:ascii="Times New Roman" w:hAnsi="Times New Roman" w:cs="Times New Roman"/>
          <w:sz w:val="24"/>
          <w:szCs w:val="24"/>
          <w:shd w:val="clear" w:color="auto" w:fill="F5F5F5"/>
        </w:rPr>
        <w:t xml:space="preserve"> </w:t>
      </w:r>
      <w:r w:rsidRPr="0042446E">
        <w:rPr>
          <w:rFonts w:ascii="Times New Roman" w:hAnsi="Times New Roman" w:cs="Times New Roman"/>
          <w:b/>
          <w:color w:val="2E74B5" w:themeColor="accent1" w:themeShade="BF"/>
          <w:sz w:val="24"/>
          <w:szCs w:val="24"/>
          <w:shd w:val="clear" w:color="auto" w:fill="F5F5F5"/>
        </w:rPr>
        <w:t xml:space="preserve">Në disa nga Ligjet më poshtë, të </w:t>
      </w:r>
      <w:proofErr w:type="spellStart"/>
      <w:r w:rsidRPr="0042446E">
        <w:rPr>
          <w:rFonts w:ascii="Times New Roman" w:hAnsi="Times New Roman" w:cs="Times New Roman"/>
          <w:b/>
          <w:color w:val="2E74B5" w:themeColor="accent1" w:themeShade="BF"/>
          <w:sz w:val="24"/>
          <w:szCs w:val="24"/>
          <w:shd w:val="clear" w:color="auto" w:fill="F5F5F5"/>
        </w:rPr>
        <w:t>procesuara</w:t>
      </w:r>
      <w:proofErr w:type="spellEnd"/>
      <w:r w:rsidRPr="0042446E">
        <w:rPr>
          <w:rFonts w:ascii="Times New Roman" w:hAnsi="Times New Roman" w:cs="Times New Roman"/>
          <w:b/>
          <w:color w:val="2E74B5" w:themeColor="accent1" w:themeShade="BF"/>
          <w:sz w:val="24"/>
          <w:szCs w:val="24"/>
          <w:shd w:val="clear" w:color="auto" w:fill="F5F5F5"/>
        </w:rPr>
        <w:t xml:space="preserve"> nga Qeveria, mund të shihet se fokusi kryesor ka qenë lufta kundër korrupsionit dhe krimit të organizuar.</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 </w:t>
      </w:r>
      <w:r w:rsidRPr="002D7D62">
        <w:rPr>
          <w:rFonts w:ascii="Times New Roman" w:hAnsi="Times New Roman" w:cs="Times New Roman"/>
          <w:b/>
          <w:sz w:val="24"/>
          <w:szCs w:val="24"/>
        </w:rPr>
        <w:t>Ligji për parandalimin e konfliktit të interesit në shkarkimin e një funksioni publik</w:t>
      </w:r>
      <w:r w:rsidRPr="002D7D62">
        <w:rPr>
          <w:rFonts w:ascii="Times New Roman" w:hAnsi="Times New Roman" w:cs="Times New Roman"/>
          <w:sz w:val="24"/>
          <w:szCs w:val="24"/>
        </w:rPr>
        <w:t xml:space="preserve"> që përcakton rolet dhe aktivitetet e lejuara të zyrtarëve publikë për të shmangur shpërdorimin e detyrës dhe konfliktin e interesit.</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 </w:t>
      </w:r>
      <w:r w:rsidRPr="002D7D62">
        <w:rPr>
          <w:rFonts w:ascii="Times New Roman" w:hAnsi="Times New Roman" w:cs="Times New Roman"/>
          <w:b/>
          <w:sz w:val="24"/>
          <w:szCs w:val="24"/>
        </w:rPr>
        <w:t>Ligji për Prokurorin</w:t>
      </w:r>
      <w:r w:rsidR="007C4275">
        <w:rPr>
          <w:rFonts w:ascii="Times New Roman" w:hAnsi="Times New Roman" w:cs="Times New Roman"/>
          <w:b/>
          <w:sz w:val="24"/>
          <w:szCs w:val="24"/>
        </w:rPr>
        <w:t>ë</w:t>
      </w:r>
      <w:r w:rsidRPr="002D7D62">
        <w:rPr>
          <w:rFonts w:ascii="Times New Roman" w:hAnsi="Times New Roman" w:cs="Times New Roman"/>
          <w:b/>
          <w:sz w:val="24"/>
          <w:szCs w:val="24"/>
        </w:rPr>
        <w:t xml:space="preserve"> e Shtetit</w:t>
      </w:r>
      <w:r w:rsidRPr="002D7D62">
        <w:rPr>
          <w:rFonts w:ascii="Times New Roman" w:hAnsi="Times New Roman" w:cs="Times New Roman"/>
          <w:sz w:val="24"/>
          <w:szCs w:val="24"/>
        </w:rPr>
        <w:t xml:space="preserve"> që rrit numrin e kufizuar të prokurorëve në Prokurorinë Speciale duke ulur përvojën minimale profesionale për të punësuar një numër të mjaftueshëm të prokurorëve të motivuar.</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 </w:t>
      </w:r>
      <w:r w:rsidRPr="002D7D62">
        <w:rPr>
          <w:rFonts w:ascii="Times New Roman" w:hAnsi="Times New Roman" w:cs="Times New Roman"/>
          <w:b/>
          <w:sz w:val="24"/>
          <w:szCs w:val="24"/>
        </w:rPr>
        <w:t>Ligji për Azilin, Ligji për të Huajt dhe Ndryshimet në Ligjin për Kufirin Shtetëror dhe</w:t>
      </w:r>
      <w:r w:rsidRPr="002D7D62">
        <w:rPr>
          <w:rFonts w:ascii="Times New Roman" w:hAnsi="Times New Roman" w:cs="Times New Roman"/>
          <w:sz w:val="24"/>
          <w:szCs w:val="24"/>
        </w:rPr>
        <w:t xml:space="preserve"> </w:t>
      </w:r>
      <w:r w:rsidRPr="002D7D62">
        <w:rPr>
          <w:rFonts w:ascii="Times New Roman" w:hAnsi="Times New Roman" w:cs="Times New Roman"/>
          <w:b/>
          <w:sz w:val="24"/>
          <w:szCs w:val="24"/>
        </w:rPr>
        <w:t>Mbikëqyrjen</w:t>
      </w:r>
      <w:r w:rsidRPr="002D7D62">
        <w:rPr>
          <w:rFonts w:ascii="Times New Roman" w:hAnsi="Times New Roman" w:cs="Times New Roman"/>
          <w:sz w:val="24"/>
          <w:szCs w:val="24"/>
        </w:rPr>
        <w:t xml:space="preserve">, për të siguruar përputhjen me </w:t>
      </w:r>
      <w:proofErr w:type="spellStart"/>
      <w:r w:rsidRPr="002D7D62">
        <w:rPr>
          <w:rFonts w:ascii="Times New Roman" w:hAnsi="Times New Roman" w:cs="Times New Roman"/>
          <w:sz w:val="24"/>
          <w:szCs w:val="24"/>
        </w:rPr>
        <w:t>acquis</w:t>
      </w:r>
      <w:proofErr w:type="spellEnd"/>
      <w:r w:rsidRPr="002D7D62">
        <w:rPr>
          <w:rFonts w:ascii="Times New Roman" w:hAnsi="Times New Roman" w:cs="Times New Roman"/>
          <w:sz w:val="24"/>
          <w:szCs w:val="24"/>
        </w:rPr>
        <w:t xml:space="preserve"> </w:t>
      </w:r>
      <w:proofErr w:type="spellStart"/>
      <w:r w:rsidRPr="002D7D62">
        <w:rPr>
          <w:rFonts w:ascii="Times New Roman" w:hAnsi="Times New Roman" w:cs="Times New Roman"/>
          <w:sz w:val="24"/>
          <w:szCs w:val="24"/>
        </w:rPr>
        <w:t>communautaire</w:t>
      </w:r>
      <w:proofErr w:type="spellEnd"/>
      <w:r w:rsidRPr="002D7D62">
        <w:rPr>
          <w:rFonts w:ascii="Times New Roman" w:hAnsi="Times New Roman" w:cs="Times New Roman"/>
          <w:sz w:val="24"/>
          <w:szCs w:val="24"/>
        </w:rPr>
        <w:t xml:space="preserve"> të BE-së.</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 </w:t>
      </w:r>
      <w:r w:rsidRPr="002D7D62">
        <w:rPr>
          <w:rFonts w:ascii="Times New Roman" w:hAnsi="Times New Roman" w:cs="Times New Roman"/>
          <w:b/>
          <w:sz w:val="24"/>
          <w:szCs w:val="24"/>
        </w:rPr>
        <w:t>Ligji për Financimin e Partive Politike (Kërkesa ERA)</w:t>
      </w:r>
      <w:r w:rsidRPr="002D7D62">
        <w:rPr>
          <w:rFonts w:ascii="Times New Roman" w:hAnsi="Times New Roman" w:cs="Times New Roman"/>
          <w:sz w:val="24"/>
          <w:szCs w:val="24"/>
        </w:rPr>
        <w:t xml:space="preserve"> - për herë të parë në Kosovë - është përgatitur dhe dërguar Komisionit të Venecias për të vlerësuar përputhjen e tij me standardet ndërkombëtare.</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 </w:t>
      </w:r>
      <w:r w:rsidRPr="002D7D62">
        <w:rPr>
          <w:rFonts w:ascii="Times New Roman" w:hAnsi="Times New Roman" w:cs="Times New Roman"/>
          <w:b/>
          <w:sz w:val="24"/>
          <w:szCs w:val="24"/>
        </w:rPr>
        <w:t>Kodi Penal,</w:t>
      </w:r>
      <w:r w:rsidRPr="002D7D62">
        <w:rPr>
          <w:rFonts w:ascii="Times New Roman" w:hAnsi="Times New Roman" w:cs="Times New Roman"/>
          <w:sz w:val="24"/>
          <w:szCs w:val="24"/>
        </w:rPr>
        <w:t xml:space="preserve"> parashikimi i politikave të reja për veprat penale.</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lastRenderedPageBreak/>
        <w:t xml:space="preserve">- </w:t>
      </w:r>
      <w:r w:rsidRPr="002D7D62">
        <w:rPr>
          <w:rFonts w:ascii="Times New Roman" w:hAnsi="Times New Roman" w:cs="Times New Roman"/>
          <w:b/>
          <w:sz w:val="24"/>
          <w:szCs w:val="24"/>
        </w:rPr>
        <w:t>Kodi i Procedurës Penale,</w:t>
      </w:r>
      <w:r w:rsidRPr="002D7D62">
        <w:rPr>
          <w:rFonts w:ascii="Times New Roman" w:hAnsi="Times New Roman" w:cs="Times New Roman"/>
          <w:sz w:val="24"/>
          <w:szCs w:val="24"/>
        </w:rPr>
        <w:t xml:space="preserve"> </w:t>
      </w:r>
      <w:proofErr w:type="spellStart"/>
      <w:r w:rsidRPr="002D7D62">
        <w:rPr>
          <w:rFonts w:ascii="Times New Roman" w:hAnsi="Times New Roman" w:cs="Times New Roman"/>
          <w:sz w:val="24"/>
          <w:szCs w:val="24"/>
        </w:rPr>
        <w:t>amandamentim</w:t>
      </w:r>
      <w:proofErr w:type="spellEnd"/>
      <w:r w:rsidRPr="002D7D62">
        <w:rPr>
          <w:rFonts w:ascii="Times New Roman" w:hAnsi="Times New Roman" w:cs="Times New Roman"/>
          <w:sz w:val="24"/>
          <w:szCs w:val="24"/>
        </w:rPr>
        <w:t xml:space="preserve"> duke përfshirë dispozitat që do të bëjnë të mundur pezullimin dhe largimin e zyrtarëve publikë nëse shpallen fajtorë - si një kërkesë e ERA.</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 </w:t>
      </w:r>
      <w:r w:rsidRPr="002D7D62">
        <w:rPr>
          <w:rFonts w:ascii="Times New Roman" w:hAnsi="Times New Roman" w:cs="Times New Roman"/>
          <w:b/>
          <w:sz w:val="24"/>
          <w:szCs w:val="24"/>
        </w:rPr>
        <w:t xml:space="preserve">Paketa </w:t>
      </w:r>
      <w:proofErr w:type="spellStart"/>
      <w:r w:rsidRPr="002D7D62">
        <w:rPr>
          <w:rFonts w:ascii="Times New Roman" w:hAnsi="Times New Roman" w:cs="Times New Roman"/>
          <w:b/>
          <w:sz w:val="24"/>
          <w:szCs w:val="24"/>
        </w:rPr>
        <w:t>Anti</w:t>
      </w:r>
      <w:proofErr w:type="spellEnd"/>
      <w:r w:rsidRPr="002D7D62">
        <w:rPr>
          <w:rFonts w:ascii="Times New Roman" w:hAnsi="Times New Roman" w:cs="Times New Roman"/>
          <w:b/>
          <w:sz w:val="24"/>
          <w:szCs w:val="24"/>
        </w:rPr>
        <w:t xml:space="preserve"> - Korrupsion përfshirë</w:t>
      </w:r>
      <w:r w:rsidRPr="002D7D62">
        <w:rPr>
          <w:rFonts w:ascii="Times New Roman" w:hAnsi="Times New Roman" w:cs="Times New Roman"/>
          <w:sz w:val="24"/>
          <w:szCs w:val="24"/>
        </w:rPr>
        <w:t>: Projektligjin për Agjencinë Kundër Korrupsionit;</w:t>
      </w:r>
      <w:r w:rsidRPr="002D7D62">
        <w:rPr>
          <w:rFonts w:ascii="Times New Roman" w:hAnsi="Times New Roman" w:cs="Times New Roman"/>
          <w:sz w:val="24"/>
          <w:szCs w:val="24"/>
          <w:shd w:val="clear" w:color="auto" w:fill="F5F5F5"/>
        </w:rPr>
        <w:t xml:space="preserve"> </w:t>
      </w:r>
      <w:r w:rsidRPr="002D7D62">
        <w:rPr>
          <w:rFonts w:ascii="Times New Roman" w:hAnsi="Times New Roman" w:cs="Times New Roman"/>
          <w:sz w:val="24"/>
          <w:szCs w:val="24"/>
        </w:rPr>
        <w:t>Projektligji për deklarimin e pasurisë;</w:t>
      </w:r>
      <w:r w:rsidRPr="002D7D62">
        <w:rPr>
          <w:rFonts w:ascii="Times New Roman" w:hAnsi="Times New Roman" w:cs="Times New Roman"/>
          <w:sz w:val="24"/>
          <w:szCs w:val="24"/>
          <w:shd w:val="clear" w:color="auto" w:fill="F5F5F5"/>
        </w:rPr>
        <w:t xml:space="preserve"> </w:t>
      </w:r>
      <w:r w:rsidRPr="002D7D62">
        <w:rPr>
          <w:rFonts w:ascii="Times New Roman" w:hAnsi="Times New Roman" w:cs="Times New Roman"/>
          <w:sz w:val="24"/>
          <w:szCs w:val="24"/>
        </w:rPr>
        <w:t>Projektligji për mbrojtjen e sinjalizuesve dhe Projektligji për kompete</w:t>
      </w:r>
      <w:r w:rsidR="009B4855">
        <w:rPr>
          <w:rFonts w:ascii="Times New Roman" w:hAnsi="Times New Roman" w:cs="Times New Roman"/>
          <w:sz w:val="24"/>
          <w:szCs w:val="24"/>
        </w:rPr>
        <w:t>ncat e zgjatura të konfiskimit.</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b/>
          <w:sz w:val="24"/>
          <w:szCs w:val="24"/>
        </w:rPr>
        <w:t xml:space="preserve">Regjistri i rasteve të </w:t>
      </w:r>
      <w:proofErr w:type="spellStart"/>
      <w:r w:rsidRPr="002D7D62">
        <w:rPr>
          <w:rFonts w:ascii="Times New Roman" w:hAnsi="Times New Roman" w:cs="Times New Roman"/>
          <w:b/>
          <w:sz w:val="24"/>
          <w:szCs w:val="24"/>
        </w:rPr>
        <w:t>shënjestruara</w:t>
      </w:r>
      <w:proofErr w:type="spellEnd"/>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Qasja në regjistrin e rasteve ka qenë e kujdesshme duke shmangur ndërhyrjen dhe duke theksuar efektivitetin, qoftë në Forumin e Nivelit të Lartë qoftë në takime individuale me institucionet përkatëse.</w:t>
      </w:r>
      <w:r w:rsidRPr="002D7D62">
        <w:rPr>
          <w:rFonts w:ascii="Times New Roman" w:hAnsi="Times New Roman" w:cs="Times New Roman"/>
          <w:sz w:val="24"/>
          <w:szCs w:val="24"/>
          <w:shd w:val="clear" w:color="auto" w:fill="F5F5F5"/>
        </w:rPr>
        <w:t xml:space="preserve"> </w:t>
      </w:r>
      <w:r w:rsidRPr="002D7D62">
        <w:rPr>
          <w:rFonts w:ascii="Times New Roman" w:hAnsi="Times New Roman" w:cs="Times New Roman"/>
          <w:sz w:val="24"/>
          <w:szCs w:val="24"/>
        </w:rPr>
        <w:t xml:space="preserve">Të gjitha rastet e </w:t>
      </w:r>
      <w:proofErr w:type="spellStart"/>
      <w:r w:rsidRPr="002D7D62">
        <w:rPr>
          <w:rFonts w:ascii="Times New Roman" w:hAnsi="Times New Roman" w:cs="Times New Roman"/>
          <w:sz w:val="24"/>
          <w:szCs w:val="24"/>
        </w:rPr>
        <w:t>shënjestruara</w:t>
      </w:r>
      <w:proofErr w:type="spellEnd"/>
      <w:r w:rsidRPr="002D7D62">
        <w:rPr>
          <w:rFonts w:ascii="Times New Roman" w:hAnsi="Times New Roman" w:cs="Times New Roman"/>
          <w:sz w:val="24"/>
          <w:szCs w:val="24"/>
        </w:rPr>
        <w:t xml:space="preserve"> përpunohen duke rritur gjithashtu numrin e tyre. Tani çështjet janë në dorë</w:t>
      </w:r>
      <w:r w:rsidR="009B4855">
        <w:rPr>
          <w:rFonts w:ascii="Times New Roman" w:hAnsi="Times New Roman" w:cs="Times New Roman"/>
          <w:sz w:val="24"/>
          <w:szCs w:val="24"/>
        </w:rPr>
        <w:t>n e Prokurorisë dhe Gjyqësorit.</w:t>
      </w:r>
    </w:p>
    <w:p w:rsidR="00C00F5B" w:rsidRPr="002D7D62" w:rsidRDefault="00C00F5B" w:rsidP="00C00F5B">
      <w:pPr>
        <w:widowControl w:val="0"/>
        <w:jc w:val="both"/>
        <w:rPr>
          <w:rFonts w:ascii="Times New Roman" w:hAnsi="Times New Roman" w:cs="Times New Roman"/>
          <w:sz w:val="24"/>
          <w:szCs w:val="24"/>
        </w:rPr>
      </w:pPr>
      <w:r w:rsidRPr="002D7D62">
        <w:rPr>
          <w:rFonts w:ascii="Times New Roman" w:hAnsi="Times New Roman" w:cs="Times New Roman"/>
          <w:b/>
          <w:sz w:val="24"/>
          <w:szCs w:val="24"/>
          <w:shd w:val="clear" w:color="auto" w:fill="F5F5F5"/>
        </w:rPr>
        <w:t>Menaxhimi dhe Siguria e Migracionit</w:t>
      </w:r>
    </w:p>
    <w:p w:rsidR="00C00F5B" w:rsidRPr="002D7D62" w:rsidRDefault="00C00F5B" w:rsidP="00C00F5B">
      <w:pPr>
        <w:widowControl w:val="0"/>
        <w:jc w:val="both"/>
        <w:rPr>
          <w:rFonts w:ascii="Times New Roman" w:hAnsi="Times New Roman" w:cs="Times New Roman"/>
          <w:sz w:val="24"/>
          <w:szCs w:val="24"/>
          <w:shd w:val="clear" w:color="auto" w:fill="F5F5F5"/>
        </w:rPr>
      </w:pPr>
      <w:r w:rsidRPr="002D7D62">
        <w:rPr>
          <w:rFonts w:ascii="Times New Roman" w:hAnsi="Times New Roman" w:cs="Times New Roman"/>
          <w:sz w:val="24"/>
          <w:szCs w:val="24"/>
        </w:rPr>
        <w:br/>
      </w:r>
      <w:r w:rsidR="009B4855" w:rsidRPr="002D7D62">
        <w:rPr>
          <w:rFonts w:ascii="Times New Roman" w:hAnsi="Times New Roman" w:cs="Times New Roman"/>
          <w:sz w:val="24"/>
          <w:szCs w:val="24"/>
          <w:shd w:val="clear" w:color="auto" w:fill="F5F5F5"/>
        </w:rPr>
        <w:t>Është</w:t>
      </w:r>
      <w:r w:rsidRPr="002D7D62">
        <w:rPr>
          <w:rFonts w:ascii="Times New Roman" w:hAnsi="Times New Roman" w:cs="Times New Roman"/>
          <w:sz w:val="24"/>
          <w:szCs w:val="24"/>
          <w:shd w:val="clear" w:color="auto" w:fill="F5F5F5"/>
        </w:rPr>
        <w:t xml:space="preserve"> arritur një progres i konsiderueshëm në administrimin e migracionit të parregullt përmes rritjes së kapaciteteve në institucionet përkatëse dhe pakos së ligjeve, përkatësisht Ligjit për Azilin, Ligjit për të Huajt dhe ndryshimet në Ligjin për Kufirin Shtetëror dhe Mbikëqyrjen.</w:t>
      </w:r>
      <w:r w:rsidRPr="002D7D62">
        <w:rPr>
          <w:rFonts w:ascii="Times New Roman" w:hAnsi="Times New Roman" w:cs="Times New Roman"/>
          <w:sz w:val="24"/>
          <w:szCs w:val="24"/>
        </w:rPr>
        <w:br/>
      </w:r>
      <w:r w:rsidRPr="002D7D62">
        <w:rPr>
          <w:rFonts w:ascii="Times New Roman" w:hAnsi="Times New Roman" w:cs="Times New Roman"/>
          <w:sz w:val="24"/>
          <w:szCs w:val="24"/>
        </w:rPr>
        <w:br/>
      </w:r>
      <w:r w:rsidRPr="002D7D62">
        <w:rPr>
          <w:rFonts w:ascii="Times New Roman" w:hAnsi="Times New Roman" w:cs="Times New Roman"/>
          <w:sz w:val="24"/>
          <w:szCs w:val="24"/>
          <w:shd w:val="clear" w:color="auto" w:fill="F5F5F5"/>
        </w:rPr>
        <w:t xml:space="preserve">Procesi i riatdhesimit të kosovarëve që kthehen nga vendet e BE-së është ndjekur me sukses dhe koordinuar nga afër. Të gjitha marrëveshjet për riatdhesimin që kemi me vendet e BE-së janë respektuar plotësisht dhe nuk ka asnjë ankesë të vetme. Sipas </w:t>
      </w:r>
      <w:proofErr w:type="spellStart"/>
      <w:r w:rsidRPr="002D7D62">
        <w:rPr>
          <w:rFonts w:ascii="Times New Roman" w:hAnsi="Times New Roman" w:cs="Times New Roman"/>
          <w:sz w:val="24"/>
          <w:szCs w:val="24"/>
          <w:shd w:val="clear" w:color="auto" w:fill="F5F5F5"/>
        </w:rPr>
        <w:t>Eurostat</w:t>
      </w:r>
      <w:proofErr w:type="spellEnd"/>
      <w:r w:rsidRPr="002D7D62">
        <w:rPr>
          <w:rFonts w:ascii="Times New Roman" w:hAnsi="Times New Roman" w:cs="Times New Roman"/>
          <w:sz w:val="24"/>
          <w:szCs w:val="24"/>
          <w:shd w:val="clear" w:color="auto" w:fill="F5F5F5"/>
        </w:rPr>
        <w:t xml:space="preserve"> ka një rënie të madhe të kosovarëve që kërkojnë azil në vendet e BE. Ne kemi miratuar fushata të suksesshme për ngritjen e vetëdijes për të zgjidhur këtë çështje.</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Një çështje e rëndësishme për rritjen e efektivitetit dhe përgjigjes ligjore, është shembulli i Kryeministrit në lidhje me dëbimin e gjashtë (6) shtetasve turq në Turqi.</w:t>
      </w:r>
      <w:r w:rsidRPr="002D7D62">
        <w:rPr>
          <w:rFonts w:ascii="Times New Roman" w:hAnsi="Times New Roman" w:cs="Times New Roman"/>
          <w:sz w:val="24"/>
          <w:szCs w:val="24"/>
          <w:shd w:val="clear" w:color="auto" w:fill="F5F5F5"/>
        </w:rPr>
        <w:t xml:space="preserve"> </w:t>
      </w:r>
      <w:r w:rsidRPr="002D7D62">
        <w:rPr>
          <w:rFonts w:ascii="Times New Roman" w:hAnsi="Times New Roman" w:cs="Times New Roman"/>
          <w:sz w:val="24"/>
          <w:szCs w:val="24"/>
        </w:rPr>
        <w:t xml:space="preserve">Pas </w:t>
      </w:r>
      <w:r w:rsidRPr="002D7D62">
        <w:rPr>
          <w:rFonts w:ascii="Times New Roman" w:hAnsi="Times New Roman" w:cs="Times New Roman"/>
          <w:b/>
          <w:sz w:val="24"/>
          <w:szCs w:val="24"/>
        </w:rPr>
        <w:t xml:space="preserve">identifikimit të </w:t>
      </w:r>
      <w:r w:rsidR="009B4855" w:rsidRPr="002D7D62">
        <w:rPr>
          <w:rFonts w:ascii="Times New Roman" w:hAnsi="Times New Roman" w:cs="Times New Roman"/>
          <w:b/>
          <w:sz w:val="24"/>
          <w:szCs w:val="24"/>
        </w:rPr>
        <w:t>keq menaxhimit</w:t>
      </w:r>
      <w:r w:rsidRPr="002D7D62">
        <w:rPr>
          <w:rFonts w:ascii="Times New Roman" w:hAnsi="Times New Roman" w:cs="Times New Roman"/>
          <w:b/>
          <w:sz w:val="24"/>
          <w:szCs w:val="24"/>
        </w:rPr>
        <w:t xml:space="preserve"> dhe keqpërdorimit të autorizimit, u mor vendim i menjëhershëm për shkarkim nga detyra të Ministrit të Punëve të Brendshme dhe Shefit të Agjencisë së Inteligjencës së Kosovës dhe u kërkua hetim dhe inspektim të </w:t>
      </w:r>
      <w:proofErr w:type="spellStart"/>
      <w:r w:rsidRPr="002D7D62">
        <w:rPr>
          <w:rFonts w:ascii="Times New Roman" w:hAnsi="Times New Roman" w:cs="Times New Roman"/>
          <w:b/>
          <w:sz w:val="24"/>
          <w:szCs w:val="24"/>
        </w:rPr>
        <w:t>të</w:t>
      </w:r>
      <w:proofErr w:type="spellEnd"/>
      <w:r w:rsidRPr="002D7D62">
        <w:rPr>
          <w:rFonts w:ascii="Times New Roman" w:hAnsi="Times New Roman" w:cs="Times New Roman"/>
          <w:b/>
          <w:sz w:val="24"/>
          <w:szCs w:val="24"/>
        </w:rPr>
        <w:t xml:space="preserve"> gjitha institucioneve përkatëse</w:t>
      </w:r>
      <w:r w:rsidRPr="002D7D62">
        <w:rPr>
          <w:rFonts w:ascii="Times New Roman" w:hAnsi="Times New Roman" w:cs="Times New Roman"/>
          <w:sz w:val="24"/>
          <w:szCs w:val="24"/>
        </w:rPr>
        <w:t>, të cilat ishin drejtpërdrejt dhe /ose indirekt përgjegjës për zbatimin e ligjit. Për më shumë</w:t>
      </w:r>
      <w:r w:rsidR="009B4855">
        <w:rPr>
          <w:rFonts w:ascii="Times New Roman" w:hAnsi="Times New Roman" w:cs="Times New Roman"/>
          <w:sz w:val="24"/>
          <w:szCs w:val="24"/>
        </w:rPr>
        <w:t>,</w:t>
      </w:r>
      <w:r w:rsidRPr="002D7D62">
        <w:rPr>
          <w:rFonts w:ascii="Times New Roman" w:hAnsi="Times New Roman" w:cs="Times New Roman"/>
          <w:sz w:val="24"/>
          <w:szCs w:val="24"/>
        </w:rPr>
        <w:t xml:space="preserve"> për herë të parë një Kryeministër në detyrë u intervistua nga Komisioni hetimor, kështu duke forcuar demokracinë dhe kontr</w:t>
      </w:r>
      <w:r w:rsidR="009B4855">
        <w:rPr>
          <w:rFonts w:ascii="Times New Roman" w:hAnsi="Times New Roman" w:cs="Times New Roman"/>
          <w:sz w:val="24"/>
          <w:szCs w:val="24"/>
        </w:rPr>
        <w:t xml:space="preserve">ollin e pushteteve. </w:t>
      </w:r>
    </w:p>
    <w:p w:rsidR="00C00F5B" w:rsidRPr="002D7D62" w:rsidRDefault="00C00F5B" w:rsidP="00C00F5B">
      <w:pPr>
        <w:jc w:val="both"/>
        <w:rPr>
          <w:rFonts w:ascii="Times New Roman" w:hAnsi="Times New Roman" w:cs="Times New Roman"/>
          <w:b/>
          <w:sz w:val="24"/>
          <w:szCs w:val="24"/>
        </w:rPr>
      </w:pPr>
      <w:r w:rsidRPr="002D7D62">
        <w:rPr>
          <w:rFonts w:ascii="Times New Roman" w:hAnsi="Times New Roman" w:cs="Times New Roman"/>
          <w:b/>
          <w:sz w:val="24"/>
          <w:szCs w:val="24"/>
        </w:rPr>
        <w:t>Raporti i Kosovës 2018 - Komisioni Evropian</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br/>
        <w:t>Pas publikimit të Raportit të Kosovës 2018, Qeveria ka identifikuar sfidat në çdo institucion të përmendur.</w:t>
      </w:r>
      <w:r w:rsidRPr="002D7D62">
        <w:rPr>
          <w:rFonts w:ascii="Times New Roman" w:hAnsi="Times New Roman" w:cs="Times New Roman"/>
          <w:sz w:val="24"/>
          <w:szCs w:val="24"/>
          <w:shd w:val="clear" w:color="auto" w:fill="F5F5F5"/>
        </w:rPr>
        <w:t xml:space="preserve"> </w:t>
      </w:r>
      <w:r w:rsidRPr="002D7D62">
        <w:rPr>
          <w:rFonts w:ascii="Times New Roman" w:hAnsi="Times New Roman" w:cs="Times New Roman"/>
          <w:sz w:val="24"/>
          <w:szCs w:val="24"/>
        </w:rPr>
        <w:t>Këto raporte u pranuan dhe u analizuan.</w:t>
      </w:r>
      <w:r w:rsidRPr="002D7D62">
        <w:rPr>
          <w:rFonts w:ascii="Times New Roman" w:hAnsi="Times New Roman" w:cs="Times New Roman"/>
          <w:sz w:val="24"/>
          <w:szCs w:val="24"/>
          <w:shd w:val="clear" w:color="auto" w:fill="F5F5F5"/>
        </w:rPr>
        <w:t xml:space="preserve"> </w:t>
      </w:r>
      <w:r w:rsidRPr="002D7D62">
        <w:rPr>
          <w:rFonts w:ascii="Times New Roman" w:hAnsi="Times New Roman" w:cs="Times New Roman"/>
          <w:sz w:val="24"/>
          <w:szCs w:val="24"/>
        </w:rPr>
        <w:t xml:space="preserve">Procesi rezultoi </w:t>
      </w:r>
      <w:r w:rsidRPr="002D7D62">
        <w:rPr>
          <w:rFonts w:ascii="Times New Roman" w:hAnsi="Times New Roman" w:cs="Times New Roman"/>
          <w:b/>
          <w:sz w:val="24"/>
          <w:szCs w:val="24"/>
        </w:rPr>
        <w:t>në miratimin e Planit të Veprimit të Raportit të Kosovës 2018 në mbledhje të Qeverisë</w:t>
      </w:r>
      <w:r w:rsidRPr="002D7D62">
        <w:rPr>
          <w:rFonts w:ascii="Times New Roman" w:hAnsi="Times New Roman" w:cs="Times New Roman"/>
          <w:sz w:val="24"/>
          <w:szCs w:val="24"/>
        </w:rPr>
        <w:t xml:space="preserve">. Plani i Veprimit identifikon </w:t>
      </w:r>
      <w:r w:rsidRPr="002D7D62">
        <w:rPr>
          <w:rFonts w:ascii="Times New Roman" w:hAnsi="Times New Roman" w:cs="Times New Roman"/>
          <w:sz w:val="24"/>
          <w:szCs w:val="24"/>
        </w:rPr>
        <w:lastRenderedPageBreak/>
        <w:t>dhe jep përparësi  përmbushjes së rekomandimeve të raportit. Ministria e Integrimit në BE ka për detyrë të jap udhëzime dhe të kërkojë përgjegjësi për përmbushjen e çdo rekomandimi.</w:t>
      </w:r>
    </w:p>
    <w:p w:rsidR="00C00F5B" w:rsidRPr="002D7D62" w:rsidRDefault="00C00F5B" w:rsidP="00C00F5B">
      <w:pPr>
        <w:jc w:val="both"/>
        <w:rPr>
          <w:rFonts w:ascii="Times New Roman" w:hAnsi="Times New Roman" w:cs="Times New Roman"/>
          <w:sz w:val="24"/>
          <w:szCs w:val="24"/>
        </w:rPr>
      </w:pPr>
    </w:p>
    <w:p w:rsidR="00352B54" w:rsidRDefault="00C00F5B" w:rsidP="00C00F5B">
      <w:pPr>
        <w:jc w:val="both"/>
        <w:rPr>
          <w:rFonts w:ascii="Times New Roman" w:hAnsi="Times New Roman" w:cs="Times New Roman"/>
          <w:sz w:val="24"/>
          <w:szCs w:val="24"/>
        </w:rPr>
      </w:pPr>
      <w:bookmarkStart w:id="34" w:name="_Toc24018949"/>
      <w:r w:rsidRPr="002D7D62">
        <w:rPr>
          <w:rStyle w:val="Heading3Char"/>
          <w:b/>
        </w:rPr>
        <w:t>Transparenca</w:t>
      </w:r>
      <w:bookmarkEnd w:id="34"/>
      <w:r w:rsidRPr="002D7D62">
        <w:rPr>
          <w:rFonts w:ascii="Times New Roman" w:hAnsi="Times New Roman" w:cs="Times New Roman"/>
          <w:sz w:val="24"/>
          <w:szCs w:val="24"/>
        </w:rPr>
        <w:br/>
      </w:r>
      <w:r w:rsidRPr="002D7D62">
        <w:rPr>
          <w:rFonts w:ascii="Times New Roman" w:hAnsi="Times New Roman" w:cs="Times New Roman"/>
          <w:sz w:val="24"/>
          <w:szCs w:val="24"/>
        </w:rPr>
        <w:br/>
        <w:t>Ne kemi a</w:t>
      </w:r>
      <w:r w:rsidR="009B4855">
        <w:rPr>
          <w:rFonts w:ascii="Times New Roman" w:hAnsi="Times New Roman" w:cs="Times New Roman"/>
          <w:sz w:val="24"/>
          <w:szCs w:val="24"/>
        </w:rPr>
        <w:t>doptuar qasjen e transparencës s</w:t>
      </w:r>
      <w:r w:rsidRPr="002D7D62">
        <w:rPr>
          <w:rFonts w:ascii="Times New Roman" w:hAnsi="Times New Roman" w:cs="Times New Roman"/>
          <w:sz w:val="24"/>
          <w:szCs w:val="24"/>
        </w:rPr>
        <w:t>ë plotë operative</w:t>
      </w:r>
      <w:r w:rsidRPr="002D7D62">
        <w:rPr>
          <w:rFonts w:ascii="Times New Roman" w:hAnsi="Times New Roman" w:cs="Times New Roman"/>
          <w:b/>
          <w:sz w:val="24"/>
          <w:szCs w:val="24"/>
        </w:rPr>
        <w:t xml:space="preserve">. Stafi në Zyrën e Marrëdhënieve Publike </w:t>
      </w:r>
      <w:r w:rsidR="009B4855">
        <w:rPr>
          <w:rFonts w:ascii="Times New Roman" w:hAnsi="Times New Roman" w:cs="Times New Roman"/>
          <w:b/>
          <w:sz w:val="24"/>
          <w:szCs w:val="24"/>
        </w:rPr>
        <w:t>n</w:t>
      </w:r>
      <w:r w:rsidR="00411B76">
        <w:rPr>
          <w:rFonts w:ascii="Times New Roman" w:hAnsi="Times New Roman" w:cs="Times New Roman"/>
          <w:b/>
          <w:sz w:val="24"/>
          <w:szCs w:val="24"/>
        </w:rPr>
        <w:t>ë</w:t>
      </w:r>
      <w:r w:rsidR="009B4855">
        <w:rPr>
          <w:rFonts w:ascii="Times New Roman" w:hAnsi="Times New Roman" w:cs="Times New Roman"/>
          <w:b/>
          <w:sz w:val="24"/>
          <w:szCs w:val="24"/>
        </w:rPr>
        <w:t xml:space="preserve"> koh</w:t>
      </w:r>
      <w:r w:rsidR="00411B76">
        <w:rPr>
          <w:rFonts w:ascii="Times New Roman" w:hAnsi="Times New Roman" w:cs="Times New Roman"/>
          <w:b/>
          <w:sz w:val="24"/>
          <w:szCs w:val="24"/>
        </w:rPr>
        <w:t>ë</w:t>
      </w:r>
      <w:r w:rsidR="009B4855">
        <w:rPr>
          <w:rFonts w:ascii="Times New Roman" w:hAnsi="Times New Roman" w:cs="Times New Roman"/>
          <w:b/>
          <w:sz w:val="24"/>
          <w:szCs w:val="24"/>
        </w:rPr>
        <w:t xml:space="preserve"> reale dhe me p</w:t>
      </w:r>
      <w:r w:rsidR="00411B76">
        <w:rPr>
          <w:rFonts w:ascii="Times New Roman" w:hAnsi="Times New Roman" w:cs="Times New Roman"/>
          <w:b/>
          <w:sz w:val="24"/>
          <w:szCs w:val="24"/>
        </w:rPr>
        <w:t>ë</w:t>
      </w:r>
      <w:r w:rsidR="009B4855">
        <w:rPr>
          <w:rFonts w:ascii="Times New Roman" w:hAnsi="Times New Roman" w:cs="Times New Roman"/>
          <w:b/>
          <w:sz w:val="24"/>
          <w:szCs w:val="24"/>
        </w:rPr>
        <w:t>rgjegj</w:t>
      </w:r>
      <w:r w:rsidR="00411B76">
        <w:rPr>
          <w:rFonts w:ascii="Times New Roman" w:hAnsi="Times New Roman" w:cs="Times New Roman"/>
          <w:b/>
          <w:sz w:val="24"/>
          <w:szCs w:val="24"/>
        </w:rPr>
        <w:t>ë</w:t>
      </w:r>
      <w:r w:rsidR="009B4855">
        <w:rPr>
          <w:rFonts w:ascii="Times New Roman" w:hAnsi="Times New Roman" w:cs="Times New Roman"/>
          <w:b/>
          <w:sz w:val="24"/>
          <w:szCs w:val="24"/>
        </w:rPr>
        <w:t>si t</w:t>
      </w:r>
      <w:r w:rsidR="00411B76">
        <w:rPr>
          <w:rFonts w:ascii="Times New Roman" w:hAnsi="Times New Roman" w:cs="Times New Roman"/>
          <w:b/>
          <w:sz w:val="24"/>
          <w:szCs w:val="24"/>
        </w:rPr>
        <w:t>ë</w:t>
      </w:r>
      <w:r w:rsidR="009B4855">
        <w:rPr>
          <w:rFonts w:ascii="Times New Roman" w:hAnsi="Times New Roman" w:cs="Times New Roman"/>
          <w:b/>
          <w:sz w:val="24"/>
          <w:szCs w:val="24"/>
        </w:rPr>
        <w:t xml:space="preserve"> plot</w:t>
      </w:r>
      <w:r w:rsidR="00411B76">
        <w:rPr>
          <w:rFonts w:ascii="Times New Roman" w:hAnsi="Times New Roman" w:cs="Times New Roman"/>
          <w:b/>
          <w:sz w:val="24"/>
          <w:szCs w:val="24"/>
        </w:rPr>
        <w:t>ë</w:t>
      </w:r>
      <w:r w:rsidR="009B4855">
        <w:rPr>
          <w:rFonts w:ascii="Times New Roman" w:hAnsi="Times New Roman" w:cs="Times New Roman"/>
          <w:b/>
          <w:sz w:val="24"/>
          <w:szCs w:val="24"/>
        </w:rPr>
        <w:t xml:space="preserve"> ka</w:t>
      </w:r>
      <w:r w:rsidRPr="002D7D62">
        <w:rPr>
          <w:rFonts w:ascii="Times New Roman" w:hAnsi="Times New Roman" w:cs="Times New Roman"/>
          <w:sz w:val="24"/>
          <w:szCs w:val="24"/>
        </w:rPr>
        <w:t xml:space="preserve"> adresuar kërkesat e qytetarëve, shoqërisë civile dhe </w:t>
      </w:r>
      <w:r w:rsidR="00352B54">
        <w:rPr>
          <w:rFonts w:ascii="Times New Roman" w:hAnsi="Times New Roman" w:cs="Times New Roman"/>
          <w:sz w:val="24"/>
          <w:szCs w:val="24"/>
        </w:rPr>
        <w:t>palëve të tjera të interesuara.</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Transparenca me kontratat dhe prokurimet publike është rritur, ku shembulli më i rëndësishëm është publikimi i kontratës më të madhe të Investimeve të Huaja </w:t>
      </w:r>
      <w:proofErr w:type="spellStart"/>
      <w:r w:rsidRPr="002D7D62">
        <w:rPr>
          <w:rFonts w:ascii="Times New Roman" w:hAnsi="Times New Roman" w:cs="Times New Roman"/>
          <w:sz w:val="24"/>
          <w:szCs w:val="24"/>
        </w:rPr>
        <w:t>Direkte</w:t>
      </w:r>
      <w:proofErr w:type="spellEnd"/>
      <w:r w:rsidR="009B4855">
        <w:rPr>
          <w:rFonts w:ascii="Times New Roman" w:hAnsi="Times New Roman" w:cs="Times New Roman"/>
          <w:sz w:val="24"/>
          <w:szCs w:val="24"/>
        </w:rPr>
        <w:t>,</w:t>
      </w:r>
      <w:r w:rsidRPr="002D7D62">
        <w:rPr>
          <w:rFonts w:ascii="Times New Roman" w:hAnsi="Times New Roman" w:cs="Times New Roman"/>
          <w:sz w:val="24"/>
          <w:szCs w:val="24"/>
        </w:rPr>
        <w:t xml:space="preserve"> përkatësisht marrëveshjen e investimeve 1.3 miliardë Euro me </w:t>
      </w:r>
      <w:proofErr w:type="spellStart"/>
      <w:r w:rsidRPr="002D7D62">
        <w:rPr>
          <w:rFonts w:ascii="Times New Roman" w:hAnsi="Times New Roman" w:cs="Times New Roman"/>
          <w:sz w:val="24"/>
          <w:szCs w:val="24"/>
        </w:rPr>
        <w:t>Contour</w:t>
      </w:r>
      <w:proofErr w:type="spellEnd"/>
      <w:r w:rsidRPr="002D7D62">
        <w:rPr>
          <w:rFonts w:ascii="Times New Roman" w:hAnsi="Times New Roman" w:cs="Times New Roman"/>
          <w:sz w:val="24"/>
          <w:szCs w:val="24"/>
        </w:rPr>
        <w:t xml:space="preserve"> Global për ndërtimin e Termocentralit të Ri të Kosovës. Kontrata është e hapur për shqyrtim publik dhe informacion. Zyra për Marrëdhënie me Publikun, përkatësisht zyrtarët që marrin kërkesa për qasje në dokumente zyrtare u janë përgjigjur çështjeve me efektivitet 100%, duke lejuar qasje </w:t>
      </w:r>
      <w:r w:rsidR="009B4855">
        <w:rPr>
          <w:rFonts w:ascii="Times New Roman" w:hAnsi="Times New Roman" w:cs="Times New Roman"/>
          <w:sz w:val="24"/>
          <w:szCs w:val="24"/>
        </w:rPr>
        <w:t>të plotë në dokumentet zyrtare.</w:t>
      </w:r>
    </w:p>
    <w:p w:rsidR="00C00F5B" w:rsidRPr="009B4855" w:rsidRDefault="00C00F5B" w:rsidP="009B4855">
      <w:pPr>
        <w:pStyle w:val="Heading1"/>
        <w:numPr>
          <w:ilvl w:val="0"/>
          <w:numId w:val="17"/>
        </w:numPr>
        <w:rPr>
          <w:b/>
          <w:color w:val="auto"/>
        </w:rPr>
      </w:pPr>
      <w:bookmarkStart w:id="35" w:name="_Toc24018950"/>
      <w:r w:rsidRPr="002D7D62">
        <w:rPr>
          <w:b/>
          <w:color w:val="auto"/>
        </w:rPr>
        <w:t xml:space="preserve">Ruajtja e tërësisë </w:t>
      </w:r>
      <w:r w:rsidR="009B4855" w:rsidRPr="002D7D62">
        <w:rPr>
          <w:b/>
          <w:color w:val="auto"/>
        </w:rPr>
        <w:t>territoriale</w:t>
      </w:r>
      <w:r w:rsidRPr="002D7D62">
        <w:rPr>
          <w:b/>
          <w:color w:val="auto"/>
        </w:rPr>
        <w:t>- Dialogu dhe marrëveshja më Serbinë</w:t>
      </w:r>
      <w:bookmarkEnd w:id="35"/>
    </w:p>
    <w:p w:rsidR="00C00F5B" w:rsidRDefault="00C00F5B" w:rsidP="00C00F5B">
      <w:pPr>
        <w:pStyle w:val="Heading2"/>
        <w:numPr>
          <w:ilvl w:val="1"/>
          <w:numId w:val="17"/>
        </w:numPr>
        <w:rPr>
          <w:rStyle w:val="Heading3Char"/>
          <w:b/>
          <w:color w:val="auto"/>
        </w:rPr>
      </w:pPr>
      <w:bookmarkStart w:id="36" w:name="_Toc24018951"/>
      <w:r w:rsidRPr="002D7D62">
        <w:rPr>
          <w:rStyle w:val="Heading3Char"/>
          <w:b/>
          <w:color w:val="auto"/>
        </w:rPr>
        <w:t>Të drejtat e zgjeruara të Komunitetit Serb në Kosovë</w:t>
      </w:r>
      <w:bookmarkEnd w:id="36"/>
    </w:p>
    <w:p w:rsidR="009B4855" w:rsidRPr="009B4855" w:rsidRDefault="009B4855" w:rsidP="009B4855"/>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Pavarësia e Kosovës e shpallur më 17 shkurt 2008 rrjedh pas rekomandimit të Presidentit të emëruar të Sekretarit të Përgjithshëm të KB, </w:t>
      </w:r>
      <w:proofErr w:type="spellStart"/>
      <w:r w:rsidRPr="002D7D62">
        <w:rPr>
          <w:rFonts w:ascii="Times New Roman" w:hAnsi="Times New Roman" w:cs="Times New Roman"/>
          <w:sz w:val="24"/>
          <w:szCs w:val="24"/>
        </w:rPr>
        <w:t>Martti</w:t>
      </w:r>
      <w:proofErr w:type="spellEnd"/>
      <w:r w:rsidRPr="002D7D62">
        <w:rPr>
          <w:rFonts w:ascii="Times New Roman" w:hAnsi="Times New Roman" w:cs="Times New Roman"/>
          <w:sz w:val="24"/>
          <w:szCs w:val="24"/>
        </w:rPr>
        <w:t xml:space="preserve"> </w:t>
      </w:r>
      <w:proofErr w:type="spellStart"/>
      <w:r w:rsidRPr="002D7D62">
        <w:rPr>
          <w:rFonts w:ascii="Times New Roman" w:hAnsi="Times New Roman" w:cs="Times New Roman"/>
          <w:sz w:val="24"/>
          <w:szCs w:val="24"/>
        </w:rPr>
        <w:t>Ahtisaari</w:t>
      </w:r>
      <w:proofErr w:type="spellEnd"/>
      <w:r w:rsidRPr="002D7D62">
        <w:rPr>
          <w:rFonts w:ascii="Times New Roman" w:hAnsi="Times New Roman" w:cs="Times New Roman"/>
          <w:sz w:val="24"/>
          <w:szCs w:val="24"/>
        </w:rPr>
        <w:t xml:space="preserve">. Ky proces rezultoi në një Propozim Gjithëpërfshirës për Zgjidhjen e Statusit të Kosovës (Plani i </w:t>
      </w:r>
      <w:proofErr w:type="spellStart"/>
      <w:r w:rsidRPr="002D7D62">
        <w:rPr>
          <w:rFonts w:ascii="Times New Roman" w:hAnsi="Times New Roman" w:cs="Times New Roman"/>
          <w:sz w:val="24"/>
          <w:szCs w:val="24"/>
        </w:rPr>
        <w:t>Ahtisaari</w:t>
      </w:r>
      <w:proofErr w:type="spellEnd"/>
      <w:r w:rsidRPr="002D7D62">
        <w:rPr>
          <w:rFonts w:ascii="Times New Roman" w:hAnsi="Times New Roman" w:cs="Times New Roman"/>
          <w:sz w:val="24"/>
          <w:szCs w:val="24"/>
        </w:rPr>
        <w:t xml:space="preserve">, 2 Shkurt 2007). Ky plan vendosi një gamë të tërë të koncesioneve për Republikën e Kosovës për anëtarët e bashkësive etnike në Kosovë, në veçanti serbët. Republika e Kosovës ka pranuar të gjitha dispozitat e Planit të </w:t>
      </w:r>
      <w:proofErr w:type="spellStart"/>
      <w:r w:rsidRPr="002D7D62">
        <w:rPr>
          <w:rFonts w:ascii="Times New Roman" w:hAnsi="Times New Roman" w:cs="Times New Roman"/>
          <w:sz w:val="24"/>
          <w:szCs w:val="24"/>
        </w:rPr>
        <w:t>Ahtisari</w:t>
      </w:r>
      <w:r w:rsidR="009B4855">
        <w:rPr>
          <w:rFonts w:ascii="Times New Roman" w:hAnsi="Times New Roman" w:cs="Times New Roman"/>
          <w:sz w:val="24"/>
          <w:szCs w:val="24"/>
        </w:rPr>
        <w:t>t</w:t>
      </w:r>
      <w:proofErr w:type="spellEnd"/>
      <w:r w:rsidRPr="002D7D62">
        <w:rPr>
          <w:rFonts w:ascii="Times New Roman" w:hAnsi="Times New Roman" w:cs="Times New Roman"/>
          <w:sz w:val="24"/>
          <w:szCs w:val="24"/>
        </w:rPr>
        <w:t xml:space="preserve"> dhe i ka zbatuar ato</w:t>
      </w:r>
      <w:r w:rsidR="009B4855">
        <w:rPr>
          <w:rFonts w:ascii="Times New Roman" w:hAnsi="Times New Roman" w:cs="Times New Roman"/>
          <w:sz w:val="24"/>
          <w:szCs w:val="24"/>
        </w:rPr>
        <w:t xml:space="preserve"> n</w:t>
      </w:r>
      <w:r w:rsidR="00411B76">
        <w:rPr>
          <w:rFonts w:ascii="Times New Roman" w:hAnsi="Times New Roman" w:cs="Times New Roman"/>
          <w:sz w:val="24"/>
          <w:szCs w:val="24"/>
        </w:rPr>
        <w:t>ë</w:t>
      </w:r>
      <w:r w:rsidRPr="002D7D62">
        <w:rPr>
          <w:rFonts w:ascii="Times New Roman" w:hAnsi="Times New Roman" w:cs="Times New Roman"/>
          <w:sz w:val="24"/>
          <w:szCs w:val="24"/>
        </w:rPr>
        <w:t xml:space="preserve"> Kushtetutën dhe ligjet e saj</w:t>
      </w:r>
      <w:r w:rsidR="009B4855">
        <w:rPr>
          <w:rFonts w:ascii="Times New Roman" w:hAnsi="Times New Roman" w:cs="Times New Roman"/>
          <w:sz w:val="24"/>
          <w:szCs w:val="24"/>
        </w:rPr>
        <w:t>a</w:t>
      </w:r>
      <w:r w:rsidRPr="002D7D62">
        <w:rPr>
          <w:rFonts w:ascii="Times New Roman" w:hAnsi="Times New Roman" w:cs="Times New Roman"/>
          <w:sz w:val="24"/>
          <w:szCs w:val="24"/>
        </w:rPr>
        <w:t xml:space="preserve">. Republika e Serbisë nuk arriti të pranojë Planin e </w:t>
      </w:r>
      <w:proofErr w:type="spellStart"/>
      <w:r w:rsidRPr="002D7D62">
        <w:rPr>
          <w:rFonts w:ascii="Times New Roman" w:hAnsi="Times New Roman" w:cs="Times New Roman"/>
          <w:sz w:val="24"/>
          <w:szCs w:val="24"/>
        </w:rPr>
        <w:t>Ahtisaari</w:t>
      </w:r>
      <w:proofErr w:type="spellEnd"/>
      <w:r w:rsidRPr="002D7D62">
        <w:rPr>
          <w:rFonts w:ascii="Times New Roman" w:hAnsi="Times New Roman" w:cs="Times New Roman"/>
          <w:sz w:val="24"/>
          <w:szCs w:val="24"/>
        </w:rPr>
        <w:t xml:space="preserve"> për të cilin u negociua </w:t>
      </w:r>
      <w:proofErr w:type="spellStart"/>
      <w:r w:rsidRPr="002D7D62">
        <w:rPr>
          <w:rFonts w:ascii="Times New Roman" w:hAnsi="Times New Roman" w:cs="Times New Roman"/>
          <w:sz w:val="24"/>
          <w:szCs w:val="24"/>
        </w:rPr>
        <w:t>ndërkombëtarisht</w:t>
      </w:r>
      <w:proofErr w:type="spellEnd"/>
      <w:r w:rsidRPr="002D7D62">
        <w:rPr>
          <w:rFonts w:ascii="Times New Roman" w:hAnsi="Times New Roman" w:cs="Times New Roman"/>
          <w:sz w:val="24"/>
          <w:szCs w:val="24"/>
        </w:rPr>
        <w:t xml:space="preserve"> dhe u pranua nga ndërmjetësit e Kombeve të Bashkuara dhe pjesa më e madhe e bashkësisë ndërkombëtare si një zgjidhje e ekuilibruar.</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Të Drejtat Kushtetuese, Ligjore dhe Politike për Komunite</w:t>
      </w:r>
      <w:r w:rsidR="004F77DB">
        <w:rPr>
          <w:rFonts w:ascii="Times New Roman" w:hAnsi="Times New Roman" w:cs="Times New Roman"/>
          <w:sz w:val="24"/>
          <w:szCs w:val="24"/>
        </w:rPr>
        <w:t xml:space="preserve">tin serb në Kosovë. </w:t>
      </w:r>
    </w:p>
    <w:p w:rsidR="004F77DB" w:rsidRPr="004F77DB" w:rsidRDefault="00C00F5B" w:rsidP="004F77DB">
      <w:pPr>
        <w:pStyle w:val="Heading3"/>
        <w:numPr>
          <w:ilvl w:val="1"/>
          <w:numId w:val="17"/>
        </w:numPr>
        <w:rPr>
          <w:b/>
          <w:color w:val="auto"/>
        </w:rPr>
      </w:pPr>
      <w:bookmarkStart w:id="37" w:name="_Toc24018952"/>
      <w:r w:rsidRPr="002D7D62">
        <w:rPr>
          <w:b/>
          <w:color w:val="auto"/>
        </w:rPr>
        <w:t>Dialogu</w:t>
      </w:r>
      <w:bookmarkEnd w:id="37"/>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Kosova është e gatshme </w:t>
      </w:r>
      <w:r w:rsidR="004F77DB">
        <w:rPr>
          <w:rFonts w:ascii="Times New Roman" w:hAnsi="Times New Roman" w:cs="Times New Roman"/>
          <w:sz w:val="24"/>
          <w:szCs w:val="24"/>
        </w:rPr>
        <w:t>t</w:t>
      </w:r>
      <w:r w:rsidR="00411B76">
        <w:rPr>
          <w:rFonts w:ascii="Times New Roman" w:hAnsi="Times New Roman" w:cs="Times New Roman"/>
          <w:sz w:val="24"/>
          <w:szCs w:val="24"/>
        </w:rPr>
        <w:t>ë</w:t>
      </w:r>
      <w:r w:rsidR="004F77DB">
        <w:rPr>
          <w:rFonts w:ascii="Times New Roman" w:hAnsi="Times New Roman" w:cs="Times New Roman"/>
          <w:sz w:val="24"/>
          <w:szCs w:val="24"/>
        </w:rPr>
        <w:t xml:space="preserve"> zbatoj</w:t>
      </w:r>
      <w:r w:rsidR="00411B76">
        <w:rPr>
          <w:rFonts w:ascii="Times New Roman" w:hAnsi="Times New Roman" w:cs="Times New Roman"/>
          <w:sz w:val="24"/>
          <w:szCs w:val="24"/>
        </w:rPr>
        <w:t>ë</w:t>
      </w:r>
      <w:r w:rsidRPr="002D7D62">
        <w:rPr>
          <w:rFonts w:ascii="Times New Roman" w:hAnsi="Times New Roman" w:cs="Times New Roman"/>
          <w:sz w:val="24"/>
          <w:szCs w:val="24"/>
        </w:rPr>
        <w:t xml:space="preserve"> pjesën e saj të plotë në arritjen e një Marrëveshjeje Gjithëpërfshirëse Ligjërisht </w:t>
      </w:r>
      <w:r w:rsidR="004F77DB">
        <w:rPr>
          <w:rFonts w:ascii="Times New Roman" w:hAnsi="Times New Roman" w:cs="Times New Roman"/>
          <w:sz w:val="24"/>
          <w:szCs w:val="24"/>
        </w:rPr>
        <w:t>t</w:t>
      </w:r>
      <w:r w:rsidR="00411B76">
        <w:rPr>
          <w:rFonts w:ascii="Times New Roman" w:hAnsi="Times New Roman" w:cs="Times New Roman"/>
          <w:sz w:val="24"/>
          <w:szCs w:val="24"/>
        </w:rPr>
        <w:t>ë</w:t>
      </w:r>
      <w:r w:rsidR="004F77DB">
        <w:rPr>
          <w:rFonts w:ascii="Times New Roman" w:hAnsi="Times New Roman" w:cs="Times New Roman"/>
          <w:sz w:val="24"/>
          <w:szCs w:val="24"/>
        </w:rPr>
        <w:t xml:space="preserve"> obligueshme me </w:t>
      </w:r>
      <w:r w:rsidRPr="002D7D62">
        <w:rPr>
          <w:rFonts w:ascii="Times New Roman" w:hAnsi="Times New Roman" w:cs="Times New Roman"/>
          <w:sz w:val="24"/>
          <w:szCs w:val="24"/>
        </w:rPr>
        <w:t>Serbinë</w:t>
      </w:r>
      <w:r w:rsidR="004F77DB">
        <w:rPr>
          <w:rFonts w:ascii="Times New Roman" w:hAnsi="Times New Roman" w:cs="Times New Roman"/>
          <w:sz w:val="24"/>
          <w:szCs w:val="24"/>
        </w:rPr>
        <w:t>,</w:t>
      </w:r>
      <w:r w:rsidRPr="002D7D62">
        <w:rPr>
          <w:rFonts w:ascii="Times New Roman" w:hAnsi="Times New Roman" w:cs="Times New Roman"/>
          <w:sz w:val="24"/>
          <w:szCs w:val="24"/>
        </w:rPr>
        <w:t xml:space="preserve"> që do të rezultojë në nj</w:t>
      </w:r>
      <w:r w:rsidR="004F77DB">
        <w:rPr>
          <w:rFonts w:ascii="Times New Roman" w:hAnsi="Times New Roman" w:cs="Times New Roman"/>
          <w:sz w:val="24"/>
          <w:szCs w:val="24"/>
        </w:rPr>
        <w:t>ohje reciproke bazuar në kufijtë</w:t>
      </w:r>
      <w:r w:rsidRPr="002D7D62">
        <w:rPr>
          <w:rFonts w:ascii="Times New Roman" w:hAnsi="Times New Roman" w:cs="Times New Roman"/>
          <w:sz w:val="24"/>
          <w:szCs w:val="24"/>
        </w:rPr>
        <w:t xml:space="preserve"> ekzistues</w:t>
      </w:r>
      <w:r w:rsidR="004F77DB">
        <w:rPr>
          <w:rFonts w:ascii="Times New Roman" w:hAnsi="Times New Roman" w:cs="Times New Roman"/>
          <w:sz w:val="24"/>
          <w:szCs w:val="24"/>
        </w:rPr>
        <w:t xml:space="preserve"> dhe</w:t>
      </w:r>
      <w:r w:rsidRPr="002D7D62">
        <w:rPr>
          <w:rFonts w:ascii="Times New Roman" w:hAnsi="Times New Roman" w:cs="Times New Roman"/>
          <w:sz w:val="24"/>
          <w:szCs w:val="24"/>
        </w:rPr>
        <w:t xml:space="preserve"> të njohur </w:t>
      </w:r>
      <w:proofErr w:type="spellStart"/>
      <w:r w:rsidRPr="002D7D62">
        <w:rPr>
          <w:rFonts w:ascii="Times New Roman" w:hAnsi="Times New Roman" w:cs="Times New Roman"/>
          <w:sz w:val="24"/>
          <w:szCs w:val="24"/>
        </w:rPr>
        <w:t>ndërkombëtarisht</w:t>
      </w:r>
      <w:proofErr w:type="spellEnd"/>
      <w:r w:rsidRPr="002D7D62">
        <w:rPr>
          <w:rFonts w:ascii="Times New Roman" w:hAnsi="Times New Roman" w:cs="Times New Roman"/>
          <w:sz w:val="24"/>
          <w:szCs w:val="24"/>
        </w:rPr>
        <w:t xml:space="preserve">. </w:t>
      </w:r>
      <w:r w:rsidR="004F77DB">
        <w:rPr>
          <w:rFonts w:ascii="Times New Roman" w:hAnsi="Times New Roman" w:cs="Times New Roman"/>
          <w:sz w:val="24"/>
          <w:szCs w:val="24"/>
        </w:rPr>
        <w:t xml:space="preserve">Kryeministri </w:t>
      </w:r>
      <w:proofErr w:type="spellStart"/>
      <w:r w:rsidR="004F77DB">
        <w:rPr>
          <w:rFonts w:ascii="Times New Roman" w:hAnsi="Times New Roman" w:cs="Times New Roman"/>
          <w:sz w:val="24"/>
          <w:szCs w:val="24"/>
        </w:rPr>
        <w:t>Haradinaj</w:t>
      </w:r>
      <w:proofErr w:type="spellEnd"/>
      <w:r w:rsidR="004F77DB">
        <w:rPr>
          <w:rFonts w:ascii="Times New Roman" w:hAnsi="Times New Roman" w:cs="Times New Roman"/>
          <w:sz w:val="24"/>
          <w:szCs w:val="24"/>
        </w:rPr>
        <w:t xml:space="preserve"> ka</w:t>
      </w:r>
      <w:r w:rsidRPr="002D7D62">
        <w:rPr>
          <w:rFonts w:ascii="Times New Roman" w:hAnsi="Times New Roman" w:cs="Times New Roman"/>
          <w:sz w:val="24"/>
          <w:szCs w:val="24"/>
        </w:rPr>
        <w:t xml:space="preserve"> luajtur një rol aktiv në propozimin e modaliteteve për një Marrëveshje Gjithëpërfshi</w:t>
      </w:r>
      <w:r w:rsidR="004F77DB">
        <w:rPr>
          <w:rFonts w:ascii="Times New Roman" w:hAnsi="Times New Roman" w:cs="Times New Roman"/>
          <w:sz w:val="24"/>
          <w:szCs w:val="24"/>
        </w:rPr>
        <w:t>rëse Ligjërisht të obligueshme.</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lastRenderedPageBreak/>
        <w:t xml:space="preserve">• Në Dhjetor 2018 </w:t>
      </w:r>
      <w:r w:rsidR="00411B76">
        <w:rPr>
          <w:rFonts w:ascii="Times New Roman" w:hAnsi="Times New Roman" w:cs="Times New Roman"/>
          <w:sz w:val="24"/>
          <w:szCs w:val="24"/>
        </w:rPr>
        <w:t>ë</w:t>
      </w:r>
      <w:r w:rsidR="004F77DB">
        <w:rPr>
          <w:rFonts w:ascii="Times New Roman" w:hAnsi="Times New Roman" w:cs="Times New Roman"/>
          <w:sz w:val="24"/>
          <w:szCs w:val="24"/>
        </w:rPr>
        <w:t>sht</w:t>
      </w:r>
      <w:r w:rsidR="00411B76">
        <w:rPr>
          <w:rFonts w:ascii="Times New Roman" w:hAnsi="Times New Roman" w:cs="Times New Roman"/>
          <w:sz w:val="24"/>
          <w:szCs w:val="24"/>
        </w:rPr>
        <w:t>ë</w:t>
      </w:r>
      <w:r w:rsidR="004F77DB">
        <w:rPr>
          <w:rFonts w:ascii="Times New Roman" w:hAnsi="Times New Roman" w:cs="Times New Roman"/>
          <w:sz w:val="24"/>
          <w:szCs w:val="24"/>
        </w:rPr>
        <w:t xml:space="preserve"> prezantuar</w:t>
      </w:r>
      <w:r w:rsidRPr="002D7D62">
        <w:rPr>
          <w:rFonts w:ascii="Times New Roman" w:hAnsi="Times New Roman" w:cs="Times New Roman"/>
          <w:sz w:val="24"/>
          <w:szCs w:val="24"/>
        </w:rPr>
        <w:t xml:space="preserve"> Draft Marrëveshj</w:t>
      </w:r>
      <w:r w:rsidR="004F77DB">
        <w:rPr>
          <w:rFonts w:ascii="Times New Roman" w:hAnsi="Times New Roman" w:cs="Times New Roman"/>
          <w:sz w:val="24"/>
          <w:szCs w:val="24"/>
        </w:rPr>
        <w:t>a</w:t>
      </w:r>
      <w:r w:rsidRPr="002D7D62">
        <w:rPr>
          <w:rFonts w:ascii="Times New Roman" w:hAnsi="Times New Roman" w:cs="Times New Roman"/>
          <w:sz w:val="24"/>
          <w:szCs w:val="24"/>
        </w:rPr>
        <w:t xml:space="preserve"> Gjithëpërfshirëse e cila përfshin</w:t>
      </w:r>
      <w:r w:rsidR="00411B76">
        <w:rPr>
          <w:rFonts w:ascii="Times New Roman" w:hAnsi="Times New Roman" w:cs="Times New Roman"/>
          <w:sz w:val="24"/>
          <w:szCs w:val="24"/>
        </w:rPr>
        <w:t>ë</w:t>
      </w:r>
      <w:r w:rsidRPr="002D7D62">
        <w:rPr>
          <w:rFonts w:ascii="Times New Roman" w:hAnsi="Times New Roman" w:cs="Times New Roman"/>
          <w:sz w:val="24"/>
          <w:szCs w:val="24"/>
        </w:rPr>
        <w:t xml:space="preserve"> një varg fushash për të arritur një marrëveshje</w:t>
      </w:r>
      <w:r w:rsidR="004F77DB">
        <w:rPr>
          <w:rFonts w:ascii="Times New Roman" w:hAnsi="Times New Roman" w:cs="Times New Roman"/>
          <w:sz w:val="24"/>
          <w:szCs w:val="24"/>
        </w:rPr>
        <w:t>.</w:t>
      </w:r>
      <w:r w:rsidRPr="002D7D62">
        <w:rPr>
          <w:rFonts w:ascii="Times New Roman" w:hAnsi="Times New Roman" w:cs="Times New Roman"/>
          <w:sz w:val="24"/>
          <w:szCs w:val="24"/>
        </w:rPr>
        <w:t xml:space="preserve">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 Në maj 2019 </w:t>
      </w:r>
      <w:r w:rsidR="004F77DB">
        <w:rPr>
          <w:rFonts w:ascii="Times New Roman" w:hAnsi="Times New Roman" w:cs="Times New Roman"/>
          <w:sz w:val="24"/>
          <w:szCs w:val="24"/>
        </w:rPr>
        <w:t>jan</w:t>
      </w:r>
      <w:r w:rsidR="00411B76">
        <w:rPr>
          <w:rFonts w:ascii="Times New Roman" w:hAnsi="Times New Roman" w:cs="Times New Roman"/>
          <w:sz w:val="24"/>
          <w:szCs w:val="24"/>
        </w:rPr>
        <w:t>ë</w:t>
      </w:r>
      <w:r w:rsidR="004F77DB">
        <w:rPr>
          <w:rFonts w:ascii="Times New Roman" w:hAnsi="Times New Roman" w:cs="Times New Roman"/>
          <w:sz w:val="24"/>
          <w:szCs w:val="24"/>
        </w:rPr>
        <w:t xml:space="preserve"> prezantuar</w:t>
      </w:r>
      <w:r w:rsidRPr="002D7D62">
        <w:rPr>
          <w:rFonts w:ascii="Times New Roman" w:hAnsi="Times New Roman" w:cs="Times New Roman"/>
          <w:sz w:val="24"/>
          <w:szCs w:val="24"/>
        </w:rPr>
        <w:t xml:space="preserve"> 9 Deklarata Pozicioni në fusha të rëndësishme për tu negociuar me Serbinë: 1) Riparimet e Luftës; 2) Personat e Zhdukur; 3) Viktima të dhunës seksuale gjatë luftës; 4) ASM; 5) Edukimi dhe çështjet e Rinisë; 6) çështjet ekonomike; 7) Të drejtat e komuniteteve; 8) Njohja dhe anëtarësimi i ndërsjellë në KB dhe organizata të tjera; 9) Mos ndërhyrja e Serbisë në punë</w:t>
      </w:r>
      <w:r w:rsidR="00B732AC">
        <w:rPr>
          <w:rFonts w:ascii="Times New Roman" w:hAnsi="Times New Roman" w:cs="Times New Roman"/>
          <w:sz w:val="24"/>
          <w:szCs w:val="24"/>
        </w:rPr>
        <w:t xml:space="preserve">t e Kosovës </w:t>
      </w:r>
    </w:p>
    <w:p w:rsidR="00C00F5B" w:rsidRPr="00B732AC" w:rsidRDefault="00C00F5B" w:rsidP="00C00F5B">
      <w:pPr>
        <w:pStyle w:val="Heading3"/>
        <w:numPr>
          <w:ilvl w:val="1"/>
          <w:numId w:val="17"/>
        </w:numPr>
        <w:rPr>
          <w:b/>
          <w:color w:val="auto"/>
        </w:rPr>
      </w:pPr>
      <w:bookmarkStart w:id="38" w:name="_Toc24018953"/>
      <w:r w:rsidRPr="002D7D62">
        <w:rPr>
          <w:b/>
          <w:color w:val="auto"/>
        </w:rPr>
        <w:t>Asociacioni i Komunave Serbe</w:t>
      </w:r>
      <w:bookmarkEnd w:id="38"/>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Asociacioni i Komunave me shumicë Serbe do të themelohet në përputhje me Kushtetutën e Republikës së Kosovës, Marrëveshjen e Parë të Parimeve që rregullojnë Normalizimin e Marrëdhënieve të nënshkruara nga Kosova dhe Serbia më 19 Prill 2013, aktgjykimi i Gjykatës Kushtetuese të Kosovës, çështja Nr. KO130 / 15, dhe Kartën Evropiane të Vetëqeverisjes Lokale.</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w:t>
      </w:r>
      <w:r w:rsidR="00B732AC">
        <w:rPr>
          <w:rFonts w:ascii="Times New Roman" w:hAnsi="Times New Roman" w:cs="Times New Roman"/>
          <w:sz w:val="24"/>
          <w:szCs w:val="24"/>
        </w:rPr>
        <w:t xml:space="preserve"> maj 2019 - Draft Statuti i ASM</w:t>
      </w:r>
    </w:p>
    <w:p w:rsidR="00C00F5B" w:rsidRDefault="00C00F5B" w:rsidP="00C00F5B">
      <w:pPr>
        <w:pStyle w:val="Heading3"/>
        <w:numPr>
          <w:ilvl w:val="1"/>
          <w:numId w:val="17"/>
        </w:numPr>
        <w:rPr>
          <w:b/>
          <w:color w:val="auto"/>
        </w:rPr>
      </w:pPr>
      <w:bookmarkStart w:id="39" w:name="_Toc24018954"/>
      <w:r w:rsidRPr="002D7D62">
        <w:rPr>
          <w:b/>
          <w:color w:val="auto"/>
        </w:rPr>
        <w:t>Çështjet Ndërkombëtare – Dialogu</w:t>
      </w:r>
      <w:bookmarkEnd w:id="39"/>
    </w:p>
    <w:p w:rsidR="00B732AC" w:rsidRPr="00B732AC" w:rsidRDefault="00B732AC" w:rsidP="00B732AC"/>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Gjatë takimeve </w:t>
      </w:r>
      <w:r w:rsidR="00B732AC">
        <w:rPr>
          <w:rFonts w:ascii="Times New Roman" w:hAnsi="Times New Roman" w:cs="Times New Roman"/>
          <w:sz w:val="24"/>
          <w:szCs w:val="24"/>
        </w:rPr>
        <w:t>t</w:t>
      </w:r>
      <w:r w:rsidR="00411B76">
        <w:rPr>
          <w:rFonts w:ascii="Times New Roman" w:hAnsi="Times New Roman" w:cs="Times New Roman"/>
          <w:sz w:val="24"/>
          <w:szCs w:val="24"/>
        </w:rPr>
        <w:t>ë</w:t>
      </w:r>
      <w:r w:rsidR="00B732AC">
        <w:rPr>
          <w:rFonts w:ascii="Times New Roman" w:hAnsi="Times New Roman" w:cs="Times New Roman"/>
          <w:sz w:val="24"/>
          <w:szCs w:val="24"/>
        </w:rPr>
        <w:t xml:space="preserve"> Kryeministrit </w:t>
      </w:r>
      <w:proofErr w:type="spellStart"/>
      <w:r w:rsidR="00B732AC">
        <w:rPr>
          <w:rFonts w:ascii="Times New Roman" w:hAnsi="Times New Roman" w:cs="Times New Roman"/>
          <w:sz w:val="24"/>
          <w:szCs w:val="24"/>
        </w:rPr>
        <w:t>Haradinaj</w:t>
      </w:r>
      <w:proofErr w:type="spellEnd"/>
      <w:r w:rsidR="00B732AC">
        <w:rPr>
          <w:rFonts w:ascii="Times New Roman" w:hAnsi="Times New Roman" w:cs="Times New Roman"/>
          <w:sz w:val="24"/>
          <w:szCs w:val="24"/>
        </w:rPr>
        <w:t xml:space="preserve"> me partner</w:t>
      </w:r>
      <w:r w:rsidR="00411B76">
        <w:rPr>
          <w:rFonts w:ascii="Times New Roman" w:hAnsi="Times New Roman" w:cs="Times New Roman"/>
          <w:sz w:val="24"/>
          <w:szCs w:val="24"/>
        </w:rPr>
        <w:t>ë</w:t>
      </w:r>
      <w:r w:rsidR="00B732AC">
        <w:rPr>
          <w:rFonts w:ascii="Times New Roman" w:hAnsi="Times New Roman" w:cs="Times New Roman"/>
          <w:sz w:val="24"/>
          <w:szCs w:val="24"/>
        </w:rPr>
        <w:t>t nd</w:t>
      </w:r>
      <w:r w:rsidR="00411B76">
        <w:rPr>
          <w:rFonts w:ascii="Times New Roman" w:hAnsi="Times New Roman" w:cs="Times New Roman"/>
          <w:sz w:val="24"/>
          <w:szCs w:val="24"/>
        </w:rPr>
        <w:t>ë</w:t>
      </w:r>
      <w:r w:rsidR="00B732AC">
        <w:rPr>
          <w:rFonts w:ascii="Times New Roman" w:hAnsi="Times New Roman" w:cs="Times New Roman"/>
          <w:sz w:val="24"/>
          <w:szCs w:val="24"/>
        </w:rPr>
        <w:t>rkomb</w:t>
      </w:r>
      <w:r w:rsidR="00411B76">
        <w:rPr>
          <w:rFonts w:ascii="Times New Roman" w:hAnsi="Times New Roman" w:cs="Times New Roman"/>
          <w:sz w:val="24"/>
          <w:szCs w:val="24"/>
        </w:rPr>
        <w:t>ë</w:t>
      </w:r>
      <w:r w:rsidR="00B732AC">
        <w:rPr>
          <w:rFonts w:ascii="Times New Roman" w:hAnsi="Times New Roman" w:cs="Times New Roman"/>
          <w:sz w:val="24"/>
          <w:szCs w:val="24"/>
        </w:rPr>
        <w:t xml:space="preserve">tar </w:t>
      </w:r>
      <w:r w:rsidR="00411B76">
        <w:rPr>
          <w:rFonts w:ascii="Times New Roman" w:hAnsi="Times New Roman" w:cs="Times New Roman"/>
          <w:sz w:val="24"/>
          <w:szCs w:val="24"/>
        </w:rPr>
        <w:t>ë</w:t>
      </w:r>
      <w:r w:rsidR="00B732AC">
        <w:rPr>
          <w:rFonts w:ascii="Times New Roman" w:hAnsi="Times New Roman" w:cs="Times New Roman"/>
          <w:sz w:val="24"/>
          <w:szCs w:val="24"/>
        </w:rPr>
        <w:t>sht</w:t>
      </w:r>
      <w:r w:rsidR="00411B76">
        <w:rPr>
          <w:rFonts w:ascii="Times New Roman" w:hAnsi="Times New Roman" w:cs="Times New Roman"/>
          <w:sz w:val="24"/>
          <w:szCs w:val="24"/>
        </w:rPr>
        <w:t>ë</w:t>
      </w:r>
      <w:r w:rsidRPr="002D7D62">
        <w:rPr>
          <w:rFonts w:ascii="Times New Roman" w:hAnsi="Times New Roman" w:cs="Times New Roman"/>
          <w:sz w:val="24"/>
          <w:szCs w:val="24"/>
        </w:rPr>
        <w:t xml:space="preserve"> propozuar zgjidhje për </w:t>
      </w:r>
      <w:proofErr w:type="spellStart"/>
      <w:r w:rsidRPr="002D7D62">
        <w:rPr>
          <w:rFonts w:ascii="Times New Roman" w:hAnsi="Times New Roman" w:cs="Times New Roman"/>
          <w:sz w:val="24"/>
          <w:szCs w:val="24"/>
        </w:rPr>
        <w:t>Kornizimin</w:t>
      </w:r>
      <w:proofErr w:type="spellEnd"/>
      <w:r w:rsidRPr="002D7D62">
        <w:rPr>
          <w:rFonts w:ascii="Times New Roman" w:hAnsi="Times New Roman" w:cs="Times New Roman"/>
          <w:sz w:val="24"/>
          <w:szCs w:val="24"/>
        </w:rPr>
        <w:t xml:space="preserve"> e Dialogut pa kushte. Kjo rezultoi në 2 dokumente si parime udhëzuese për inkuadrimin dhe përfundimin e Dialogut</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 Qershor 2019 - Parimet Udhëzuese për Përfundimin e Procesit të Dialogut </w:t>
      </w:r>
    </w:p>
    <w:p w:rsidR="00C00F5B" w:rsidRPr="00B732AC" w:rsidRDefault="00C00F5B" w:rsidP="00C00F5B">
      <w:pPr>
        <w:jc w:val="both"/>
        <w:rPr>
          <w:rFonts w:ascii="Times New Roman" w:hAnsi="Times New Roman" w:cs="Times New Roman"/>
          <w:sz w:val="24"/>
          <w:szCs w:val="24"/>
          <w:shd w:val="clear" w:color="auto" w:fill="FFFFFF"/>
        </w:rPr>
      </w:pPr>
      <w:r w:rsidRPr="002D7D62">
        <w:rPr>
          <w:rFonts w:ascii="Times New Roman" w:hAnsi="Times New Roman" w:cs="Times New Roman"/>
          <w:sz w:val="24"/>
          <w:szCs w:val="24"/>
          <w:shd w:val="clear" w:color="auto" w:fill="FFFFFF"/>
        </w:rPr>
        <w:t>Sqarim: Të gjitha shtojcat gjenden në fund të dokumentit.</w:t>
      </w:r>
    </w:p>
    <w:p w:rsidR="00C00F5B" w:rsidRPr="002D7D62" w:rsidRDefault="00C00F5B" w:rsidP="00C00F5B">
      <w:pPr>
        <w:pStyle w:val="Heading1"/>
        <w:numPr>
          <w:ilvl w:val="0"/>
          <w:numId w:val="17"/>
        </w:numPr>
        <w:rPr>
          <w:b/>
          <w:color w:val="auto"/>
        </w:rPr>
      </w:pPr>
      <w:bookmarkStart w:id="40" w:name="_Toc24018955"/>
      <w:r w:rsidRPr="002D7D62">
        <w:rPr>
          <w:b/>
          <w:color w:val="auto"/>
        </w:rPr>
        <w:t>Plotësimi i kritereve për Liberalizimin e Vizave</w:t>
      </w:r>
      <w:bookmarkEnd w:id="40"/>
    </w:p>
    <w:p w:rsidR="00C00F5B" w:rsidRPr="002D7D62" w:rsidRDefault="00C00F5B" w:rsidP="00C00F5B">
      <w:pPr>
        <w:jc w:val="both"/>
        <w:rPr>
          <w:rFonts w:ascii="Times New Roman" w:hAnsi="Times New Roman" w:cs="Times New Roman"/>
          <w:sz w:val="24"/>
          <w:szCs w:val="24"/>
        </w:rPr>
      </w:pPr>
    </w:p>
    <w:p w:rsidR="00C00F5B" w:rsidRPr="002D7D62" w:rsidRDefault="00C00F5B" w:rsidP="00C00F5B">
      <w:pPr>
        <w:jc w:val="both"/>
        <w:rPr>
          <w:rFonts w:ascii="Times New Roman" w:hAnsi="Times New Roman" w:cs="Times New Roman"/>
          <w:b/>
          <w:sz w:val="24"/>
          <w:szCs w:val="24"/>
          <w:u w:val="single"/>
        </w:rPr>
      </w:pPr>
      <w:r w:rsidRPr="002D7D62">
        <w:rPr>
          <w:rFonts w:ascii="Times New Roman" w:hAnsi="Times New Roman" w:cs="Times New Roman"/>
          <w:b/>
          <w:sz w:val="24"/>
          <w:szCs w:val="24"/>
          <w:u w:val="single"/>
        </w:rPr>
        <w:t>Arritjet kryesore të Kosovës në përmbushjen e kritereve të Udh</w:t>
      </w:r>
      <w:r w:rsidR="00753A44">
        <w:rPr>
          <w:rFonts w:ascii="Times New Roman" w:hAnsi="Times New Roman" w:cs="Times New Roman"/>
          <w:b/>
          <w:sz w:val="24"/>
          <w:szCs w:val="24"/>
          <w:u w:val="single"/>
        </w:rPr>
        <w:t>ërrëfyesit për Viza 2012 – 2018</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Dialogu i liberalizimit të vizave me Kosovën është </w:t>
      </w:r>
      <w:proofErr w:type="spellStart"/>
      <w:r w:rsidRPr="002D7D62">
        <w:rPr>
          <w:rFonts w:ascii="Times New Roman" w:hAnsi="Times New Roman" w:cs="Times New Roman"/>
          <w:sz w:val="24"/>
          <w:szCs w:val="24"/>
        </w:rPr>
        <w:t>lansuar</w:t>
      </w:r>
      <w:proofErr w:type="spellEnd"/>
      <w:r w:rsidRPr="002D7D62">
        <w:rPr>
          <w:rFonts w:ascii="Times New Roman" w:hAnsi="Times New Roman" w:cs="Times New Roman"/>
          <w:sz w:val="24"/>
          <w:szCs w:val="24"/>
        </w:rPr>
        <w:t xml:space="preserve"> në vitin 2012. Udhërrëfyesi përmban 95 kritere. Komisioni Evropian ka publikuar 5 Raporte të Progresit të bazuar në vlerësimet e zyrtarëve të BE-së dhe ekspertëve të shteteve anëtare. Në maj të vitit 2016, Komisioni Evropian propozoi heqjen e regjimit të vizave me kushtin e plotësimit të dy kritereve të mbetura. Në korrik 2018, u konfirmua që Kosova i ka plotësuar</w:t>
      </w:r>
      <w:r w:rsidR="00753A44">
        <w:rPr>
          <w:rFonts w:ascii="Times New Roman" w:hAnsi="Times New Roman" w:cs="Times New Roman"/>
          <w:sz w:val="24"/>
          <w:szCs w:val="24"/>
        </w:rPr>
        <w:t xml:space="preserve"> të gjitha kriteret e parapara.</w:t>
      </w:r>
    </w:p>
    <w:p w:rsidR="00C00F5B" w:rsidRPr="002D7D62" w:rsidRDefault="00C00F5B" w:rsidP="00C00F5B">
      <w:pPr>
        <w:jc w:val="both"/>
        <w:rPr>
          <w:rFonts w:ascii="Times New Roman" w:hAnsi="Times New Roman" w:cs="Times New Roman"/>
          <w:b/>
          <w:sz w:val="24"/>
          <w:szCs w:val="24"/>
          <w:u w:val="single"/>
        </w:rPr>
      </w:pPr>
      <w:proofErr w:type="spellStart"/>
      <w:r w:rsidRPr="002D7D62">
        <w:rPr>
          <w:rFonts w:ascii="Times New Roman" w:hAnsi="Times New Roman" w:cs="Times New Roman"/>
          <w:b/>
          <w:sz w:val="24"/>
          <w:szCs w:val="24"/>
          <w:u w:val="single"/>
        </w:rPr>
        <w:t>Ripranimi</w:t>
      </w:r>
      <w:proofErr w:type="spellEnd"/>
      <w:r w:rsidRPr="002D7D62">
        <w:rPr>
          <w:rFonts w:ascii="Times New Roman" w:hAnsi="Times New Roman" w:cs="Times New Roman"/>
          <w:b/>
          <w:sz w:val="24"/>
          <w:szCs w:val="24"/>
          <w:u w:val="single"/>
        </w:rPr>
        <w:t xml:space="preserve"> dhe ri-integrimi</w:t>
      </w:r>
    </w:p>
    <w:p w:rsidR="00C00F5B"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lastRenderedPageBreak/>
        <w:t xml:space="preserve">Kosova ka zhvilluar dhe </w:t>
      </w:r>
      <w:proofErr w:type="spellStart"/>
      <w:r w:rsidRPr="002D7D62">
        <w:rPr>
          <w:rFonts w:ascii="Times New Roman" w:hAnsi="Times New Roman" w:cs="Times New Roman"/>
          <w:sz w:val="24"/>
          <w:szCs w:val="24"/>
        </w:rPr>
        <w:t>implementuar</w:t>
      </w:r>
      <w:proofErr w:type="spellEnd"/>
      <w:r w:rsidRPr="002D7D62">
        <w:rPr>
          <w:rFonts w:ascii="Times New Roman" w:hAnsi="Times New Roman" w:cs="Times New Roman"/>
          <w:sz w:val="24"/>
          <w:szCs w:val="24"/>
        </w:rPr>
        <w:t xml:space="preserve"> legjislaturën vendore, dhe ka përfunduar marrëveshjet bilaterale të </w:t>
      </w:r>
      <w:proofErr w:type="spellStart"/>
      <w:r w:rsidRPr="002D7D62">
        <w:rPr>
          <w:rFonts w:ascii="Times New Roman" w:hAnsi="Times New Roman" w:cs="Times New Roman"/>
          <w:sz w:val="24"/>
          <w:szCs w:val="24"/>
        </w:rPr>
        <w:t>ripranimit</w:t>
      </w:r>
      <w:proofErr w:type="spellEnd"/>
      <w:r w:rsidRPr="002D7D62">
        <w:rPr>
          <w:rFonts w:ascii="Times New Roman" w:hAnsi="Times New Roman" w:cs="Times New Roman"/>
          <w:sz w:val="24"/>
          <w:szCs w:val="24"/>
        </w:rPr>
        <w:t xml:space="preserve"> me 20 Shtete Anëtare. Që nga viti 2016, Kosova ka </w:t>
      </w:r>
      <w:proofErr w:type="spellStart"/>
      <w:r w:rsidRPr="002D7D62">
        <w:rPr>
          <w:rFonts w:ascii="Times New Roman" w:hAnsi="Times New Roman" w:cs="Times New Roman"/>
          <w:sz w:val="24"/>
          <w:szCs w:val="24"/>
        </w:rPr>
        <w:t>ripranuar</w:t>
      </w:r>
      <w:proofErr w:type="spellEnd"/>
      <w:r w:rsidRPr="002D7D62">
        <w:rPr>
          <w:rFonts w:ascii="Times New Roman" w:hAnsi="Times New Roman" w:cs="Times New Roman"/>
          <w:sz w:val="24"/>
          <w:szCs w:val="24"/>
        </w:rPr>
        <w:t xml:space="preserve"> 18,609 persona. Nuk ka raste të grumbulluara të </w:t>
      </w:r>
      <w:proofErr w:type="spellStart"/>
      <w:r w:rsidRPr="002D7D62">
        <w:rPr>
          <w:rFonts w:ascii="Times New Roman" w:hAnsi="Times New Roman" w:cs="Times New Roman"/>
          <w:sz w:val="24"/>
          <w:szCs w:val="24"/>
        </w:rPr>
        <w:t>ripranimit</w:t>
      </w:r>
      <w:proofErr w:type="spellEnd"/>
      <w:r w:rsidRPr="002D7D62">
        <w:rPr>
          <w:rFonts w:ascii="Times New Roman" w:hAnsi="Times New Roman" w:cs="Times New Roman"/>
          <w:sz w:val="24"/>
          <w:szCs w:val="24"/>
        </w:rPr>
        <w:t xml:space="preserve">. Masat e ri-integrimit përfshijnë fonde për përkrahje të ri-integrimit të qëndrueshëm, me fokus në asistencën për punësim, themelimin e bizneseve të vogla, trajnimi </w:t>
      </w:r>
      <w:proofErr w:type="spellStart"/>
      <w:r w:rsidRPr="002D7D62">
        <w:rPr>
          <w:rFonts w:ascii="Times New Roman" w:hAnsi="Times New Roman" w:cs="Times New Roman"/>
          <w:sz w:val="24"/>
          <w:szCs w:val="24"/>
        </w:rPr>
        <w:t>vokacional</w:t>
      </w:r>
      <w:proofErr w:type="spellEnd"/>
      <w:r w:rsidRPr="002D7D62">
        <w:rPr>
          <w:rFonts w:ascii="Times New Roman" w:hAnsi="Times New Roman" w:cs="Times New Roman"/>
          <w:sz w:val="24"/>
          <w:szCs w:val="24"/>
        </w:rPr>
        <w:t>, dhe sh</w:t>
      </w:r>
      <w:r w:rsidR="00753A44">
        <w:rPr>
          <w:rFonts w:ascii="Times New Roman" w:hAnsi="Times New Roman" w:cs="Times New Roman"/>
          <w:sz w:val="24"/>
          <w:szCs w:val="24"/>
        </w:rPr>
        <w:t>kollim suplementar për fëmijët.</w:t>
      </w:r>
    </w:p>
    <w:p w:rsidR="00753A44" w:rsidRDefault="00753A44" w:rsidP="00C00F5B">
      <w:pPr>
        <w:jc w:val="both"/>
        <w:rPr>
          <w:rFonts w:ascii="Times New Roman" w:hAnsi="Times New Roman" w:cs="Times New Roman"/>
          <w:sz w:val="24"/>
          <w:szCs w:val="24"/>
        </w:rPr>
      </w:pPr>
    </w:p>
    <w:p w:rsidR="00753A44" w:rsidRPr="002D7D62" w:rsidRDefault="00753A44" w:rsidP="00C00F5B">
      <w:pPr>
        <w:jc w:val="both"/>
        <w:rPr>
          <w:rFonts w:ascii="Times New Roman" w:hAnsi="Times New Roman" w:cs="Times New Roman"/>
          <w:sz w:val="24"/>
          <w:szCs w:val="24"/>
        </w:rPr>
      </w:pPr>
    </w:p>
    <w:p w:rsidR="00C00F5B" w:rsidRPr="002D7D62" w:rsidRDefault="00C00F5B" w:rsidP="00C00F5B">
      <w:pPr>
        <w:jc w:val="both"/>
        <w:rPr>
          <w:rFonts w:ascii="Times New Roman" w:hAnsi="Times New Roman" w:cs="Times New Roman"/>
          <w:b/>
          <w:sz w:val="24"/>
          <w:szCs w:val="24"/>
          <w:u w:val="single"/>
        </w:rPr>
      </w:pPr>
      <w:r w:rsidRPr="002D7D62">
        <w:rPr>
          <w:rFonts w:ascii="Times New Roman" w:hAnsi="Times New Roman" w:cs="Times New Roman"/>
          <w:b/>
          <w:sz w:val="24"/>
          <w:szCs w:val="24"/>
          <w:u w:val="single"/>
        </w:rPr>
        <w:t xml:space="preserve">Blloku 1: Siguria e Dokumenteve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Kosova ka përmirësuar dukshëm kornizën ligjore në këtë fushë. Ka siguruar nivel të lartë integriteti dhe sigurie në të dhënat personale, në përputhje me standardet e Organizatës Ndërkombëtare të Aviacionit Civil dhe standardet e BE-së për sigurinë e dokumenteve, veçanërisht në çështjet e prioritetit të lartë siç është ndryshimi i emrit </w:t>
      </w:r>
      <w:r w:rsidR="00753A44" w:rsidRPr="002D7D62">
        <w:rPr>
          <w:rFonts w:ascii="Times New Roman" w:hAnsi="Times New Roman" w:cs="Times New Roman"/>
          <w:sz w:val="24"/>
          <w:szCs w:val="24"/>
        </w:rPr>
        <w:t>personal</w:t>
      </w:r>
      <w:r w:rsidRPr="002D7D62">
        <w:rPr>
          <w:rFonts w:ascii="Times New Roman" w:hAnsi="Times New Roman" w:cs="Times New Roman"/>
          <w:sz w:val="24"/>
          <w:szCs w:val="24"/>
        </w:rPr>
        <w:t>.</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Që nga viti 2011, mbi 970,000 pasaporta biometrike janë lëshuar në Kosovë. Sistemi i Regjistrit Civil është përmirësuar që të sigurojë kualitetin dhe konsistencën e të dhënave, dhe është ngritur </w:t>
      </w:r>
      <w:proofErr w:type="spellStart"/>
      <w:r w:rsidRPr="002D7D62">
        <w:rPr>
          <w:rFonts w:ascii="Times New Roman" w:hAnsi="Times New Roman" w:cs="Times New Roman"/>
          <w:sz w:val="24"/>
          <w:szCs w:val="24"/>
        </w:rPr>
        <w:t>inter-operabiliteti</w:t>
      </w:r>
      <w:proofErr w:type="spellEnd"/>
      <w:r w:rsidRPr="002D7D62">
        <w:rPr>
          <w:rFonts w:ascii="Times New Roman" w:hAnsi="Times New Roman" w:cs="Times New Roman"/>
          <w:sz w:val="24"/>
          <w:szCs w:val="24"/>
        </w:rPr>
        <w:t xml:space="preserve"> në mes të dokumenteve të udhëtimit, ID-ve, dhe </w:t>
      </w:r>
      <w:proofErr w:type="spellStart"/>
      <w:r w:rsidRPr="002D7D62">
        <w:rPr>
          <w:rFonts w:ascii="Times New Roman" w:hAnsi="Times New Roman" w:cs="Times New Roman"/>
          <w:sz w:val="24"/>
          <w:szCs w:val="24"/>
        </w:rPr>
        <w:t>databazave</w:t>
      </w:r>
      <w:proofErr w:type="spellEnd"/>
      <w:r w:rsidRPr="002D7D62">
        <w:rPr>
          <w:rFonts w:ascii="Times New Roman" w:hAnsi="Times New Roman" w:cs="Times New Roman"/>
          <w:sz w:val="24"/>
          <w:szCs w:val="24"/>
        </w:rPr>
        <w:t xml:space="preserve"> të rendit e ligjit. Bashkëpunim i ngushtë me institucioneve të rendit e ligjit si Policia e Kosovës, Këshilli </w:t>
      </w:r>
      <w:proofErr w:type="spellStart"/>
      <w:r w:rsidRPr="002D7D62">
        <w:rPr>
          <w:rFonts w:ascii="Times New Roman" w:hAnsi="Times New Roman" w:cs="Times New Roman"/>
          <w:sz w:val="24"/>
          <w:szCs w:val="24"/>
        </w:rPr>
        <w:t>Prokurorial</w:t>
      </w:r>
      <w:proofErr w:type="spellEnd"/>
      <w:r w:rsidRPr="002D7D62">
        <w:rPr>
          <w:rFonts w:ascii="Times New Roman" w:hAnsi="Times New Roman" w:cs="Times New Roman"/>
          <w:sz w:val="24"/>
          <w:szCs w:val="24"/>
        </w:rPr>
        <w:t xml:space="preserve"> dhe Gjyqësor, EULEX, dhe INTERPOL, kanë ngritur më tutje verifikimin, sigurinë, dhe mbështetjen e një sistemi qendror që koordinohet dhe menaxhohet nga Ministria e Punëve të Brendshme</w:t>
      </w:r>
      <w:r w:rsidR="00753A44">
        <w:rPr>
          <w:rFonts w:ascii="Times New Roman" w:hAnsi="Times New Roman" w:cs="Times New Roman"/>
          <w:sz w:val="24"/>
          <w:szCs w:val="24"/>
        </w:rPr>
        <w:t>/Agjencia e Regjistrimit Civil.</w:t>
      </w:r>
    </w:p>
    <w:p w:rsidR="00C00F5B" w:rsidRPr="002D7D62" w:rsidRDefault="00C00F5B" w:rsidP="00C00F5B">
      <w:pPr>
        <w:jc w:val="both"/>
        <w:rPr>
          <w:rFonts w:ascii="Times New Roman" w:hAnsi="Times New Roman" w:cs="Times New Roman"/>
          <w:b/>
          <w:sz w:val="24"/>
          <w:szCs w:val="24"/>
          <w:u w:val="single"/>
        </w:rPr>
      </w:pPr>
      <w:r w:rsidRPr="002D7D62">
        <w:rPr>
          <w:rFonts w:ascii="Times New Roman" w:hAnsi="Times New Roman" w:cs="Times New Roman"/>
          <w:b/>
          <w:sz w:val="24"/>
          <w:szCs w:val="24"/>
          <w:u w:val="single"/>
        </w:rPr>
        <w:t>Blloku 2: Kufijtë dhe menaxhimi i migrimit</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Kosova ka kompletuar demarkacionin e kufirit me Malin e Zi. Korniza ligjore në këtë fushë është në përputhje me “</w:t>
      </w:r>
      <w:r w:rsidRPr="002D7D62">
        <w:rPr>
          <w:rFonts w:ascii="Times New Roman" w:hAnsi="Times New Roman" w:cs="Times New Roman"/>
          <w:i/>
          <w:sz w:val="24"/>
          <w:szCs w:val="24"/>
        </w:rPr>
        <w:t xml:space="preserve">EU </w:t>
      </w:r>
      <w:proofErr w:type="spellStart"/>
      <w:r w:rsidRPr="002D7D62">
        <w:rPr>
          <w:rFonts w:ascii="Times New Roman" w:hAnsi="Times New Roman" w:cs="Times New Roman"/>
          <w:i/>
          <w:sz w:val="24"/>
          <w:szCs w:val="24"/>
        </w:rPr>
        <w:t>acquis</w:t>
      </w:r>
      <w:proofErr w:type="spellEnd"/>
      <w:r w:rsidRPr="002D7D62">
        <w:rPr>
          <w:rFonts w:ascii="Times New Roman" w:hAnsi="Times New Roman" w:cs="Times New Roman"/>
          <w:sz w:val="24"/>
          <w:szCs w:val="24"/>
        </w:rPr>
        <w:t>.” Pikat e kalimit kufitar janë të pajisura mjaftueshëm, dhe kontrollet sistematike bëhen në përputhje me standardet e BE-së. Kosova dhe FRONTEX bashkëpunojnë rregullisht brenda marrëveshjes së nënshkruar nga të dyja palët. Legjislacioni i Kosovës është në përputhje me “</w:t>
      </w:r>
      <w:r w:rsidRPr="002D7D62">
        <w:rPr>
          <w:rFonts w:ascii="Times New Roman" w:hAnsi="Times New Roman" w:cs="Times New Roman"/>
          <w:i/>
          <w:sz w:val="24"/>
          <w:szCs w:val="24"/>
        </w:rPr>
        <w:t xml:space="preserve">EU </w:t>
      </w:r>
      <w:proofErr w:type="spellStart"/>
      <w:r w:rsidRPr="002D7D62">
        <w:rPr>
          <w:rFonts w:ascii="Times New Roman" w:hAnsi="Times New Roman" w:cs="Times New Roman"/>
          <w:i/>
          <w:sz w:val="24"/>
          <w:szCs w:val="24"/>
        </w:rPr>
        <w:t>acquis</w:t>
      </w:r>
      <w:proofErr w:type="spellEnd"/>
      <w:r w:rsidRPr="002D7D62">
        <w:rPr>
          <w:rFonts w:ascii="Times New Roman" w:hAnsi="Times New Roman" w:cs="Times New Roman"/>
          <w:sz w:val="24"/>
          <w:szCs w:val="24"/>
        </w:rPr>
        <w:t>” për sa i përket men</w:t>
      </w:r>
      <w:r w:rsidR="00753A44">
        <w:rPr>
          <w:rFonts w:ascii="Times New Roman" w:hAnsi="Times New Roman" w:cs="Times New Roman"/>
          <w:sz w:val="24"/>
          <w:szCs w:val="24"/>
        </w:rPr>
        <w:t>axhimit të migrimit dhe azilit.</w:t>
      </w:r>
    </w:p>
    <w:p w:rsidR="00C00F5B" w:rsidRPr="002D7D62" w:rsidRDefault="00C00F5B" w:rsidP="00C00F5B">
      <w:pPr>
        <w:jc w:val="both"/>
        <w:rPr>
          <w:rFonts w:ascii="Times New Roman" w:hAnsi="Times New Roman" w:cs="Times New Roman"/>
          <w:b/>
          <w:sz w:val="24"/>
          <w:szCs w:val="24"/>
          <w:u w:val="single"/>
        </w:rPr>
      </w:pPr>
      <w:r w:rsidRPr="002D7D62">
        <w:rPr>
          <w:rFonts w:ascii="Times New Roman" w:hAnsi="Times New Roman" w:cs="Times New Roman"/>
          <w:b/>
          <w:sz w:val="24"/>
          <w:szCs w:val="24"/>
          <w:u w:val="single"/>
        </w:rPr>
        <w:t>Blloku 3: Rendi publik dhe siguria</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Kosova ka rishikuar sistemin e saj të drejtësisë penale, dhe ka </w:t>
      </w:r>
      <w:proofErr w:type="spellStart"/>
      <w:r w:rsidRPr="002D7D62">
        <w:rPr>
          <w:rFonts w:ascii="Times New Roman" w:hAnsi="Times New Roman" w:cs="Times New Roman"/>
          <w:sz w:val="24"/>
          <w:szCs w:val="24"/>
        </w:rPr>
        <w:t>implementuar</w:t>
      </w:r>
      <w:proofErr w:type="spellEnd"/>
      <w:r w:rsidRPr="002D7D62">
        <w:rPr>
          <w:rFonts w:ascii="Times New Roman" w:hAnsi="Times New Roman" w:cs="Times New Roman"/>
          <w:sz w:val="24"/>
          <w:szCs w:val="24"/>
        </w:rPr>
        <w:t xml:space="preserve"> reformën në drejtësi, duke rezultuar në përmirësimin e pavarësisë, efektivitetit, llogaridhënies, dhe paanshmërisë së gjyqësorit. Ka burime të mjaftueshme financiare dhe njerëzore për të operuar me sistemin gjyqësor.</w:t>
      </w:r>
    </w:p>
    <w:p w:rsidR="00C00F5B" w:rsidRPr="004533CE" w:rsidRDefault="00C00F5B" w:rsidP="00C00F5B">
      <w:pPr>
        <w:jc w:val="both"/>
        <w:rPr>
          <w:rFonts w:ascii="Times New Roman" w:hAnsi="Times New Roman" w:cs="Times New Roman"/>
          <w:b/>
          <w:color w:val="2E74B5" w:themeColor="accent1" w:themeShade="BF"/>
          <w:sz w:val="24"/>
          <w:szCs w:val="24"/>
        </w:rPr>
      </w:pPr>
      <w:r w:rsidRPr="002D7D62">
        <w:rPr>
          <w:rFonts w:ascii="Times New Roman" w:hAnsi="Times New Roman" w:cs="Times New Roman"/>
          <w:sz w:val="24"/>
          <w:szCs w:val="24"/>
        </w:rPr>
        <w:t xml:space="preserve">Kosova ka ndërtuar praktikë dhe regjistër për rastet e </w:t>
      </w:r>
      <w:proofErr w:type="spellStart"/>
      <w:r w:rsidRPr="002D7D62">
        <w:rPr>
          <w:rFonts w:ascii="Times New Roman" w:hAnsi="Times New Roman" w:cs="Times New Roman"/>
          <w:sz w:val="24"/>
          <w:szCs w:val="24"/>
        </w:rPr>
        <w:t>shënjestruara</w:t>
      </w:r>
      <w:proofErr w:type="spellEnd"/>
      <w:r w:rsidRPr="002D7D62">
        <w:rPr>
          <w:rFonts w:ascii="Times New Roman" w:hAnsi="Times New Roman" w:cs="Times New Roman"/>
          <w:sz w:val="24"/>
          <w:szCs w:val="24"/>
        </w:rPr>
        <w:t xml:space="preserve">, vendime të formës së prerë, dhe konfiskime për raste të profilit të lartë të krimit të organizuar dhe korrupsionit. </w:t>
      </w:r>
      <w:r w:rsidRPr="004533CE">
        <w:rPr>
          <w:rFonts w:ascii="Times New Roman" w:hAnsi="Times New Roman" w:cs="Times New Roman"/>
          <w:b/>
          <w:color w:val="2E74B5" w:themeColor="accent1" w:themeShade="BF"/>
          <w:sz w:val="24"/>
          <w:szCs w:val="24"/>
        </w:rPr>
        <w:t xml:space="preserve">Kosova ka </w:t>
      </w:r>
      <w:proofErr w:type="spellStart"/>
      <w:r w:rsidRPr="004533CE">
        <w:rPr>
          <w:rFonts w:ascii="Times New Roman" w:hAnsi="Times New Roman" w:cs="Times New Roman"/>
          <w:b/>
          <w:color w:val="2E74B5" w:themeColor="accent1" w:themeShade="BF"/>
          <w:sz w:val="24"/>
          <w:szCs w:val="24"/>
        </w:rPr>
        <w:t>shënjestruar</w:t>
      </w:r>
      <w:proofErr w:type="spellEnd"/>
      <w:r w:rsidRPr="004533CE">
        <w:rPr>
          <w:rFonts w:ascii="Times New Roman" w:hAnsi="Times New Roman" w:cs="Times New Roman"/>
          <w:b/>
          <w:color w:val="2E74B5" w:themeColor="accent1" w:themeShade="BF"/>
          <w:sz w:val="24"/>
          <w:szCs w:val="24"/>
        </w:rPr>
        <w:t xml:space="preserve"> 49 raste të korrupsionit dhe krimit të organizuar. Janë lëshuar 36 aktakuza, 25 prej të cilave raste të korrupsionit, me 151 persona të akuzuar, dhe 11 raste të krimit të </w:t>
      </w:r>
      <w:r w:rsidRPr="004533CE">
        <w:rPr>
          <w:rFonts w:ascii="Times New Roman" w:hAnsi="Times New Roman" w:cs="Times New Roman"/>
          <w:b/>
          <w:color w:val="2E74B5" w:themeColor="accent1" w:themeShade="BF"/>
          <w:sz w:val="24"/>
          <w:szCs w:val="24"/>
        </w:rPr>
        <w:lastRenderedPageBreak/>
        <w:t xml:space="preserve">organizuar, me 154 persona të akuzuar. Prej tyre, 12 raste janë mbyllur. Vlera e përgjithshme e </w:t>
      </w:r>
      <w:proofErr w:type="spellStart"/>
      <w:r w:rsidRPr="004533CE">
        <w:rPr>
          <w:rFonts w:ascii="Times New Roman" w:hAnsi="Times New Roman" w:cs="Times New Roman"/>
          <w:b/>
          <w:color w:val="2E74B5" w:themeColor="accent1" w:themeShade="BF"/>
          <w:sz w:val="24"/>
          <w:szCs w:val="24"/>
        </w:rPr>
        <w:t>aseteve</w:t>
      </w:r>
      <w:proofErr w:type="spellEnd"/>
      <w:r w:rsidRPr="004533CE">
        <w:rPr>
          <w:rFonts w:ascii="Times New Roman" w:hAnsi="Times New Roman" w:cs="Times New Roman"/>
          <w:b/>
          <w:color w:val="2E74B5" w:themeColor="accent1" w:themeShade="BF"/>
          <w:sz w:val="24"/>
          <w:szCs w:val="24"/>
        </w:rPr>
        <w:t xml:space="preserve"> të sekuestruara është 13,249,470€.</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Rastet e </w:t>
      </w:r>
      <w:proofErr w:type="spellStart"/>
      <w:r w:rsidRPr="002D7D62">
        <w:rPr>
          <w:rFonts w:ascii="Times New Roman" w:hAnsi="Times New Roman" w:cs="Times New Roman"/>
          <w:sz w:val="24"/>
          <w:szCs w:val="24"/>
        </w:rPr>
        <w:t>shënjestruara</w:t>
      </w:r>
      <w:proofErr w:type="spellEnd"/>
      <w:r w:rsidRPr="002D7D62">
        <w:rPr>
          <w:rFonts w:ascii="Times New Roman" w:hAnsi="Times New Roman" w:cs="Times New Roman"/>
          <w:sz w:val="24"/>
          <w:szCs w:val="24"/>
        </w:rPr>
        <w:t xml:space="preserve"> përfshijnë persona të profilit të lartë, si: dy ministra, </w:t>
      </w:r>
      <w:proofErr w:type="spellStart"/>
      <w:r w:rsidRPr="002D7D62">
        <w:rPr>
          <w:rFonts w:ascii="Times New Roman" w:hAnsi="Times New Roman" w:cs="Times New Roman"/>
          <w:sz w:val="24"/>
          <w:szCs w:val="24"/>
        </w:rPr>
        <w:t>Kryeshefi</w:t>
      </w:r>
      <w:proofErr w:type="spellEnd"/>
      <w:r w:rsidRPr="002D7D62">
        <w:rPr>
          <w:rFonts w:ascii="Times New Roman" w:hAnsi="Times New Roman" w:cs="Times New Roman"/>
          <w:sz w:val="24"/>
          <w:szCs w:val="24"/>
        </w:rPr>
        <w:t xml:space="preserve"> i Organit Shqyrtues të Prokurimit, tre Sekretarë të Përgjithshëm, katër Kryetarë Komunash, ish Kryetari i Gjykatës Kushtetuese, një deputet, një Kryetar Gjykate, një prokuror i departamentit të krimeve të rënda, dhe tre zyrtarë të Post </w:t>
      </w:r>
      <w:proofErr w:type="spellStart"/>
      <w:r w:rsidRPr="002D7D62">
        <w:rPr>
          <w:rFonts w:ascii="Times New Roman" w:hAnsi="Times New Roman" w:cs="Times New Roman"/>
          <w:sz w:val="24"/>
          <w:szCs w:val="24"/>
        </w:rPr>
        <w:t>Telekomit</w:t>
      </w:r>
      <w:proofErr w:type="spellEnd"/>
      <w:r w:rsidRPr="002D7D62">
        <w:rPr>
          <w:rFonts w:ascii="Times New Roman" w:hAnsi="Times New Roman" w:cs="Times New Roman"/>
          <w:sz w:val="24"/>
          <w:szCs w:val="24"/>
        </w:rPr>
        <w:t xml:space="preserve"> të Kosovës.</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Kosova ka ngritur nivelin e bashkëpunimit ne fushën e zbatimit të ligjit dhe bashkëpunimit juridik në çështjet penale me BE-në. Mbrojtja e të dhënave personale është në përputhje me “</w:t>
      </w:r>
      <w:r w:rsidRPr="002D7D62">
        <w:rPr>
          <w:rFonts w:ascii="Times New Roman" w:hAnsi="Times New Roman" w:cs="Times New Roman"/>
          <w:i/>
          <w:sz w:val="24"/>
          <w:szCs w:val="24"/>
        </w:rPr>
        <w:t xml:space="preserve">EU </w:t>
      </w:r>
      <w:proofErr w:type="spellStart"/>
      <w:r w:rsidRPr="002D7D62">
        <w:rPr>
          <w:rFonts w:ascii="Times New Roman" w:hAnsi="Times New Roman" w:cs="Times New Roman"/>
          <w:i/>
          <w:sz w:val="24"/>
          <w:szCs w:val="24"/>
        </w:rPr>
        <w:t>acquis</w:t>
      </w:r>
      <w:proofErr w:type="spellEnd"/>
      <w:r w:rsidRPr="002D7D62">
        <w:rPr>
          <w:rFonts w:ascii="Times New Roman" w:hAnsi="Times New Roman" w:cs="Times New Roman"/>
          <w:sz w:val="24"/>
          <w:szCs w:val="24"/>
        </w:rPr>
        <w:t xml:space="preserve">” dhe agjencia përgjegjëse është sistematikisht e konsultuar. Bazuar në raportin e </w:t>
      </w:r>
      <w:proofErr w:type="spellStart"/>
      <w:r w:rsidRPr="002D7D62">
        <w:rPr>
          <w:rFonts w:ascii="Times New Roman" w:hAnsi="Times New Roman" w:cs="Times New Roman"/>
          <w:sz w:val="24"/>
          <w:szCs w:val="24"/>
        </w:rPr>
        <w:t>Transparency</w:t>
      </w:r>
      <w:proofErr w:type="spellEnd"/>
      <w:r w:rsidRPr="002D7D62">
        <w:rPr>
          <w:rFonts w:ascii="Times New Roman" w:hAnsi="Times New Roman" w:cs="Times New Roman"/>
          <w:sz w:val="24"/>
          <w:szCs w:val="24"/>
        </w:rPr>
        <w:t xml:space="preserve"> </w:t>
      </w:r>
      <w:proofErr w:type="spellStart"/>
      <w:r w:rsidRPr="002D7D62">
        <w:rPr>
          <w:rFonts w:ascii="Times New Roman" w:hAnsi="Times New Roman" w:cs="Times New Roman"/>
          <w:sz w:val="24"/>
          <w:szCs w:val="24"/>
        </w:rPr>
        <w:t>International</w:t>
      </w:r>
      <w:proofErr w:type="spellEnd"/>
      <w:r w:rsidRPr="002D7D62">
        <w:rPr>
          <w:rFonts w:ascii="Times New Roman" w:hAnsi="Times New Roman" w:cs="Times New Roman"/>
          <w:sz w:val="24"/>
          <w:szCs w:val="24"/>
        </w:rPr>
        <w:t xml:space="preserve"> mbi </w:t>
      </w:r>
      <w:r w:rsidR="004533CE" w:rsidRPr="002D7D62">
        <w:rPr>
          <w:rFonts w:ascii="Times New Roman" w:hAnsi="Times New Roman" w:cs="Times New Roman"/>
          <w:sz w:val="24"/>
          <w:szCs w:val="24"/>
        </w:rPr>
        <w:t>perceptimin</w:t>
      </w:r>
      <w:r w:rsidRPr="002D7D62">
        <w:rPr>
          <w:rFonts w:ascii="Times New Roman" w:hAnsi="Times New Roman" w:cs="Times New Roman"/>
          <w:sz w:val="24"/>
          <w:szCs w:val="24"/>
        </w:rPr>
        <w:t xml:space="preserve"> e korrupsionit në vitin 2017, Kosova ka përmirësuar renditjen për 10 vende krahasuar me vitin 2016.</w:t>
      </w:r>
    </w:p>
    <w:p w:rsidR="00C00F5B" w:rsidRPr="002D7D62" w:rsidRDefault="00C00F5B" w:rsidP="00C00F5B">
      <w:pPr>
        <w:jc w:val="both"/>
        <w:rPr>
          <w:rFonts w:ascii="Times New Roman" w:hAnsi="Times New Roman" w:cs="Times New Roman"/>
          <w:b/>
          <w:sz w:val="24"/>
          <w:szCs w:val="24"/>
          <w:u w:val="single"/>
        </w:rPr>
      </w:pPr>
      <w:r w:rsidRPr="002D7D62">
        <w:rPr>
          <w:rFonts w:ascii="Times New Roman" w:hAnsi="Times New Roman" w:cs="Times New Roman"/>
          <w:b/>
          <w:sz w:val="24"/>
          <w:szCs w:val="24"/>
          <w:u w:val="single"/>
        </w:rPr>
        <w:t>Blloku 4: Të drejtat themelore</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Korniza legjislative në fushën e të drejtave themelore ka avan</w:t>
      </w:r>
      <w:r w:rsidR="007C4275">
        <w:rPr>
          <w:rFonts w:ascii="Times New Roman" w:hAnsi="Times New Roman" w:cs="Times New Roman"/>
          <w:sz w:val="24"/>
          <w:szCs w:val="24"/>
        </w:rPr>
        <w:t>c</w:t>
      </w:r>
      <w:r w:rsidRPr="002D7D62">
        <w:rPr>
          <w:rFonts w:ascii="Times New Roman" w:hAnsi="Times New Roman" w:cs="Times New Roman"/>
          <w:sz w:val="24"/>
          <w:szCs w:val="24"/>
        </w:rPr>
        <w:t>uar dhe është në përputhje me “</w:t>
      </w:r>
      <w:r w:rsidRPr="002D7D62">
        <w:rPr>
          <w:rFonts w:ascii="Times New Roman" w:hAnsi="Times New Roman" w:cs="Times New Roman"/>
          <w:i/>
          <w:sz w:val="24"/>
          <w:szCs w:val="24"/>
        </w:rPr>
        <w:t xml:space="preserve">EU </w:t>
      </w:r>
      <w:proofErr w:type="spellStart"/>
      <w:r w:rsidRPr="002D7D62">
        <w:rPr>
          <w:rFonts w:ascii="Times New Roman" w:hAnsi="Times New Roman" w:cs="Times New Roman"/>
          <w:i/>
          <w:sz w:val="24"/>
          <w:szCs w:val="24"/>
        </w:rPr>
        <w:t>acquis</w:t>
      </w:r>
      <w:proofErr w:type="spellEnd"/>
      <w:r w:rsidRPr="002D7D62">
        <w:rPr>
          <w:rFonts w:ascii="Times New Roman" w:hAnsi="Times New Roman" w:cs="Times New Roman"/>
          <w:i/>
          <w:sz w:val="24"/>
          <w:szCs w:val="24"/>
        </w:rPr>
        <w:t>.</w:t>
      </w:r>
      <w:r w:rsidRPr="002D7D62">
        <w:rPr>
          <w:rFonts w:ascii="Times New Roman" w:hAnsi="Times New Roman" w:cs="Times New Roman"/>
          <w:sz w:val="24"/>
          <w:szCs w:val="24"/>
        </w:rPr>
        <w:t xml:space="preserve">” Pako e Ligjeve për të Drejtat e Njeriut përbëhet nga ligjet për mbrojtjen nga diskriminimi, barazia gjinore, dhe ligji mbi </w:t>
      </w:r>
      <w:proofErr w:type="spellStart"/>
      <w:r w:rsidR="007C4275">
        <w:rPr>
          <w:rFonts w:ascii="Times New Roman" w:hAnsi="Times New Roman" w:cs="Times New Roman"/>
          <w:sz w:val="24"/>
          <w:szCs w:val="24"/>
        </w:rPr>
        <w:t>O</w:t>
      </w:r>
      <w:r w:rsidRPr="002D7D62">
        <w:rPr>
          <w:rFonts w:ascii="Times New Roman" w:hAnsi="Times New Roman" w:cs="Times New Roman"/>
          <w:sz w:val="24"/>
          <w:szCs w:val="24"/>
        </w:rPr>
        <w:t>mbudspersonin</w:t>
      </w:r>
      <w:proofErr w:type="spellEnd"/>
      <w:r w:rsidRPr="002D7D62">
        <w:rPr>
          <w:rFonts w:ascii="Times New Roman" w:hAnsi="Times New Roman" w:cs="Times New Roman"/>
          <w:sz w:val="24"/>
          <w:szCs w:val="24"/>
        </w:rPr>
        <w:t xml:space="preserve"> që ka hyrë në fuqi në qershor 2015. Institucioni i </w:t>
      </w:r>
      <w:proofErr w:type="spellStart"/>
      <w:r w:rsidRPr="002D7D62">
        <w:rPr>
          <w:rFonts w:ascii="Times New Roman" w:hAnsi="Times New Roman" w:cs="Times New Roman"/>
          <w:sz w:val="24"/>
          <w:szCs w:val="24"/>
        </w:rPr>
        <w:t>Ombudspersonit</w:t>
      </w:r>
      <w:proofErr w:type="spellEnd"/>
      <w:r w:rsidRPr="002D7D62">
        <w:rPr>
          <w:rFonts w:ascii="Times New Roman" w:hAnsi="Times New Roman" w:cs="Times New Roman"/>
          <w:sz w:val="24"/>
          <w:szCs w:val="24"/>
        </w:rPr>
        <w:t xml:space="preserve"> është </w:t>
      </w:r>
      <w:proofErr w:type="spellStart"/>
      <w:r w:rsidRPr="002D7D62">
        <w:rPr>
          <w:rFonts w:ascii="Times New Roman" w:hAnsi="Times New Roman" w:cs="Times New Roman"/>
          <w:sz w:val="24"/>
          <w:szCs w:val="24"/>
        </w:rPr>
        <w:t>rilokuar</w:t>
      </w:r>
      <w:proofErr w:type="spellEnd"/>
      <w:r w:rsidRPr="002D7D62">
        <w:rPr>
          <w:rFonts w:ascii="Times New Roman" w:hAnsi="Times New Roman" w:cs="Times New Roman"/>
          <w:sz w:val="24"/>
          <w:szCs w:val="24"/>
        </w:rPr>
        <w:t xml:space="preserve"> në objekte permanente dhe janë </w:t>
      </w:r>
      <w:proofErr w:type="spellStart"/>
      <w:r w:rsidRPr="002D7D62">
        <w:rPr>
          <w:rFonts w:ascii="Times New Roman" w:hAnsi="Times New Roman" w:cs="Times New Roman"/>
          <w:sz w:val="24"/>
          <w:szCs w:val="24"/>
        </w:rPr>
        <w:t>alokuar</w:t>
      </w:r>
      <w:proofErr w:type="spellEnd"/>
      <w:r w:rsidRPr="002D7D62">
        <w:rPr>
          <w:rFonts w:ascii="Times New Roman" w:hAnsi="Times New Roman" w:cs="Times New Roman"/>
          <w:sz w:val="24"/>
          <w:szCs w:val="24"/>
        </w:rPr>
        <w:t xml:space="preserve"> resurse financiare shtesë.</w:t>
      </w:r>
    </w:p>
    <w:p w:rsidR="00C00F5B" w:rsidRPr="002D7D62" w:rsidRDefault="00C00F5B" w:rsidP="00C00F5B">
      <w:pPr>
        <w:jc w:val="both"/>
        <w:rPr>
          <w:rFonts w:ascii="Times New Roman" w:hAnsi="Times New Roman" w:cs="Times New Roman"/>
          <w:b/>
          <w:sz w:val="24"/>
          <w:szCs w:val="24"/>
          <w:u w:val="single"/>
        </w:rPr>
      </w:pPr>
      <w:r w:rsidRPr="002D7D62">
        <w:rPr>
          <w:rFonts w:ascii="Times New Roman" w:hAnsi="Times New Roman" w:cs="Times New Roman"/>
          <w:b/>
          <w:sz w:val="24"/>
          <w:szCs w:val="24"/>
          <w:u w:val="single"/>
        </w:rPr>
        <w:t>Parandalimi i abuzimit të regjimit pa viza</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Numri i kosovarëve azilkërkues në shtetet anëtare të BE-së dhe shtetet e Zonës </w:t>
      </w:r>
      <w:proofErr w:type="spellStart"/>
      <w:r w:rsidRPr="002D7D62">
        <w:rPr>
          <w:rFonts w:ascii="Times New Roman" w:hAnsi="Times New Roman" w:cs="Times New Roman"/>
          <w:sz w:val="24"/>
          <w:szCs w:val="24"/>
        </w:rPr>
        <w:t>Shengen</w:t>
      </w:r>
      <w:proofErr w:type="spellEnd"/>
      <w:r w:rsidRPr="002D7D62">
        <w:rPr>
          <w:rFonts w:ascii="Times New Roman" w:hAnsi="Times New Roman" w:cs="Times New Roman"/>
          <w:sz w:val="24"/>
          <w:szCs w:val="24"/>
        </w:rPr>
        <w:t xml:space="preserve"> është zvogëluar </w:t>
      </w:r>
      <w:proofErr w:type="spellStart"/>
      <w:r w:rsidR="004533CE">
        <w:rPr>
          <w:rFonts w:ascii="Times New Roman" w:hAnsi="Times New Roman" w:cs="Times New Roman"/>
          <w:sz w:val="24"/>
          <w:szCs w:val="24"/>
        </w:rPr>
        <w:t>tejmase</w:t>
      </w:r>
      <w:proofErr w:type="spellEnd"/>
      <w:r w:rsidRPr="002D7D62">
        <w:rPr>
          <w:rFonts w:ascii="Times New Roman" w:hAnsi="Times New Roman" w:cs="Times New Roman"/>
          <w:sz w:val="24"/>
          <w:szCs w:val="24"/>
        </w:rPr>
        <w:t xml:space="preserve"> që nga kulmi i saj në vitin 2015. Në vlera numerike, 72,220 azilkërkues janë shënuar në vitin 2015, 11,645 në vitin 2016, 7,265 në vitin 2017, dhe 2,790 deri në korrik të vitit 2018. Zvogëlimi i madh i numrit të azilkërkuesve është, mes tjerash, rezultat i përpjekjeve nga autoritetet kosovare me masat parandaluese.</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Është realizuar një fushatë gjithëpërfshirëse </w:t>
      </w:r>
      <w:proofErr w:type="spellStart"/>
      <w:r w:rsidRPr="002D7D62">
        <w:rPr>
          <w:rFonts w:ascii="Times New Roman" w:hAnsi="Times New Roman" w:cs="Times New Roman"/>
          <w:sz w:val="24"/>
          <w:szCs w:val="24"/>
        </w:rPr>
        <w:t>vetëdijësuese</w:t>
      </w:r>
      <w:proofErr w:type="spellEnd"/>
      <w:r w:rsidRPr="002D7D62">
        <w:rPr>
          <w:rFonts w:ascii="Times New Roman" w:hAnsi="Times New Roman" w:cs="Times New Roman"/>
          <w:sz w:val="24"/>
          <w:szCs w:val="24"/>
        </w:rPr>
        <w:t xml:space="preserve">. Përmes saj, qytetarët janë informuar për të drejtat dhe detyrimet që </w:t>
      </w:r>
      <w:proofErr w:type="spellStart"/>
      <w:r w:rsidRPr="002D7D62">
        <w:rPr>
          <w:rFonts w:ascii="Times New Roman" w:hAnsi="Times New Roman" w:cs="Times New Roman"/>
          <w:sz w:val="24"/>
          <w:szCs w:val="24"/>
        </w:rPr>
        <w:t>derivojnë</w:t>
      </w:r>
      <w:proofErr w:type="spellEnd"/>
      <w:r w:rsidRPr="002D7D62">
        <w:rPr>
          <w:rFonts w:ascii="Times New Roman" w:hAnsi="Times New Roman" w:cs="Times New Roman"/>
          <w:sz w:val="24"/>
          <w:szCs w:val="24"/>
        </w:rPr>
        <w:t xml:space="preserve"> nga regjimi pa viza. Institucionet e Kosovës kanë ndërmarrë një numër të konsiderueshëm të aktiviteteve për të parandaluar migrimin e parregullt, duke përfshirë edhe shtimin e njoftimeve publike nga institucionet më të larta dhe sesione informative anembanë Kosovës (me </w:t>
      </w:r>
      <w:r w:rsidR="004533CE" w:rsidRPr="002D7D62">
        <w:rPr>
          <w:rFonts w:ascii="Times New Roman" w:hAnsi="Times New Roman" w:cs="Times New Roman"/>
          <w:sz w:val="24"/>
          <w:szCs w:val="24"/>
        </w:rPr>
        <w:t>fokus</w:t>
      </w:r>
      <w:r w:rsidRPr="002D7D62">
        <w:rPr>
          <w:rFonts w:ascii="Times New Roman" w:hAnsi="Times New Roman" w:cs="Times New Roman"/>
          <w:sz w:val="24"/>
          <w:szCs w:val="24"/>
        </w:rPr>
        <w:t xml:space="preserve"> në komunat me potencial më të lartë të migrimit).</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Për më shumë, Kosova ka azhurnuar plane për të menaxhuar fluksin e migrimit potencial. Policia e Kosovës ka vazhduar kontrollin sistematik në të gjitha </w:t>
      </w:r>
      <w:proofErr w:type="spellStart"/>
      <w:r w:rsidRPr="002D7D62">
        <w:rPr>
          <w:rFonts w:ascii="Times New Roman" w:hAnsi="Times New Roman" w:cs="Times New Roman"/>
          <w:sz w:val="24"/>
          <w:szCs w:val="24"/>
        </w:rPr>
        <w:t>pikëkalimet</w:t>
      </w:r>
      <w:proofErr w:type="spellEnd"/>
      <w:r w:rsidRPr="002D7D62">
        <w:rPr>
          <w:rFonts w:ascii="Times New Roman" w:hAnsi="Times New Roman" w:cs="Times New Roman"/>
          <w:sz w:val="24"/>
          <w:szCs w:val="24"/>
        </w:rPr>
        <w:t xml:space="preserve"> kufitare, dhe </w:t>
      </w:r>
      <w:r w:rsidR="004533CE">
        <w:rPr>
          <w:rFonts w:ascii="Times New Roman" w:hAnsi="Times New Roman" w:cs="Times New Roman"/>
          <w:sz w:val="24"/>
          <w:szCs w:val="24"/>
        </w:rPr>
        <w:t>ka ngritur</w:t>
      </w:r>
      <w:r w:rsidRPr="002D7D62">
        <w:rPr>
          <w:rFonts w:ascii="Times New Roman" w:hAnsi="Times New Roman" w:cs="Times New Roman"/>
          <w:sz w:val="24"/>
          <w:szCs w:val="24"/>
        </w:rPr>
        <w:t xml:space="preserve"> bashkëpunimin me institucionet e BE-së për zbatimin e rendit dhe ligjit dhe shkëmbimin e informatave (abuzimin me regjimin pa viza dhe luftimin e trafikimit me emigrantë).</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Kosova ka intensifikuar bashkëpunimin me të gjitha shtetet fqinje në fushën e migrimit </w:t>
      </w:r>
      <w:r w:rsidR="004533CE" w:rsidRPr="002D7D62">
        <w:rPr>
          <w:rFonts w:ascii="Times New Roman" w:hAnsi="Times New Roman" w:cs="Times New Roman"/>
          <w:sz w:val="24"/>
          <w:szCs w:val="24"/>
        </w:rPr>
        <w:t>ilegal</w:t>
      </w:r>
      <w:r w:rsidRPr="002D7D62">
        <w:rPr>
          <w:rFonts w:ascii="Times New Roman" w:hAnsi="Times New Roman" w:cs="Times New Roman"/>
          <w:sz w:val="24"/>
          <w:szCs w:val="24"/>
        </w:rPr>
        <w:t xml:space="preserve">, me ndërmjetësimin e shërbimeve të BE-së. Për më shumë, Kosova ka ngritur bashkëpunimin me </w:t>
      </w:r>
      <w:r w:rsidRPr="002D7D62">
        <w:rPr>
          <w:rFonts w:ascii="Times New Roman" w:hAnsi="Times New Roman" w:cs="Times New Roman"/>
          <w:sz w:val="24"/>
          <w:szCs w:val="24"/>
        </w:rPr>
        <w:lastRenderedPageBreak/>
        <w:t xml:space="preserve">autoritetet hungareze dhe shtetet tjera anëtare të BE-së, në mënyrë që të parandalohet migrimi ilegal dhe trafikimi me emigrantë.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Është tërësisht e padrejtë, dhe dekurajuese që edhe pas përpjekjeve dhe rezultateve të arritura në përmbushjen e kritereve të udhërrëfyesit të vizave, Kosovës vazhdon t’i mohohet e drejta tashmë e fituar për lëvizje të lirë në Evropë. Kosova vazhdon të mbetet e fokusuar në përkushtimin e saj për </w:t>
      </w:r>
      <w:r w:rsidR="004533CE" w:rsidRPr="002D7D62">
        <w:rPr>
          <w:rFonts w:ascii="Times New Roman" w:hAnsi="Times New Roman" w:cs="Times New Roman"/>
          <w:sz w:val="24"/>
          <w:szCs w:val="24"/>
        </w:rPr>
        <w:t>avancimin</w:t>
      </w:r>
      <w:r w:rsidRPr="002D7D62">
        <w:rPr>
          <w:rFonts w:ascii="Times New Roman" w:hAnsi="Times New Roman" w:cs="Times New Roman"/>
          <w:sz w:val="24"/>
          <w:szCs w:val="24"/>
        </w:rPr>
        <w:t xml:space="preserve"> e mëtutjeshëm të rrugës sonë drejtë Bashkimit Evropian, dhe u qëndron fuqishëm besnike vlerave dhe parimeve për të cilat jemi zotuar bashkë në Marrëveshjen e Stabilizim-</w:t>
      </w:r>
      <w:proofErr w:type="spellStart"/>
      <w:r w:rsidRPr="002D7D62">
        <w:rPr>
          <w:rFonts w:ascii="Times New Roman" w:hAnsi="Times New Roman" w:cs="Times New Roman"/>
          <w:sz w:val="24"/>
          <w:szCs w:val="24"/>
        </w:rPr>
        <w:t>Asociimit</w:t>
      </w:r>
      <w:proofErr w:type="spellEnd"/>
      <w:r w:rsidRPr="002D7D62">
        <w:rPr>
          <w:rFonts w:ascii="Times New Roman" w:hAnsi="Times New Roman" w:cs="Times New Roman"/>
          <w:sz w:val="24"/>
          <w:szCs w:val="24"/>
        </w:rPr>
        <w:t>.</w:t>
      </w:r>
    </w:p>
    <w:p w:rsidR="00C00F5B" w:rsidRDefault="00C00F5B" w:rsidP="004533CE">
      <w:pPr>
        <w:jc w:val="both"/>
        <w:rPr>
          <w:rFonts w:ascii="Times New Roman" w:hAnsi="Times New Roman" w:cs="Times New Roman"/>
          <w:sz w:val="24"/>
          <w:szCs w:val="24"/>
        </w:rPr>
      </w:pPr>
      <w:r w:rsidRPr="002D7D62">
        <w:rPr>
          <w:rFonts w:ascii="Times New Roman" w:hAnsi="Times New Roman" w:cs="Times New Roman"/>
          <w:sz w:val="24"/>
          <w:szCs w:val="24"/>
        </w:rPr>
        <w:t xml:space="preserve">Në vazhdën e përpjekjeve për përmbylljen e vendimit për liberalizimin e vizave për Kosovën në Këshillin e Ministrave të vendeve anëtare të Bashkimit Evropian, në prill të vitit 2019, kryeministri </w:t>
      </w:r>
      <w:proofErr w:type="spellStart"/>
      <w:r w:rsidRPr="002D7D62">
        <w:rPr>
          <w:rFonts w:ascii="Times New Roman" w:hAnsi="Times New Roman" w:cs="Times New Roman"/>
          <w:sz w:val="24"/>
          <w:szCs w:val="24"/>
        </w:rPr>
        <w:t>Ramush</w:t>
      </w:r>
      <w:proofErr w:type="spellEnd"/>
      <w:r w:rsidRPr="002D7D62">
        <w:rPr>
          <w:rFonts w:ascii="Times New Roman" w:hAnsi="Times New Roman" w:cs="Times New Roman"/>
          <w:sz w:val="24"/>
          <w:szCs w:val="24"/>
        </w:rPr>
        <w:t xml:space="preserve"> </w:t>
      </w:r>
      <w:proofErr w:type="spellStart"/>
      <w:r w:rsidRPr="002D7D62">
        <w:rPr>
          <w:rFonts w:ascii="Times New Roman" w:hAnsi="Times New Roman" w:cs="Times New Roman"/>
          <w:sz w:val="24"/>
          <w:szCs w:val="24"/>
        </w:rPr>
        <w:t>Haradinaj</w:t>
      </w:r>
      <w:proofErr w:type="spellEnd"/>
      <w:r w:rsidRPr="002D7D62">
        <w:rPr>
          <w:rFonts w:ascii="Times New Roman" w:hAnsi="Times New Roman" w:cs="Times New Roman"/>
          <w:sz w:val="24"/>
          <w:szCs w:val="24"/>
        </w:rPr>
        <w:t xml:space="preserve"> është takuar në Berlin me Ministrin e Brendshëm Federal të Gjermanisë </w:t>
      </w:r>
      <w:proofErr w:type="spellStart"/>
      <w:r w:rsidRPr="002D7D62">
        <w:rPr>
          <w:rFonts w:ascii="Times New Roman" w:hAnsi="Times New Roman" w:cs="Times New Roman"/>
          <w:sz w:val="24"/>
          <w:szCs w:val="24"/>
        </w:rPr>
        <w:t>Horst</w:t>
      </w:r>
      <w:proofErr w:type="spellEnd"/>
      <w:r w:rsidRPr="002D7D62">
        <w:rPr>
          <w:rFonts w:ascii="Times New Roman" w:hAnsi="Times New Roman" w:cs="Times New Roman"/>
          <w:sz w:val="24"/>
          <w:szCs w:val="24"/>
        </w:rPr>
        <w:t xml:space="preserve"> </w:t>
      </w:r>
      <w:proofErr w:type="spellStart"/>
      <w:r w:rsidRPr="002D7D62">
        <w:rPr>
          <w:rFonts w:ascii="Times New Roman" w:hAnsi="Times New Roman" w:cs="Times New Roman"/>
          <w:sz w:val="24"/>
          <w:szCs w:val="24"/>
        </w:rPr>
        <w:t>Seehofer</w:t>
      </w:r>
      <w:proofErr w:type="spellEnd"/>
      <w:r w:rsidRPr="002D7D62">
        <w:rPr>
          <w:rFonts w:ascii="Times New Roman" w:hAnsi="Times New Roman" w:cs="Times New Roman"/>
          <w:sz w:val="24"/>
          <w:szCs w:val="24"/>
        </w:rPr>
        <w:t xml:space="preserve">, për të vendosur për themelimin e një grupi punues bilateral. Ky grup, ka paraparë dy takime (një në Berlin dhe një në Prishtinë) për të diskutuar dhe adresuar përmbushjen e kritereve teknike për liberalizimin e vizave. Berlini zyrtar ka dërguar 21 tema dhe pyetje përkatëse, dhe Kosova ka hartuar një raport </w:t>
      </w:r>
      <w:r w:rsidR="004533CE" w:rsidRPr="002D7D62">
        <w:rPr>
          <w:rFonts w:ascii="Times New Roman" w:hAnsi="Times New Roman" w:cs="Times New Roman"/>
          <w:sz w:val="24"/>
          <w:szCs w:val="24"/>
        </w:rPr>
        <w:t>gjithëpërfshirës</w:t>
      </w:r>
      <w:r w:rsidRPr="002D7D62">
        <w:rPr>
          <w:rFonts w:ascii="Times New Roman" w:hAnsi="Times New Roman" w:cs="Times New Roman"/>
          <w:sz w:val="24"/>
          <w:szCs w:val="24"/>
        </w:rPr>
        <w:t xml:space="preserve"> me të gjitha të arriturat e kërkuara. Ky raport do t’i </w:t>
      </w:r>
      <w:r w:rsidR="004533CE" w:rsidRPr="002D7D62">
        <w:rPr>
          <w:rFonts w:ascii="Times New Roman" w:hAnsi="Times New Roman" w:cs="Times New Roman"/>
          <w:sz w:val="24"/>
          <w:szCs w:val="24"/>
        </w:rPr>
        <w:t>bashkë</w:t>
      </w:r>
      <w:r w:rsidR="004533CE">
        <w:rPr>
          <w:rFonts w:ascii="Times New Roman" w:hAnsi="Times New Roman" w:cs="Times New Roman"/>
          <w:sz w:val="24"/>
          <w:szCs w:val="24"/>
        </w:rPr>
        <w:t>ngjitet si aneks këtij raporti.</w:t>
      </w:r>
    </w:p>
    <w:p w:rsidR="00352B54" w:rsidRPr="004533CE" w:rsidRDefault="00352B54" w:rsidP="004533CE">
      <w:pPr>
        <w:jc w:val="both"/>
        <w:rPr>
          <w:rFonts w:ascii="Times New Roman" w:hAnsi="Times New Roman" w:cs="Times New Roman"/>
          <w:sz w:val="24"/>
          <w:szCs w:val="24"/>
        </w:rPr>
      </w:pPr>
    </w:p>
    <w:p w:rsidR="004533CE" w:rsidRDefault="00C00F5B" w:rsidP="00352B54">
      <w:pPr>
        <w:pStyle w:val="Heading1"/>
        <w:numPr>
          <w:ilvl w:val="0"/>
          <w:numId w:val="17"/>
        </w:numPr>
        <w:rPr>
          <w:b/>
          <w:color w:val="auto"/>
        </w:rPr>
      </w:pPr>
      <w:bookmarkStart w:id="41" w:name="_Toc24018956"/>
      <w:proofErr w:type="spellStart"/>
      <w:r w:rsidRPr="002D7D62">
        <w:rPr>
          <w:b/>
          <w:color w:val="auto"/>
        </w:rPr>
        <w:t>Rinegocimi</w:t>
      </w:r>
      <w:proofErr w:type="spellEnd"/>
      <w:r w:rsidRPr="002D7D62">
        <w:rPr>
          <w:b/>
          <w:color w:val="auto"/>
        </w:rPr>
        <w:t xml:space="preserve"> i demarkacionit me Malin e Zi</w:t>
      </w:r>
      <w:bookmarkEnd w:id="41"/>
    </w:p>
    <w:p w:rsidR="00352B54" w:rsidRPr="00352B54" w:rsidRDefault="00352B54" w:rsidP="00352B54"/>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Shkarkimi i Komisionit shtetëror për shënimin e kufirit me Malin e Zi ishte vendimi i parë i Qeverisë </w:t>
      </w:r>
      <w:proofErr w:type="spellStart"/>
      <w:r w:rsidRPr="002D7D62">
        <w:rPr>
          <w:rFonts w:ascii="Times New Roman" w:hAnsi="Times New Roman" w:cs="Times New Roman"/>
          <w:sz w:val="24"/>
          <w:szCs w:val="24"/>
        </w:rPr>
        <w:t>Haradinaj</w:t>
      </w:r>
      <w:proofErr w:type="spellEnd"/>
      <w:r w:rsidRPr="002D7D62">
        <w:rPr>
          <w:rFonts w:ascii="Times New Roman" w:hAnsi="Times New Roman" w:cs="Times New Roman"/>
          <w:sz w:val="24"/>
          <w:szCs w:val="24"/>
        </w:rPr>
        <w:t xml:space="preserve">, duke caktuar njëkohësisht profesor Shpejtim </w:t>
      </w:r>
      <w:proofErr w:type="spellStart"/>
      <w:r w:rsidRPr="002D7D62">
        <w:rPr>
          <w:rFonts w:ascii="Times New Roman" w:hAnsi="Times New Roman" w:cs="Times New Roman"/>
          <w:sz w:val="24"/>
          <w:szCs w:val="24"/>
        </w:rPr>
        <w:t>Bulliqi</w:t>
      </w:r>
      <w:proofErr w:type="spellEnd"/>
      <w:r w:rsidRPr="002D7D62">
        <w:rPr>
          <w:rFonts w:ascii="Times New Roman" w:hAnsi="Times New Roman" w:cs="Times New Roman"/>
          <w:sz w:val="24"/>
          <w:szCs w:val="24"/>
        </w:rPr>
        <w:t xml:space="preserve">, përgjegjës për krijimin e Komisionit Shtetëror për Demarkacion.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Qeveria e Republikës së Kosovës, me Vendimin nr. 01/04, të datës 22. 9. 2017, ka emëruar anëtarët e Komisionit Shtetëror për Shënjimin dhe Mirëmbajtjen e Kufirit Shtetëror dhe njëkohësisht me Vendimin e saj nr. 01/06 të datës 3. 10. 2017, e ka autorizuar Komisionin Shtetëror për Shënjimin dhe Mirëmbajtjen e Kufirit Shtetëror që të bëjë vlerësimin e punës së ish - Komisionit Shtetëror për Shënjimin dhe Mirëmbajtjen e Kufirit Shtetëror, të emëruar me Vendimin e Qeverisë së Republikës së Kosovës, nr. 12/67 të datës 21. 3.2012, mandati i të cilit është vazhduar me Vendimin e Qeverisë së Republikës së Kosovës, nr. 05/28 datë 8. 5. 2015, dhe të përgatisë Raportin së bashku me rekomandimet për të gjeturat gjatë procesit të gjertanishëm në Shënjimin dhe Mirëmbajtjen e Kufirit Shtetëror, që ka rezultuar me lidhjen e Marrëveshjes për Kufirin Shtetëror ndërmjet Republikës së Kosovës dhe Malit të Zi, më 26 gusht 2015.</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Me 4 dhjetor 2017, në përputhje me mandatin e përcaktuar me Vendimin e Qeverisë së Republikës së Kosovës, Komisioni Shtetëror për Shënjimin dhe Mirëmbajtjen e Kufirit Shtetëror </w:t>
      </w:r>
      <w:r w:rsidRPr="002D7D62">
        <w:rPr>
          <w:rFonts w:ascii="Times New Roman" w:hAnsi="Times New Roman" w:cs="Times New Roman"/>
          <w:sz w:val="24"/>
          <w:szCs w:val="24"/>
        </w:rPr>
        <w:lastRenderedPageBreak/>
        <w:t>ka paraqitur, Raportin  cili  përfshin analizën e punës së ish - Komisionit nga aspekti i së drejtës ndërkombëtare, kushtetuese, historike, gjeografike dhe gjeodezike.</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Si rezultat i të gjitha këtyre të gjeturave në punën e ish – Komisionit për Shënjimin dhe Mirëmbajtjen e Kufirit Shtetëror, Komisioni ka konstatuar se: vija kufitare në Marrëveshjen për Kufirin Shtetëror ndërmjet Republikës së Kosovës dhe Malit të Zi (Vjenë, 26 gusht 2015), nuk është në përputhje me vijën administrative kufitare të ish – Krahinës Socialiste Autonome të Kosovës.</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Me 14 shkurt 2018 kemi pritur në vizitë të parë shtetërore në Kosovë, delegacionin e Malit të Zi të kryesuar nga kryeministri </w:t>
      </w:r>
      <w:proofErr w:type="spellStart"/>
      <w:r w:rsidRPr="002D7D62">
        <w:rPr>
          <w:rFonts w:ascii="Times New Roman" w:hAnsi="Times New Roman" w:cs="Times New Roman"/>
          <w:sz w:val="24"/>
          <w:szCs w:val="24"/>
        </w:rPr>
        <w:t>Markoviç</w:t>
      </w:r>
      <w:proofErr w:type="spellEnd"/>
      <w:r w:rsidRPr="002D7D62">
        <w:rPr>
          <w:rFonts w:ascii="Times New Roman" w:hAnsi="Times New Roman" w:cs="Times New Roman"/>
          <w:sz w:val="24"/>
          <w:szCs w:val="24"/>
        </w:rPr>
        <w:t xml:space="preserve">, me të cilin jemi </w:t>
      </w:r>
      <w:proofErr w:type="spellStart"/>
      <w:r w:rsidRPr="002D7D62">
        <w:rPr>
          <w:rFonts w:ascii="Times New Roman" w:hAnsi="Times New Roman" w:cs="Times New Roman"/>
          <w:sz w:val="24"/>
          <w:szCs w:val="24"/>
        </w:rPr>
        <w:t>dakorduar</w:t>
      </w:r>
      <w:proofErr w:type="spellEnd"/>
      <w:r w:rsidRPr="002D7D62">
        <w:rPr>
          <w:rFonts w:ascii="Times New Roman" w:hAnsi="Times New Roman" w:cs="Times New Roman"/>
          <w:sz w:val="24"/>
          <w:szCs w:val="24"/>
        </w:rPr>
        <w:t xml:space="preserve"> se Mali i Zi me Kosovën nuk kanë probleme, por se ekzistojnë disa çështje të hapura për të cilat zgjidhje do të </w:t>
      </w:r>
      <w:r w:rsidR="007C4275" w:rsidRPr="002D7D62">
        <w:rPr>
          <w:rFonts w:ascii="Times New Roman" w:hAnsi="Times New Roman" w:cs="Times New Roman"/>
          <w:sz w:val="24"/>
          <w:szCs w:val="24"/>
        </w:rPr>
        <w:t>gjendet</w:t>
      </w:r>
      <w:r w:rsidRPr="002D7D62">
        <w:rPr>
          <w:rFonts w:ascii="Times New Roman" w:hAnsi="Times New Roman" w:cs="Times New Roman"/>
          <w:sz w:val="24"/>
          <w:szCs w:val="24"/>
        </w:rPr>
        <w:t xml:space="preserve"> në frymën e bashkëpunimit.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Si rezultat i të </w:t>
      </w:r>
      <w:r w:rsidR="00732192" w:rsidRPr="002D7D62">
        <w:rPr>
          <w:rFonts w:ascii="Times New Roman" w:hAnsi="Times New Roman" w:cs="Times New Roman"/>
          <w:sz w:val="24"/>
          <w:szCs w:val="24"/>
        </w:rPr>
        <w:t>gjeturave</w:t>
      </w:r>
      <w:r w:rsidRPr="002D7D62">
        <w:rPr>
          <w:rFonts w:ascii="Times New Roman" w:hAnsi="Times New Roman" w:cs="Times New Roman"/>
          <w:sz w:val="24"/>
          <w:szCs w:val="24"/>
        </w:rPr>
        <w:t xml:space="preserve"> të raportit të Komisioni Shtetëror për Shënjimin dhe Mirëmbajtjen e Kufirit Shtetëror, vullnetit të plotë të Malit të Zi që do të ndihmojë në zgjidhjen e kësaj çështjeje, në mënyrë që të arrijmë në një marrëveshje për kufirin shtetëror, më datë 16 shkurt 2018 në Podgoricë u arrit aneks-marrëveshja për ratifikimin, rishikimin dhe korrektimin e demarkacionit me Malin e Zi duke e vulosur që sektorët në drejtim të </w:t>
      </w:r>
      <w:proofErr w:type="spellStart"/>
      <w:r w:rsidRPr="002D7D62">
        <w:rPr>
          <w:rFonts w:ascii="Times New Roman" w:hAnsi="Times New Roman" w:cs="Times New Roman"/>
          <w:sz w:val="24"/>
          <w:szCs w:val="24"/>
        </w:rPr>
        <w:t>Çakorrit</w:t>
      </w:r>
      <w:proofErr w:type="spellEnd"/>
      <w:r w:rsidRPr="002D7D62">
        <w:rPr>
          <w:rFonts w:ascii="Times New Roman" w:hAnsi="Times New Roman" w:cs="Times New Roman"/>
          <w:sz w:val="24"/>
          <w:szCs w:val="24"/>
        </w:rPr>
        <w:t xml:space="preserve"> dhe </w:t>
      </w:r>
      <w:proofErr w:type="spellStart"/>
      <w:r w:rsidRPr="002D7D62">
        <w:rPr>
          <w:rFonts w:ascii="Times New Roman" w:hAnsi="Times New Roman" w:cs="Times New Roman"/>
          <w:sz w:val="24"/>
          <w:szCs w:val="24"/>
        </w:rPr>
        <w:t>Zhlepit</w:t>
      </w:r>
      <w:proofErr w:type="spellEnd"/>
      <w:r w:rsidRPr="002D7D62">
        <w:rPr>
          <w:rFonts w:ascii="Times New Roman" w:hAnsi="Times New Roman" w:cs="Times New Roman"/>
          <w:sz w:val="24"/>
          <w:szCs w:val="24"/>
        </w:rPr>
        <w:t xml:space="preserve"> do të rishikohen dhe korrektohen (shih pika 7).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Deklarata e përbashkët e Presidentit të Republikës së Kosovës, </w:t>
      </w:r>
      <w:proofErr w:type="spellStart"/>
      <w:r w:rsidRPr="002D7D62">
        <w:rPr>
          <w:rFonts w:ascii="Times New Roman" w:hAnsi="Times New Roman" w:cs="Times New Roman"/>
          <w:sz w:val="24"/>
          <w:szCs w:val="24"/>
        </w:rPr>
        <w:t>Hashim</w:t>
      </w:r>
      <w:proofErr w:type="spellEnd"/>
      <w:r w:rsidRPr="002D7D62">
        <w:rPr>
          <w:rFonts w:ascii="Times New Roman" w:hAnsi="Times New Roman" w:cs="Times New Roman"/>
          <w:sz w:val="24"/>
          <w:szCs w:val="24"/>
        </w:rPr>
        <w:t xml:space="preserve"> Thaçi dhe Presidentit të Republikës së Malit të Zi, </w:t>
      </w:r>
      <w:proofErr w:type="spellStart"/>
      <w:r w:rsidRPr="002D7D62">
        <w:rPr>
          <w:rFonts w:ascii="Times New Roman" w:hAnsi="Times New Roman" w:cs="Times New Roman"/>
          <w:sz w:val="24"/>
          <w:szCs w:val="24"/>
        </w:rPr>
        <w:t>Filip</w:t>
      </w:r>
      <w:proofErr w:type="spellEnd"/>
      <w:r w:rsidRPr="002D7D62">
        <w:rPr>
          <w:rFonts w:ascii="Times New Roman" w:hAnsi="Times New Roman" w:cs="Times New Roman"/>
          <w:sz w:val="24"/>
          <w:szCs w:val="24"/>
        </w:rPr>
        <w:t xml:space="preserve"> </w:t>
      </w:r>
      <w:proofErr w:type="spellStart"/>
      <w:r w:rsidRPr="002D7D62">
        <w:rPr>
          <w:rFonts w:ascii="Times New Roman" w:hAnsi="Times New Roman" w:cs="Times New Roman"/>
          <w:sz w:val="24"/>
          <w:szCs w:val="24"/>
        </w:rPr>
        <w:t>Vujanoviq</w:t>
      </w:r>
      <w:proofErr w:type="spellEnd"/>
      <w:r w:rsidRPr="002D7D62">
        <w:rPr>
          <w:rFonts w:ascii="Times New Roman" w:hAnsi="Times New Roman" w:cs="Times New Roman"/>
          <w:sz w:val="24"/>
          <w:szCs w:val="24"/>
        </w:rPr>
        <w:t xml:space="preserve">, në formën e aneks-marrëveshjes si instrument ligjor </w:t>
      </w:r>
      <w:proofErr w:type="spellStart"/>
      <w:r w:rsidRPr="002D7D62">
        <w:rPr>
          <w:rFonts w:ascii="Times New Roman" w:hAnsi="Times New Roman" w:cs="Times New Roman"/>
          <w:sz w:val="24"/>
          <w:szCs w:val="24"/>
        </w:rPr>
        <w:t>obligativ</w:t>
      </w:r>
      <w:proofErr w:type="spellEnd"/>
      <w:r w:rsidRPr="002D7D62">
        <w:rPr>
          <w:rFonts w:ascii="Times New Roman" w:hAnsi="Times New Roman" w:cs="Times New Roman"/>
          <w:sz w:val="24"/>
          <w:szCs w:val="24"/>
        </w:rPr>
        <w:t xml:space="preserve"> ndërkombëtar, i jep epilog një paqartësie dhe ndarjeje të gjatë në shoqërinë tonë.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Qeveria e Republikës së Kosovës e ka </w:t>
      </w:r>
      <w:r w:rsidR="00732192" w:rsidRPr="002D7D62">
        <w:rPr>
          <w:rFonts w:ascii="Times New Roman" w:hAnsi="Times New Roman" w:cs="Times New Roman"/>
          <w:sz w:val="24"/>
          <w:szCs w:val="24"/>
        </w:rPr>
        <w:t>proceduar</w:t>
      </w:r>
      <w:r w:rsidRPr="002D7D62">
        <w:rPr>
          <w:rFonts w:ascii="Times New Roman" w:hAnsi="Times New Roman" w:cs="Times New Roman"/>
          <w:sz w:val="24"/>
          <w:szCs w:val="24"/>
        </w:rPr>
        <w:t xml:space="preserve"> Projektligjin për ratifikimin e Marrëveshjen për Kufirin Shtetëror në mes të Republikës së Kosovës dhe Malit të Zi, të nënshkruar në Vjenë me datë 26 gusht 2015 dhe ky ligj po</w:t>
      </w:r>
      <w:r w:rsidR="007C4275">
        <w:rPr>
          <w:rFonts w:ascii="Times New Roman" w:hAnsi="Times New Roman" w:cs="Times New Roman"/>
          <w:sz w:val="24"/>
          <w:szCs w:val="24"/>
        </w:rPr>
        <w:t xml:space="preserve"> </w:t>
      </w:r>
      <w:r w:rsidRPr="002D7D62">
        <w:rPr>
          <w:rFonts w:ascii="Times New Roman" w:hAnsi="Times New Roman" w:cs="Times New Roman"/>
          <w:sz w:val="24"/>
          <w:szCs w:val="24"/>
        </w:rPr>
        <w:t xml:space="preserve">ashtu </w:t>
      </w:r>
      <w:r w:rsidR="00732192" w:rsidRPr="002D7D62">
        <w:rPr>
          <w:rFonts w:ascii="Times New Roman" w:hAnsi="Times New Roman" w:cs="Times New Roman"/>
          <w:sz w:val="24"/>
          <w:szCs w:val="24"/>
        </w:rPr>
        <w:t>përmban</w:t>
      </w:r>
      <w:r w:rsidRPr="002D7D62">
        <w:rPr>
          <w:rFonts w:ascii="Times New Roman" w:hAnsi="Times New Roman" w:cs="Times New Roman"/>
          <w:sz w:val="24"/>
          <w:szCs w:val="24"/>
        </w:rPr>
        <w:t xml:space="preserve">: Dokumentacionin zyrtar i Komisionit Shtetëror për shënimin e Kufirit Shtetëror - si orientim, si dhe Deklaratën e përbashkët e Presidentit të Republikës së Kosovës, </w:t>
      </w:r>
      <w:proofErr w:type="spellStart"/>
      <w:r w:rsidRPr="002D7D62">
        <w:rPr>
          <w:rFonts w:ascii="Times New Roman" w:hAnsi="Times New Roman" w:cs="Times New Roman"/>
          <w:sz w:val="24"/>
          <w:szCs w:val="24"/>
        </w:rPr>
        <w:t>Sh.T.Z</w:t>
      </w:r>
      <w:proofErr w:type="spellEnd"/>
      <w:r w:rsidRPr="002D7D62">
        <w:rPr>
          <w:rFonts w:ascii="Times New Roman" w:hAnsi="Times New Roman" w:cs="Times New Roman"/>
          <w:sz w:val="24"/>
          <w:szCs w:val="24"/>
        </w:rPr>
        <w:t xml:space="preserve">. </w:t>
      </w:r>
      <w:proofErr w:type="spellStart"/>
      <w:r w:rsidRPr="002D7D62">
        <w:rPr>
          <w:rFonts w:ascii="Times New Roman" w:hAnsi="Times New Roman" w:cs="Times New Roman"/>
          <w:sz w:val="24"/>
          <w:szCs w:val="24"/>
        </w:rPr>
        <w:t>Hashim</w:t>
      </w:r>
      <w:proofErr w:type="spellEnd"/>
      <w:r w:rsidRPr="002D7D62">
        <w:rPr>
          <w:rFonts w:ascii="Times New Roman" w:hAnsi="Times New Roman" w:cs="Times New Roman"/>
          <w:sz w:val="24"/>
          <w:szCs w:val="24"/>
        </w:rPr>
        <w:t xml:space="preserve"> Thaçi dhe Presidentit të Malit të Zi, </w:t>
      </w:r>
      <w:proofErr w:type="spellStart"/>
      <w:r w:rsidRPr="002D7D62">
        <w:rPr>
          <w:rFonts w:ascii="Times New Roman" w:hAnsi="Times New Roman" w:cs="Times New Roman"/>
          <w:sz w:val="24"/>
          <w:szCs w:val="24"/>
        </w:rPr>
        <w:t>Sh.T.Z</w:t>
      </w:r>
      <w:proofErr w:type="spellEnd"/>
      <w:r w:rsidRPr="002D7D62">
        <w:rPr>
          <w:rFonts w:ascii="Times New Roman" w:hAnsi="Times New Roman" w:cs="Times New Roman"/>
          <w:sz w:val="24"/>
          <w:szCs w:val="24"/>
        </w:rPr>
        <w:t xml:space="preserve">. </w:t>
      </w:r>
      <w:proofErr w:type="spellStart"/>
      <w:r w:rsidRPr="002D7D62">
        <w:rPr>
          <w:rFonts w:ascii="Times New Roman" w:hAnsi="Times New Roman" w:cs="Times New Roman"/>
          <w:sz w:val="24"/>
          <w:szCs w:val="24"/>
        </w:rPr>
        <w:t>Filip</w:t>
      </w:r>
      <w:proofErr w:type="spellEnd"/>
      <w:r w:rsidRPr="002D7D62">
        <w:rPr>
          <w:rFonts w:ascii="Times New Roman" w:hAnsi="Times New Roman" w:cs="Times New Roman"/>
          <w:sz w:val="24"/>
          <w:szCs w:val="24"/>
        </w:rPr>
        <w:t xml:space="preserve"> </w:t>
      </w:r>
      <w:proofErr w:type="spellStart"/>
      <w:r w:rsidRPr="002D7D62">
        <w:rPr>
          <w:rFonts w:ascii="Times New Roman" w:hAnsi="Times New Roman" w:cs="Times New Roman"/>
          <w:sz w:val="24"/>
          <w:szCs w:val="24"/>
        </w:rPr>
        <w:t>Vujanoviq</w:t>
      </w:r>
      <w:proofErr w:type="spellEnd"/>
      <w:r w:rsidRPr="002D7D62">
        <w:rPr>
          <w:rFonts w:ascii="Times New Roman" w:hAnsi="Times New Roman" w:cs="Times New Roman"/>
          <w:sz w:val="24"/>
          <w:szCs w:val="24"/>
        </w:rPr>
        <w:t>.</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Qeveria e Republikës së Kosovës, në mbledhjen e mbajtur më 19 korrik 2019, ka nxjerrë Autorizimin (Nr.01/111) për përfaqësimin e Kosovës në Trupën Punuese për rishikimin dhe korrektimin e vijës kufitare me Malin e Zi.</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Emërimi i Trupës Punuese në </w:t>
      </w:r>
      <w:r w:rsidR="007C4275" w:rsidRPr="002D7D62">
        <w:rPr>
          <w:rFonts w:ascii="Times New Roman" w:hAnsi="Times New Roman" w:cs="Times New Roman"/>
          <w:sz w:val="24"/>
          <w:szCs w:val="24"/>
        </w:rPr>
        <w:t>përbërje</w:t>
      </w:r>
      <w:r w:rsidRPr="002D7D62">
        <w:rPr>
          <w:rFonts w:ascii="Times New Roman" w:hAnsi="Times New Roman" w:cs="Times New Roman"/>
          <w:sz w:val="24"/>
          <w:szCs w:val="24"/>
        </w:rPr>
        <w:t xml:space="preserve"> nga Komisioni Shtetëror për Shënimin dhe Mirëmbajtjen e Kufirit Shtetëror është në mbështetje të plotë me Deklarata e Përbashkët të Presidentit të Republikës së Kosovës, </w:t>
      </w:r>
      <w:proofErr w:type="spellStart"/>
      <w:r w:rsidRPr="002D7D62">
        <w:rPr>
          <w:rFonts w:ascii="Times New Roman" w:hAnsi="Times New Roman" w:cs="Times New Roman"/>
          <w:sz w:val="24"/>
          <w:szCs w:val="24"/>
        </w:rPr>
        <w:t>Hashim</w:t>
      </w:r>
      <w:proofErr w:type="spellEnd"/>
      <w:r w:rsidRPr="002D7D62">
        <w:rPr>
          <w:rFonts w:ascii="Times New Roman" w:hAnsi="Times New Roman" w:cs="Times New Roman"/>
          <w:sz w:val="24"/>
          <w:szCs w:val="24"/>
        </w:rPr>
        <w:t xml:space="preserve"> Thaçi dhe Presidentit të Republikës së Malit të Zi, </w:t>
      </w:r>
      <w:proofErr w:type="spellStart"/>
      <w:r w:rsidRPr="002D7D62">
        <w:rPr>
          <w:rFonts w:ascii="Times New Roman" w:hAnsi="Times New Roman" w:cs="Times New Roman"/>
          <w:sz w:val="24"/>
          <w:szCs w:val="24"/>
        </w:rPr>
        <w:t>Filip</w:t>
      </w:r>
      <w:proofErr w:type="spellEnd"/>
      <w:r w:rsidRPr="002D7D62">
        <w:rPr>
          <w:rFonts w:ascii="Times New Roman" w:hAnsi="Times New Roman" w:cs="Times New Roman"/>
          <w:sz w:val="24"/>
          <w:szCs w:val="24"/>
        </w:rPr>
        <w:t xml:space="preserve"> </w:t>
      </w:r>
      <w:proofErr w:type="spellStart"/>
      <w:r w:rsidRPr="002D7D62">
        <w:rPr>
          <w:rFonts w:ascii="Times New Roman" w:hAnsi="Times New Roman" w:cs="Times New Roman"/>
          <w:sz w:val="24"/>
          <w:szCs w:val="24"/>
        </w:rPr>
        <w:t>Vujanoviq</w:t>
      </w:r>
      <w:proofErr w:type="spellEnd"/>
      <w:r w:rsidRPr="002D7D62">
        <w:rPr>
          <w:rFonts w:ascii="Times New Roman" w:hAnsi="Times New Roman" w:cs="Times New Roman"/>
          <w:sz w:val="24"/>
          <w:szCs w:val="24"/>
        </w:rPr>
        <w:t xml:space="preserve">, me të cilën është paraparë themelimi i Trupës së Përbashkët Punuese, që në mënyrë specifike do të rishikojë dhe korrektoje vijën kufitare në </w:t>
      </w:r>
      <w:r w:rsidR="007C4275" w:rsidRPr="002D7D62">
        <w:rPr>
          <w:rFonts w:ascii="Times New Roman" w:hAnsi="Times New Roman" w:cs="Times New Roman"/>
          <w:sz w:val="24"/>
          <w:szCs w:val="24"/>
        </w:rPr>
        <w:t>sektorët</w:t>
      </w:r>
      <w:r w:rsidR="002078FA">
        <w:rPr>
          <w:rFonts w:ascii="Times New Roman" w:hAnsi="Times New Roman" w:cs="Times New Roman"/>
          <w:sz w:val="24"/>
          <w:szCs w:val="24"/>
        </w:rPr>
        <w:t xml:space="preserve"> në drejtim të </w:t>
      </w:r>
      <w:proofErr w:type="spellStart"/>
      <w:r w:rsidR="002078FA">
        <w:rPr>
          <w:rFonts w:ascii="Times New Roman" w:hAnsi="Times New Roman" w:cs="Times New Roman"/>
          <w:sz w:val="24"/>
          <w:szCs w:val="24"/>
        </w:rPr>
        <w:t>Ç</w:t>
      </w:r>
      <w:r w:rsidRPr="002D7D62">
        <w:rPr>
          <w:rFonts w:ascii="Times New Roman" w:hAnsi="Times New Roman" w:cs="Times New Roman"/>
          <w:sz w:val="24"/>
          <w:szCs w:val="24"/>
        </w:rPr>
        <w:t>akorrit</w:t>
      </w:r>
      <w:proofErr w:type="spellEnd"/>
      <w:r w:rsidRPr="002D7D62">
        <w:rPr>
          <w:rFonts w:ascii="Times New Roman" w:hAnsi="Times New Roman" w:cs="Times New Roman"/>
          <w:sz w:val="24"/>
          <w:szCs w:val="24"/>
        </w:rPr>
        <w:t xml:space="preserve"> dhe Kullës së </w:t>
      </w:r>
      <w:proofErr w:type="spellStart"/>
      <w:r w:rsidRPr="002D7D62">
        <w:rPr>
          <w:rFonts w:ascii="Times New Roman" w:hAnsi="Times New Roman" w:cs="Times New Roman"/>
          <w:sz w:val="24"/>
          <w:szCs w:val="24"/>
        </w:rPr>
        <w:t>Zhlepit</w:t>
      </w:r>
      <w:proofErr w:type="spellEnd"/>
      <w:r w:rsidRPr="002D7D62">
        <w:rPr>
          <w:rFonts w:ascii="Times New Roman" w:hAnsi="Times New Roman" w:cs="Times New Roman"/>
          <w:sz w:val="24"/>
          <w:szCs w:val="24"/>
        </w:rPr>
        <w:t>.</w:t>
      </w:r>
    </w:p>
    <w:p w:rsidR="00C00F5B" w:rsidRPr="00732192" w:rsidRDefault="00C00F5B" w:rsidP="00732192">
      <w:pPr>
        <w:jc w:val="both"/>
        <w:rPr>
          <w:rFonts w:ascii="Times New Roman" w:hAnsi="Times New Roman" w:cs="Times New Roman"/>
          <w:sz w:val="24"/>
          <w:szCs w:val="24"/>
        </w:rPr>
      </w:pPr>
      <w:r w:rsidRPr="002D7D62">
        <w:rPr>
          <w:rFonts w:ascii="Times New Roman" w:hAnsi="Times New Roman" w:cs="Times New Roman"/>
          <w:sz w:val="24"/>
          <w:szCs w:val="24"/>
        </w:rPr>
        <w:lastRenderedPageBreak/>
        <w:t>Kalimi i projektligjit në përmbajtje, siç është e cekur më lartë, dhe veprimet e vendimet  përcjellëse, ligjërisht të obligueshme, shënojnë edhe përmbushjen e obligimit të fundit për liberalizim të vizave si dhe sigurojnë hapjen e një kapitull të ri në lirinë e lëvizjes për qytetarët tonë në vendet e Bashkimit Evropian.</w:t>
      </w:r>
    </w:p>
    <w:p w:rsidR="00C00F5B" w:rsidRPr="00732192" w:rsidRDefault="00C00F5B" w:rsidP="00732192">
      <w:pPr>
        <w:pStyle w:val="Heading1"/>
        <w:numPr>
          <w:ilvl w:val="0"/>
          <w:numId w:val="17"/>
        </w:numPr>
        <w:rPr>
          <w:b/>
          <w:color w:val="auto"/>
        </w:rPr>
      </w:pPr>
      <w:bookmarkStart w:id="42" w:name="_Toc24018957"/>
      <w:r w:rsidRPr="002D7D62">
        <w:rPr>
          <w:b/>
          <w:color w:val="auto"/>
        </w:rPr>
        <w:t>Vendosja e taksës 100% ndaj produkteve të importuara nga Serbia dhe Bosnja e Hercegovina</w:t>
      </w:r>
      <w:bookmarkEnd w:id="42"/>
    </w:p>
    <w:p w:rsidR="00C00F5B" w:rsidRPr="002D7D62" w:rsidRDefault="00C00F5B" w:rsidP="00C00F5B">
      <w:pPr>
        <w:shd w:val="clear" w:color="auto" w:fill="FFFFFF"/>
        <w:jc w:val="both"/>
        <w:rPr>
          <w:rFonts w:ascii="Times New Roman" w:eastAsia="Times New Roman" w:hAnsi="Times New Roman" w:cs="Times New Roman"/>
          <w:sz w:val="24"/>
          <w:szCs w:val="24"/>
        </w:rPr>
      </w:pPr>
      <w:r w:rsidRPr="002D7D62">
        <w:rPr>
          <w:rFonts w:ascii="Times New Roman" w:hAnsi="Times New Roman" w:cs="Times New Roman"/>
          <w:sz w:val="24"/>
          <w:szCs w:val="24"/>
        </w:rPr>
        <w:t>Q</w:t>
      </w:r>
      <w:r w:rsidR="00732192">
        <w:rPr>
          <w:rFonts w:ascii="Times New Roman" w:hAnsi="Times New Roman" w:cs="Times New Roman"/>
          <w:sz w:val="24"/>
          <w:szCs w:val="24"/>
        </w:rPr>
        <w:t>everia e Kosovës me</w:t>
      </w:r>
      <w:r w:rsidRPr="002D7D62">
        <w:rPr>
          <w:rFonts w:ascii="Times New Roman" w:hAnsi="Times New Roman" w:cs="Times New Roman"/>
          <w:sz w:val="24"/>
          <w:szCs w:val="24"/>
        </w:rPr>
        <w:t xml:space="preserve"> një sërë vendimesh ka vendosur masa tarifore dhe jo tarifore ndaj Serbisë, si kundërpërgjigje ndaj fushatës së saj agresive për të penguar anëtarësimin e Kosovës në organizata ndërkombëtare siç ishte rasti i anëtarësimit të Kosovës në Interpol si dhe fushatës diplomatike për tërheqjen e</w:t>
      </w:r>
      <w:r w:rsidR="00732192">
        <w:rPr>
          <w:rFonts w:ascii="Times New Roman" w:hAnsi="Times New Roman" w:cs="Times New Roman"/>
          <w:sz w:val="24"/>
          <w:szCs w:val="24"/>
        </w:rPr>
        <w:t xml:space="preserve"> njohjeve të shtetit të Kosovës</w:t>
      </w:r>
      <w:r w:rsidRPr="002D7D62">
        <w:rPr>
          <w:rFonts w:ascii="Times New Roman" w:hAnsi="Times New Roman" w:cs="Times New Roman"/>
          <w:sz w:val="24"/>
          <w:szCs w:val="24"/>
        </w:rPr>
        <w:t>. Në përgjigje të fushatës së ndërmarrë nga pala serbe kundër anëtarësimit të Kosovës në Interpol, Qeveria e Kosovës më 6 nëntor 2018</w:t>
      </w:r>
      <w:r w:rsidR="00732192">
        <w:rPr>
          <w:rFonts w:ascii="Times New Roman" w:hAnsi="Times New Roman" w:cs="Times New Roman"/>
          <w:sz w:val="24"/>
          <w:szCs w:val="24"/>
        </w:rPr>
        <w:t>, mor</w:t>
      </w:r>
      <w:r w:rsidRPr="002D7D62">
        <w:rPr>
          <w:rFonts w:ascii="Times New Roman" w:hAnsi="Times New Roman" w:cs="Times New Roman"/>
          <w:sz w:val="24"/>
          <w:szCs w:val="24"/>
        </w:rPr>
        <w:t xml:space="preserve">i vendimin për vendosjen e masës mbrojtëse prej 10% për produktet e importuara me origjinë nga Serbia dhe Bosnje e Hercegovina duke përjashtuar </w:t>
      </w:r>
      <w:proofErr w:type="spellStart"/>
      <w:r w:rsidRPr="002D7D62">
        <w:rPr>
          <w:rFonts w:ascii="Times New Roman" w:hAnsi="Times New Roman" w:cs="Times New Roman"/>
          <w:sz w:val="24"/>
          <w:szCs w:val="24"/>
        </w:rPr>
        <w:t>brendet</w:t>
      </w:r>
      <w:proofErr w:type="spellEnd"/>
      <w:r w:rsidRPr="002D7D62">
        <w:rPr>
          <w:rFonts w:ascii="Times New Roman" w:hAnsi="Times New Roman" w:cs="Times New Roman"/>
          <w:sz w:val="24"/>
          <w:szCs w:val="24"/>
        </w:rPr>
        <w:t xml:space="preserve"> ndërkombëtare t</w:t>
      </w:r>
      <w:r w:rsidR="007C4275">
        <w:rPr>
          <w:rFonts w:ascii="Times New Roman" w:hAnsi="Times New Roman" w:cs="Times New Roman"/>
          <w:sz w:val="24"/>
          <w:szCs w:val="24"/>
        </w:rPr>
        <w:t>ë cilat prodhohen në këto vende</w:t>
      </w:r>
      <w:r w:rsidRPr="002D7D62">
        <w:rPr>
          <w:rFonts w:ascii="Times New Roman" w:hAnsi="Times New Roman" w:cs="Times New Roman"/>
          <w:sz w:val="24"/>
          <w:szCs w:val="24"/>
        </w:rPr>
        <w:t>. Pavarësisht kësaj mase të shtetit të Kosovës, diplomacia serbe vazhdoi me fushatat e saj kundër anëtarësimit të Kosovës në Interpol dhe tentativat për tërheqjen e njohjeve të shtetit të Kosovës.</w:t>
      </w:r>
    </w:p>
    <w:p w:rsidR="00C00F5B" w:rsidRPr="002D7D62" w:rsidRDefault="00C00F5B" w:rsidP="00C00F5B">
      <w:pPr>
        <w:shd w:val="clear" w:color="auto" w:fill="FFFFFF"/>
        <w:jc w:val="both"/>
        <w:rPr>
          <w:rFonts w:ascii="Times New Roman" w:hAnsi="Times New Roman" w:cs="Times New Roman"/>
          <w:sz w:val="24"/>
          <w:szCs w:val="24"/>
        </w:rPr>
      </w:pPr>
      <w:r w:rsidRPr="002D7D62">
        <w:rPr>
          <w:rFonts w:ascii="Times New Roman" w:hAnsi="Times New Roman" w:cs="Times New Roman"/>
          <w:sz w:val="24"/>
          <w:szCs w:val="24"/>
        </w:rPr>
        <w:t>Qeveri</w:t>
      </w:r>
      <w:r w:rsidR="00732192">
        <w:rPr>
          <w:rFonts w:ascii="Times New Roman" w:hAnsi="Times New Roman" w:cs="Times New Roman"/>
          <w:sz w:val="24"/>
          <w:szCs w:val="24"/>
        </w:rPr>
        <w:t xml:space="preserve">a e </w:t>
      </w:r>
      <w:r w:rsidRPr="002D7D62">
        <w:rPr>
          <w:rFonts w:ascii="Times New Roman" w:hAnsi="Times New Roman" w:cs="Times New Roman"/>
          <w:sz w:val="24"/>
          <w:szCs w:val="24"/>
        </w:rPr>
        <w:t>Republikës së Kosovës me vendim nr.01/76 të datës 21 nëntor 2018 vendosi masën prej 100% për produktet e importuara me origjinë nga Serbia dhe Bosnje e Hercegovina</w:t>
      </w:r>
      <w:r w:rsidR="00732192">
        <w:rPr>
          <w:rFonts w:ascii="Times New Roman" w:hAnsi="Times New Roman" w:cs="Times New Roman"/>
          <w:sz w:val="24"/>
          <w:szCs w:val="24"/>
        </w:rPr>
        <w:t>.</w:t>
      </w:r>
    </w:p>
    <w:p w:rsidR="00C00F5B" w:rsidRPr="002D7D62" w:rsidRDefault="00C00F5B" w:rsidP="00C00F5B">
      <w:pPr>
        <w:shd w:val="clear" w:color="auto" w:fill="FFFFFF"/>
        <w:jc w:val="both"/>
        <w:rPr>
          <w:rFonts w:ascii="Times New Roman" w:hAnsi="Times New Roman" w:cs="Times New Roman"/>
          <w:sz w:val="24"/>
          <w:szCs w:val="24"/>
        </w:rPr>
      </w:pPr>
      <w:r w:rsidRPr="002D7D62">
        <w:rPr>
          <w:rFonts w:ascii="Times New Roman" w:hAnsi="Times New Roman" w:cs="Times New Roman"/>
          <w:sz w:val="24"/>
          <w:szCs w:val="24"/>
        </w:rPr>
        <w:t xml:space="preserve">Ky vendim shkoi më tej, duke vendosur edhe masa jo tarifore ndaj produkteve të këtyre dy vendeve, me anë të aplikimit të parimit të reciprocitetit, ku u ndalua importi i produkteve të cilat në emërtim të tyre – në etiketë apo </w:t>
      </w:r>
      <w:proofErr w:type="spellStart"/>
      <w:r w:rsidRPr="002D7D62">
        <w:rPr>
          <w:rFonts w:ascii="Times New Roman" w:hAnsi="Times New Roman" w:cs="Times New Roman"/>
          <w:sz w:val="24"/>
          <w:szCs w:val="24"/>
        </w:rPr>
        <w:t>deklaracion</w:t>
      </w:r>
      <w:proofErr w:type="spellEnd"/>
      <w:r w:rsidRPr="002D7D62">
        <w:rPr>
          <w:rFonts w:ascii="Times New Roman" w:hAnsi="Times New Roman" w:cs="Times New Roman"/>
          <w:sz w:val="24"/>
          <w:szCs w:val="24"/>
        </w:rPr>
        <w:t xml:space="preserve"> – kanë terminologji të cilat nuk respektojnë shtetësinë e Kosovës si p.sh. ‘Kosovë dhe </w:t>
      </w:r>
      <w:proofErr w:type="spellStart"/>
      <w:r w:rsidRPr="002D7D62">
        <w:rPr>
          <w:rFonts w:ascii="Times New Roman" w:hAnsi="Times New Roman" w:cs="Times New Roman"/>
          <w:sz w:val="24"/>
          <w:szCs w:val="24"/>
        </w:rPr>
        <w:t>Metohi</w:t>
      </w:r>
      <w:proofErr w:type="spellEnd"/>
      <w:r w:rsidRPr="002D7D62">
        <w:rPr>
          <w:rFonts w:ascii="Times New Roman" w:hAnsi="Times New Roman" w:cs="Times New Roman"/>
          <w:sz w:val="24"/>
          <w:szCs w:val="24"/>
        </w:rPr>
        <w:t>”, “</w:t>
      </w:r>
      <w:proofErr w:type="spellStart"/>
      <w:r w:rsidRPr="002D7D62">
        <w:rPr>
          <w:rFonts w:ascii="Times New Roman" w:hAnsi="Times New Roman" w:cs="Times New Roman"/>
          <w:sz w:val="24"/>
          <w:szCs w:val="24"/>
        </w:rPr>
        <w:t>Kosovo</w:t>
      </w:r>
      <w:proofErr w:type="spellEnd"/>
      <w:r w:rsidRPr="002D7D62">
        <w:rPr>
          <w:rFonts w:ascii="Times New Roman" w:hAnsi="Times New Roman" w:cs="Times New Roman"/>
          <w:sz w:val="24"/>
          <w:szCs w:val="24"/>
        </w:rPr>
        <w:t xml:space="preserve"> UNMIK”, “</w:t>
      </w:r>
      <w:proofErr w:type="spellStart"/>
      <w:r w:rsidRPr="002D7D62">
        <w:rPr>
          <w:rFonts w:ascii="Times New Roman" w:hAnsi="Times New Roman" w:cs="Times New Roman"/>
          <w:sz w:val="24"/>
          <w:szCs w:val="24"/>
        </w:rPr>
        <w:t>Kosovo</w:t>
      </w:r>
      <w:proofErr w:type="spellEnd"/>
      <w:r w:rsidRPr="002D7D62">
        <w:rPr>
          <w:rFonts w:ascii="Times New Roman" w:hAnsi="Times New Roman" w:cs="Times New Roman"/>
          <w:sz w:val="24"/>
          <w:szCs w:val="24"/>
        </w:rPr>
        <w:t xml:space="preserve"> 1244”. Gjithashtu u vendos për heqjen e të gjitha produkteve nga tregu të cilat përmbajtjen emërtime të tilla. Po ashtu u mor</w:t>
      </w:r>
      <w:r w:rsidR="00732192">
        <w:rPr>
          <w:rFonts w:ascii="Times New Roman" w:hAnsi="Times New Roman" w:cs="Times New Roman"/>
          <w:sz w:val="24"/>
          <w:szCs w:val="24"/>
        </w:rPr>
        <w:t>r</w:t>
      </w:r>
      <w:r w:rsidRPr="002D7D62">
        <w:rPr>
          <w:rFonts w:ascii="Times New Roman" w:hAnsi="Times New Roman" w:cs="Times New Roman"/>
          <w:sz w:val="24"/>
          <w:szCs w:val="24"/>
        </w:rPr>
        <w:t xml:space="preserve"> vendim për aplikimin e masave të njëjta lidhur me dokumentet dhe certifikatat që kërkohen për tregti. </w:t>
      </w:r>
    </w:p>
    <w:p w:rsidR="00C00F5B" w:rsidRPr="002D7D62" w:rsidRDefault="00C00F5B" w:rsidP="00C00F5B">
      <w:pPr>
        <w:shd w:val="clear" w:color="auto" w:fill="FFFFFF"/>
        <w:jc w:val="both"/>
        <w:rPr>
          <w:rFonts w:ascii="Times New Roman" w:hAnsi="Times New Roman" w:cs="Times New Roman"/>
          <w:sz w:val="24"/>
          <w:szCs w:val="24"/>
        </w:rPr>
      </w:pPr>
      <w:r w:rsidRPr="002D7D62">
        <w:rPr>
          <w:rFonts w:ascii="Times New Roman" w:hAnsi="Times New Roman" w:cs="Times New Roman"/>
          <w:sz w:val="24"/>
          <w:szCs w:val="24"/>
        </w:rPr>
        <w:t xml:space="preserve">Më 4 dhjetor 2018, për të ofruar shpjegim dhe për të gjetur përkrahje për vendosjen e taksës 100% ndaj produkteve serbe, Qeveria e Kosovës iu dërgoi shteteve të </w:t>
      </w:r>
      <w:proofErr w:type="spellStart"/>
      <w:r w:rsidRPr="002D7D62">
        <w:rPr>
          <w:rFonts w:ascii="Times New Roman" w:hAnsi="Times New Roman" w:cs="Times New Roman"/>
          <w:sz w:val="24"/>
          <w:szCs w:val="24"/>
        </w:rPr>
        <w:t>Kuintit</w:t>
      </w:r>
      <w:proofErr w:type="spellEnd"/>
      <w:r w:rsidRPr="002D7D62">
        <w:rPr>
          <w:rFonts w:ascii="Times New Roman" w:hAnsi="Times New Roman" w:cs="Times New Roman"/>
          <w:sz w:val="24"/>
          <w:szCs w:val="24"/>
        </w:rPr>
        <w:t xml:space="preserve"> përfshirë zyrën e BE-së një dokument të quajtur Memorandum10. Në këtë dokument, theksi kryesor u vendos tek </w:t>
      </w:r>
      <w:proofErr w:type="spellStart"/>
      <w:r w:rsidRPr="002D7D62">
        <w:rPr>
          <w:rFonts w:ascii="Times New Roman" w:hAnsi="Times New Roman" w:cs="Times New Roman"/>
          <w:sz w:val="24"/>
          <w:szCs w:val="24"/>
        </w:rPr>
        <w:t>arsyeshmëria</w:t>
      </w:r>
      <w:proofErr w:type="spellEnd"/>
      <w:r w:rsidRPr="002D7D62">
        <w:rPr>
          <w:rFonts w:ascii="Times New Roman" w:hAnsi="Times New Roman" w:cs="Times New Roman"/>
          <w:sz w:val="24"/>
          <w:szCs w:val="24"/>
        </w:rPr>
        <w:t xml:space="preserve"> politike e vendosjes së taksës, duke u përmendur fushata agresive e Serbisë në arenën e jashtme, ndërhyrjet në integritetin territorial dhe kushtetues, kërcënimet për luftë nga ana e Serbisë, moszbatimin e marrëveshjeve të arritura në Bruksel mes palëve, si dhe aspekte tjera. Ndërsa, sa i përket </w:t>
      </w:r>
      <w:proofErr w:type="spellStart"/>
      <w:r w:rsidRPr="002D7D62">
        <w:rPr>
          <w:rFonts w:ascii="Times New Roman" w:hAnsi="Times New Roman" w:cs="Times New Roman"/>
          <w:sz w:val="24"/>
          <w:szCs w:val="24"/>
        </w:rPr>
        <w:t>racionalitetit</w:t>
      </w:r>
      <w:proofErr w:type="spellEnd"/>
      <w:r w:rsidRPr="002D7D62">
        <w:rPr>
          <w:rFonts w:ascii="Times New Roman" w:hAnsi="Times New Roman" w:cs="Times New Roman"/>
          <w:sz w:val="24"/>
          <w:szCs w:val="24"/>
        </w:rPr>
        <w:t xml:space="preserve"> ekonomik të vendosjes së masës mbrojtëse, u përmenden shkelje të nivelit ekonomik të CEFTA-së, mirëpo për të cilat më parë janë evidentuar vetëm në komitetet përkatëse të CEFTA-së, pa u ngritur si çështje të diskutimit të brendshëm, apo presionit të jashtëm nëpërmjet bashkësisë ndërkombëtare.</w:t>
      </w:r>
    </w:p>
    <w:p w:rsidR="00C00F5B" w:rsidRPr="002D7D62" w:rsidRDefault="00C00F5B" w:rsidP="00C00F5B">
      <w:pPr>
        <w:shd w:val="clear" w:color="auto" w:fill="FFFFFF"/>
        <w:jc w:val="both"/>
        <w:rPr>
          <w:rFonts w:ascii="Times New Roman" w:hAnsi="Times New Roman" w:cs="Times New Roman"/>
          <w:sz w:val="24"/>
          <w:szCs w:val="24"/>
        </w:rPr>
      </w:pPr>
      <w:r w:rsidRPr="002D7D62">
        <w:rPr>
          <w:rFonts w:ascii="Times New Roman" w:hAnsi="Times New Roman" w:cs="Times New Roman"/>
          <w:sz w:val="24"/>
          <w:szCs w:val="24"/>
        </w:rPr>
        <w:lastRenderedPageBreak/>
        <w:t xml:space="preserve">Kosova përbën rreth 3% të eksportit të përgjithshëm të Serbisë gjithsesi produktet të cilat eksportohen në Kosovë përbëjnë 21% të eksportit brenda CEFTA-s. Në përgjithësi, kjo masë ka pasur një mbështetje të përgjithshme të qytetarëve ndaj taksës prej 100% pavarësisht se është raportuar për rritje të çmimeve në produkte të caktuara. Përjashtim kanë bërë qytetarët e komunitetit serb, kryesisht në Veri të Kosovës të cilët kanë organizuar protesta me anë të së cilave kanë kërkuar heqjen e kësaj mase. </w:t>
      </w:r>
    </w:p>
    <w:p w:rsidR="00C00F5B" w:rsidRPr="002D7D62" w:rsidRDefault="00C00F5B" w:rsidP="00C00F5B">
      <w:pPr>
        <w:shd w:val="clear" w:color="auto" w:fill="FFFFFF"/>
        <w:jc w:val="both"/>
        <w:rPr>
          <w:rFonts w:ascii="Times New Roman" w:hAnsi="Times New Roman" w:cs="Times New Roman"/>
          <w:sz w:val="24"/>
          <w:szCs w:val="24"/>
        </w:rPr>
      </w:pPr>
      <w:r w:rsidRPr="002D7D62">
        <w:rPr>
          <w:rFonts w:ascii="Times New Roman" w:hAnsi="Times New Roman" w:cs="Times New Roman"/>
          <w:sz w:val="24"/>
          <w:szCs w:val="24"/>
        </w:rPr>
        <w:t xml:space="preserve">Në një sondazh elektronik të organizuar me 29 janar 2019 nga Gazeta Zëri, me pyetjen se a duhet të hiqet taksa, shumica e qytetarëve janë përgjigjur </w:t>
      </w:r>
      <w:r w:rsidRPr="002D7D62">
        <w:rPr>
          <w:rFonts w:ascii="Times New Roman" w:hAnsi="Times New Roman" w:cs="Times New Roman"/>
          <w:b/>
          <w:i/>
          <w:sz w:val="24"/>
          <w:szCs w:val="24"/>
        </w:rPr>
        <w:t>se taksa nuk duhet të hiqet</w:t>
      </w:r>
      <w:r w:rsidRPr="002D7D62">
        <w:rPr>
          <w:rFonts w:ascii="Times New Roman" w:hAnsi="Times New Roman" w:cs="Times New Roman"/>
          <w:sz w:val="24"/>
          <w:szCs w:val="24"/>
        </w:rPr>
        <w:t>.</w:t>
      </w:r>
    </w:p>
    <w:p w:rsidR="00C00F5B" w:rsidRPr="002D7D62" w:rsidRDefault="00732192" w:rsidP="00C00F5B">
      <w:pPr>
        <w:shd w:val="clear" w:color="auto" w:fill="FFFFFF"/>
        <w:jc w:val="both"/>
        <w:rPr>
          <w:rFonts w:ascii="Times New Roman" w:hAnsi="Times New Roman" w:cs="Times New Roman"/>
          <w:sz w:val="24"/>
          <w:szCs w:val="24"/>
        </w:rPr>
      </w:pPr>
      <w:r w:rsidRPr="002D7D62">
        <w:rPr>
          <w:rFonts w:ascii="Times New Roman" w:hAnsi="Times New Roman" w:cs="Times New Roman"/>
          <w:sz w:val="24"/>
          <w:szCs w:val="24"/>
        </w:rPr>
        <w:t>Efektet</w:t>
      </w:r>
      <w:r w:rsidR="00C00F5B" w:rsidRPr="002D7D62">
        <w:rPr>
          <w:rFonts w:ascii="Times New Roman" w:hAnsi="Times New Roman" w:cs="Times New Roman"/>
          <w:sz w:val="24"/>
          <w:szCs w:val="24"/>
        </w:rPr>
        <w:t xml:space="preserve"> pozitive të vendosjes së taksës në aspektin politik janë evidentuar si</w:t>
      </w:r>
      <w:r w:rsidR="00C00F5B" w:rsidRPr="002D7D62">
        <w:rPr>
          <w:rStyle w:val="FootnoteReference"/>
          <w:rFonts w:ascii="Times New Roman" w:hAnsi="Times New Roman" w:cs="Times New Roman"/>
        </w:rPr>
        <w:footnoteReference w:id="1"/>
      </w:r>
      <w:r w:rsidR="00C00F5B" w:rsidRPr="002D7D62">
        <w:rPr>
          <w:rFonts w:ascii="Times New Roman" w:hAnsi="Times New Roman" w:cs="Times New Roman"/>
          <w:sz w:val="24"/>
          <w:szCs w:val="24"/>
        </w:rPr>
        <w:t>:</w:t>
      </w:r>
    </w:p>
    <w:p w:rsidR="00C00F5B" w:rsidRPr="002D7D62" w:rsidRDefault="00C00F5B" w:rsidP="00C00F5B">
      <w:pPr>
        <w:pStyle w:val="ListParagraph"/>
        <w:numPr>
          <w:ilvl w:val="0"/>
          <w:numId w:val="3"/>
        </w:numPr>
        <w:shd w:val="clear" w:color="auto" w:fill="FFFFFF"/>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Reflektimi i marrëdhënieve reale në mes të Kosovës dhe Serbisë, pozitës së Kosovës në këtë proces dhe mungesës së suksesit të vet procesit të normalizimit </w:t>
      </w:r>
    </w:p>
    <w:p w:rsidR="00C00F5B" w:rsidRPr="002D7D62" w:rsidRDefault="00C00F5B" w:rsidP="00C00F5B">
      <w:pPr>
        <w:pStyle w:val="ListParagraph"/>
        <w:numPr>
          <w:ilvl w:val="0"/>
          <w:numId w:val="3"/>
        </w:numPr>
        <w:shd w:val="clear" w:color="auto" w:fill="FFFFFF"/>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Ushtrimi i sovranitetit shtetëror të Kosovës në raport me Serbinë</w:t>
      </w:r>
    </w:p>
    <w:p w:rsidR="00C00F5B" w:rsidRPr="002D7D62" w:rsidRDefault="00C00F5B" w:rsidP="00C00F5B">
      <w:pPr>
        <w:pStyle w:val="ListParagraph"/>
        <w:numPr>
          <w:ilvl w:val="0"/>
          <w:numId w:val="3"/>
        </w:numPr>
        <w:shd w:val="clear" w:color="auto" w:fill="FFFFFF"/>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Kthimi i vëmendjes tek niveli i zbatimit të marrëveshjeve të dialogut </w:t>
      </w:r>
    </w:p>
    <w:p w:rsidR="00C00F5B" w:rsidRPr="002D7D62" w:rsidRDefault="00C00F5B" w:rsidP="00C00F5B">
      <w:pPr>
        <w:pStyle w:val="ListParagraph"/>
        <w:numPr>
          <w:ilvl w:val="0"/>
          <w:numId w:val="3"/>
        </w:numPr>
        <w:shd w:val="clear" w:color="auto" w:fill="FFFFFF"/>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Evitimi i afateve kohore artificiale për arritjen e marrëveshjes </w:t>
      </w:r>
    </w:p>
    <w:p w:rsidR="00C00F5B" w:rsidRPr="002D7D62" w:rsidRDefault="00C00F5B" w:rsidP="00C00F5B">
      <w:pPr>
        <w:pStyle w:val="ListParagraph"/>
        <w:numPr>
          <w:ilvl w:val="0"/>
          <w:numId w:val="3"/>
        </w:numPr>
        <w:shd w:val="clear" w:color="auto" w:fill="FFFFFF"/>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Fuqizimi i pozitës </w:t>
      </w:r>
      <w:proofErr w:type="spellStart"/>
      <w:r w:rsidRPr="002D7D62">
        <w:rPr>
          <w:rFonts w:ascii="Times New Roman" w:hAnsi="Times New Roman" w:cs="Times New Roman"/>
          <w:sz w:val="24"/>
          <w:szCs w:val="24"/>
          <w:lang w:val="sq-AL"/>
        </w:rPr>
        <w:t>negociuese</w:t>
      </w:r>
      <w:proofErr w:type="spellEnd"/>
      <w:r w:rsidRPr="002D7D62">
        <w:rPr>
          <w:rFonts w:ascii="Times New Roman" w:hAnsi="Times New Roman" w:cs="Times New Roman"/>
          <w:sz w:val="24"/>
          <w:szCs w:val="24"/>
          <w:lang w:val="sq-AL"/>
        </w:rPr>
        <w:t xml:space="preserve"> të Kosovës në raport me Serbinë, nëpërmjet përfshirjes së temave të caktuara në dialog si parakusht për vazhdimin e tij.</w:t>
      </w:r>
    </w:p>
    <w:p w:rsidR="00C00F5B" w:rsidRPr="002D7D62" w:rsidRDefault="00C00F5B" w:rsidP="00C00F5B">
      <w:pPr>
        <w:shd w:val="clear" w:color="auto" w:fill="FFFFFF"/>
        <w:jc w:val="both"/>
        <w:rPr>
          <w:rFonts w:ascii="Times New Roman" w:eastAsia="Times New Roman" w:hAnsi="Times New Roman" w:cs="Times New Roman"/>
          <w:sz w:val="24"/>
          <w:szCs w:val="24"/>
        </w:rPr>
      </w:pPr>
      <w:r w:rsidRPr="002D7D62">
        <w:rPr>
          <w:rFonts w:ascii="Times New Roman" w:eastAsia="Times New Roman" w:hAnsi="Times New Roman" w:cs="Times New Roman"/>
          <w:sz w:val="24"/>
          <w:szCs w:val="24"/>
        </w:rPr>
        <w:t xml:space="preserve">Në aspektin ekonomik  përfitimet ishin edhe më të larta si pasojë e politikave të Serbisë e cila në eksportet në Kosovë ka aplikuar politika Dumping (çmime të eksportit në Kosovë më të ulëta sesa çmimet në tregun e </w:t>
      </w:r>
      <w:r w:rsidR="00732192" w:rsidRPr="002D7D62">
        <w:rPr>
          <w:rFonts w:ascii="Times New Roman" w:eastAsia="Times New Roman" w:hAnsi="Times New Roman" w:cs="Times New Roman"/>
          <w:sz w:val="24"/>
          <w:szCs w:val="24"/>
        </w:rPr>
        <w:t>brendshëm</w:t>
      </w:r>
      <w:r w:rsidRPr="002D7D62">
        <w:rPr>
          <w:rFonts w:ascii="Times New Roman" w:eastAsia="Times New Roman" w:hAnsi="Times New Roman" w:cs="Times New Roman"/>
          <w:sz w:val="24"/>
          <w:szCs w:val="24"/>
        </w:rPr>
        <w:t xml:space="preserve"> për produkte të </w:t>
      </w:r>
      <w:r w:rsidR="00732192" w:rsidRPr="002D7D62">
        <w:rPr>
          <w:rFonts w:ascii="Times New Roman" w:eastAsia="Times New Roman" w:hAnsi="Times New Roman" w:cs="Times New Roman"/>
          <w:sz w:val="24"/>
          <w:szCs w:val="24"/>
        </w:rPr>
        <w:t>njëjta</w:t>
      </w:r>
      <w:r w:rsidRPr="002D7D62">
        <w:rPr>
          <w:rFonts w:ascii="Times New Roman" w:eastAsia="Times New Roman" w:hAnsi="Times New Roman" w:cs="Times New Roman"/>
          <w:sz w:val="24"/>
          <w:szCs w:val="24"/>
        </w:rPr>
        <w:t xml:space="preserve">). Këto politika i kanë dëmtuar prodhuesit kosovar përmes konkurrencës </w:t>
      </w:r>
      <w:proofErr w:type="spellStart"/>
      <w:r w:rsidRPr="002D7D62">
        <w:rPr>
          <w:rFonts w:ascii="Times New Roman" w:eastAsia="Times New Roman" w:hAnsi="Times New Roman" w:cs="Times New Roman"/>
          <w:sz w:val="24"/>
          <w:szCs w:val="24"/>
        </w:rPr>
        <w:t>jolojale</w:t>
      </w:r>
      <w:proofErr w:type="spellEnd"/>
      <w:r w:rsidRPr="002D7D62">
        <w:rPr>
          <w:rFonts w:ascii="Times New Roman" w:eastAsia="Times New Roman" w:hAnsi="Times New Roman" w:cs="Times New Roman"/>
          <w:sz w:val="24"/>
          <w:szCs w:val="24"/>
        </w:rPr>
        <w:t xml:space="preserve"> e cila është e sanksionuar sipas CEFTA.</w:t>
      </w:r>
    </w:p>
    <w:p w:rsidR="00C00F5B" w:rsidRPr="002D7D62" w:rsidRDefault="00C00F5B" w:rsidP="00C00F5B">
      <w:pPr>
        <w:shd w:val="clear" w:color="auto" w:fill="FFFFFF"/>
        <w:jc w:val="both"/>
        <w:rPr>
          <w:rFonts w:ascii="Times New Roman" w:eastAsia="Times New Roman" w:hAnsi="Times New Roman" w:cs="Times New Roman"/>
          <w:sz w:val="24"/>
          <w:szCs w:val="24"/>
        </w:rPr>
      </w:pPr>
      <w:r w:rsidRPr="002D7D62">
        <w:rPr>
          <w:rFonts w:ascii="Times New Roman" w:eastAsia="Times New Roman" w:hAnsi="Times New Roman" w:cs="Times New Roman"/>
          <w:sz w:val="24"/>
          <w:szCs w:val="24"/>
        </w:rPr>
        <w:t>Me vendosjen e taksës 100%, politikat Dumping të Serbisë janë eliminuar dhe prodhuesit Kosovar kanë operuar lirshëm duke i rritur lehtë çmimet, e cila rritje nuk e dëmton konsumator</w:t>
      </w:r>
      <w:r w:rsidR="00732192">
        <w:rPr>
          <w:rFonts w:ascii="Times New Roman" w:eastAsia="Times New Roman" w:hAnsi="Times New Roman" w:cs="Times New Roman"/>
          <w:sz w:val="24"/>
          <w:szCs w:val="24"/>
        </w:rPr>
        <w:t>in por i mundësohet prodhuesve k</w:t>
      </w:r>
      <w:r w:rsidRPr="002D7D62">
        <w:rPr>
          <w:rFonts w:ascii="Times New Roman" w:eastAsia="Times New Roman" w:hAnsi="Times New Roman" w:cs="Times New Roman"/>
          <w:sz w:val="24"/>
          <w:szCs w:val="24"/>
        </w:rPr>
        <w:t>osovar të operojnë normalisht sipas tregut të lire, pa pasur kërcënime nga politikat Dumping të Serbisë, të cilat janë sanksionuara sipas CEFTA.</w:t>
      </w:r>
    </w:p>
    <w:p w:rsidR="00C00F5B" w:rsidRPr="002D7D62" w:rsidRDefault="00C00F5B" w:rsidP="00C00F5B">
      <w:pPr>
        <w:shd w:val="clear" w:color="auto" w:fill="FFFFFF"/>
        <w:jc w:val="both"/>
        <w:rPr>
          <w:rFonts w:ascii="Times New Roman" w:eastAsia="Times New Roman" w:hAnsi="Times New Roman" w:cs="Times New Roman"/>
          <w:sz w:val="24"/>
          <w:szCs w:val="24"/>
        </w:rPr>
      </w:pPr>
      <w:r w:rsidRPr="002D7D62">
        <w:rPr>
          <w:rFonts w:ascii="Times New Roman" w:eastAsia="Times New Roman" w:hAnsi="Times New Roman" w:cs="Times New Roman"/>
          <w:sz w:val="24"/>
          <w:szCs w:val="24"/>
        </w:rPr>
        <w:t xml:space="preserve">Përmes politikave Dumping të Serbisë në eksportet në Kosovë </w:t>
      </w:r>
      <w:r w:rsidR="00732192" w:rsidRPr="002D7D62">
        <w:rPr>
          <w:rFonts w:ascii="Times New Roman" w:eastAsia="Times New Roman" w:hAnsi="Times New Roman" w:cs="Times New Roman"/>
          <w:sz w:val="24"/>
          <w:szCs w:val="24"/>
        </w:rPr>
        <w:t>përveç</w:t>
      </w:r>
      <w:r w:rsidRPr="002D7D62">
        <w:rPr>
          <w:rFonts w:ascii="Times New Roman" w:eastAsia="Times New Roman" w:hAnsi="Times New Roman" w:cs="Times New Roman"/>
          <w:sz w:val="24"/>
          <w:szCs w:val="24"/>
        </w:rPr>
        <w:t xml:space="preserve"> prodhues</w:t>
      </w:r>
      <w:r w:rsidR="00732192">
        <w:rPr>
          <w:rFonts w:ascii="Times New Roman" w:eastAsia="Times New Roman" w:hAnsi="Times New Roman" w:cs="Times New Roman"/>
          <w:sz w:val="24"/>
          <w:szCs w:val="24"/>
        </w:rPr>
        <w:t>ve</w:t>
      </w:r>
      <w:r w:rsidRPr="002D7D62">
        <w:rPr>
          <w:rFonts w:ascii="Times New Roman" w:eastAsia="Times New Roman" w:hAnsi="Times New Roman" w:cs="Times New Roman"/>
          <w:sz w:val="24"/>
          <w:szCs w:val="24"/>
        </w:rPr>
        <w:t xml:space="preserve"> janë dëmtuar edhe më shumë konsumatorët duke iu </w:t>
      </w:r>
      <w:proofErr w:type="spellStart"/>
      <w:r w:rsidRPr="002D7D62">
        <w:rPr>
          <w:rFonts w:ascii="Times New Roman" w:eastAsia="Times New Roman" w:hAnsi="Times New Roman" w:cs="Times New Roman"/>
          <w:sz w:val="24"/>
          <w:szCs w:val="24"/>
        </w:rPr>
        <w:t>servuar</w:t>
      </w:r>
      <w:proofErr w:type="spellEnd"/>
      <w:r w:rsidRPr="002D7D62">
        <w:rPr>
          <w:rFonts w:ascii="Times New Roman" w:eastAsia="Times New Roman" w:hAnsi="Times New Roman" w:cs="Times New Roman"/>
          <w:sz w:val="24"/>
          <w:szCs w:val="24"/>
        </w:rPr>
        <w:t xml:space="preserve"> produkte të dëmshme për jetën e </w:t>
      </w:r>
      <w:r w:rsidR="00732192" w:rsidRPr="002D7D62">
        <w:rPr>
          <w:rFonts w:ascii="Times New Roman" w:eastAsia="Times New Roman" w:hAnsi="Times New Roman" w:cs="Times New Roman"/>
          <w:sz w:val="24"/>
          <w:szCs w:val="24"/>
        </w:rPr>
        <w:t>qytetarëve</w:t>
      </w:r>
      <w:r w:rsidRPr="002D7D62">
        <w:rPr>
          <w:rFonts w:ascii="Times New Roman" w:eastAsia="Times New Roman" w:hAnsi="Times New Roman" w:cs="Times New Roman"/>
          <w:sz w:val="24"/>
          <w:szCs w:val="24"/>
        </w:rPr>
        <w:t xml:space="preserve">. Duke eksportuar produkte në Kosovë me çmim më të lirë se sa çmimet në tregun e Serbisë, padyshim Serbia ka prodhuar </w:t>
      </w:r>
      <w:r w:rsidR="00732192" w:rsidRPr="002D7D62">
        <w:rPr>
          <w:rFonts w:ascii="Times New Roman" w:eastAsia="Times New Roman" w:hAnsi="Times New Roman" w:cs="Times New Roman"/>
          <w:sz w:val="24"/>
          <w:szCs w:val="24"/>
        </w:rPr>
        <w:t>veçanërisht</w:t>
      </w:r>
      <w:r w:rsidRPr="002D7D62">
        <w:rPr>
          <w:rFonts w:ascii="Times New Roman" w:eastAsia="Times New Roman" w:hAnsi="Times New Roman" w:cs="Times New Roman"/>
          <w:sz w:val="24"/>
          <w:szCs w:val="24"/>
        </w:rPr>
        <w:t xml:space="preserve"> për Kosovë, me materiale të cilat i kanë mundësuar të dalin me kosto të ulët por të rrezikshme për jetën e njeriut.</w:t>
      </w:r>
    </w:p>
    <w:p w:rsidR="00C00F5B" w:rsidRPr="002D7D62" w:rsidRDefault="00732192" w:rsidP="00C00F5B">
      <w:pPr>
        <w:shd w:val="clear" w:color="auto" w:fill="FFFFFF"/>
        <w:jc w:val="both"/>
        <w:rPr>
          <w:rFonts w:ascii="Times New Roman" w:eastAsia="Times New Roman" w:hAnsi="Times New Roman" w:cs="Times New Roman"/>
          <w:sz w:val="24"/>
          <w:szCs w:val="24"/>
        </w:rPr>
      </w:pPr>
      <w:r w:rsidRPr="002D7D62">
        <w:rPr>
          <w:rFonts w:ascii="Times New Roman" w:eastAsia="Times New Roman" w:hAnsi="Times New Roman" w:cs="Times New Roman"/>
          <w:sz w:val="24"/>
          <w:szCs w:val="24"/>
        </w:rPr>
        <w:t>Efektet</w:t>
      </w:r>
      <w:r w:rsidR="00C00F5B" w:rsidRPr="002D7D62">
        <w:rPr>
          <w:rFonts w:ascii="Times New Roman" w:eastAsia="Times New Roman" w:hAnsi="Times New Roman" w:cs="Times New Roman"/>
          <w:sz w:val="24"/>
          <w:szCs w:val="24"/>
        </w:rPr>
        <w:t xml:space="preserve"> pozitive në aspektin ekonomik janë evidentuar kryesisht nga </w:t>
      </w:r>
      <w:proofErr w:type="spellStart"/>
      <w:r w:rsidR="00C00F5B" w:rsidRPr="002D7D62">
        <w:rPr>
          <w:rFonts w:ascii="Times New Roman" w:eastAsia="Times New Roman" w:hAnsi="Times New Roman" w:cs="Times New Roman"/>
          <w:sz w:val="24"/>
          <w:szCs w:val="24"/>
        </w:rPr>
        <w:t>hulutimi</w:t>
      </w:r>
      <w:proofErr w:type="spellEnd"/>
      <w:r w:rsidR="00C00F5B" w:rsidRPr="002D7D6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w:t>
      </w:r>
      <w:r w:rsidR="00C00F5B" w:rsidRPr="002D7D62">
        <w:rPr>
          <w:rFonts w:ascii="Times New Roman" w:eastAsia="Times New Roman" w:hAnsi="Times New Roman" w:cs="Times New Roman"/>
          <w:sz w:val="24"/>
          <w:szCs w:val="24"/>
        </w:rPr>
        <w:t xml:space="preserve"> Odës Ekonomike të Kosovës si më </w:t>
      </w:r>
      <w:r w:rsidRPr="002D7D62">
        <w:rPr>
          <w:rFonts w:ascii="Times New Roman" w:eastAsia="Times New Roman" w:hAnsi="Times New Roman" w:cs="Times New Roman"/>
          <w:sz w:val="24"/>
          <w:szCs w:val="24"/>
        </w:rPr>
        <w:t>poshtë</w:t>
      </w:r>
      <w:r w:rsidR="00C00F5B" w:rsidRPr="002D7D62">
        <w:rPr>
          <w:rFonts w:ascii="Times New Roman" w:eastAsia="Times New Roman" w:hAnsi="Times New Roman" w:cs="Times New Roman"/>
          <w:sz w:val="24"/>
          <w:szCs w:val="24"/>
        </w:rPr>
        <w:t>:</w:t>
      </w:r>
    </w:p>
    <w:p w:rsidR="00C00F5B" w:rsidRPr="002D7D62" w:rsidRDefault="00C00F5B" w:rsidP="00C00F5B">
      <w:pPr>
        <w:pStyle w:val="ListParagraph"/>
        <w:numPr>
          <w:ilvl w:val="0"/>
          <w:numId w:val="1"/>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Taksa doganore ka </w:t>
      </w:r>
      <w:proofErr w:type="spellStart"/>
      <w:r w:rsidRPr="002D7D62">
        <w:rPr>
          <w:rFonts w:ascii="Times New Roman" w:hAnsi="Times New Roman" w:cs="Times New Roman"/>
          <w:sz w:val="24"/>
          <w:szCs w:val="24"/>
          <w:lang w:val="sq-AL"/>
        </w:rPr>
        <w:t>gjeneruar</w:t>
      </w:r>
      <w:proofErr w:type="spellEnd"/>
      <w:r w:rsidRPr="002D7D62">
        <w:rPr>
          <w:rFonts w:ascii="Times New Roman" w:hAnsi="Times New Roman" w:cs="Times New Roman"/>
          <w:sz w:val="24"/>
          <w:szCs w:val="24"/>
          <w:lang w:val="sq-AL"/>
        </w:rPr>
        <w:t xml:space="preserve"> efekte pozitive tek 49% e kompanive pjesëmarrëse në hulumtim. Nga taksa nuk ishin ndikuar 35% e tyre, ndërsa 16% kanë deklaruar se kanë pasur efekte negative në bizneset e tyre.</w:t>
      </w:r>
    </w:p>
    <w:p w:rsidR="00C00F5B" w:rsidRPr="002D7D62" w:rsidRDefault="00C00F5B" w:rsidP="00C00F5B">
      <w:pPr>
        <w:pStyle w:val="ListParagraph"/>
        <w:numPr>
          <w:ilvl w:val="0"/>
          <w:numId w:val="1"/>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lastRenderedPageBreak/>
        <w:t xml:space="preserve">Komuniteti i biznesit është ndikuar nga taksa përmes dy (2) formave, asaj </w:t>
      </w:r>
      <w:proofErr w:type="spellStart"/>
      <w:r w:rsidRPr="002D7D62">
        <w:rPr>
          <w:rFonts w:ascii="Times New Roman" w:hAnsi="Times New Roman" w:cs="Times New Roman"/>
          <w:sz w:val="24"/>
          <w:szCs w:val="24"/>
          <w:lang w:val="sq-AL"/>
        </w:rPr>
        <w:t>direkte</w:t>
      </w:r>
      <w:proofErr w:type="spellEnd"/>
      <w:r w:rsidRPr="002D7D62">
        <w:rPr>
          <w:rFonts w:ascii="Times New Roman" w:hAnsi="Times New Roman" w:cs="Times New Roman"/>
          <w:sz w:val="24"/>
          <w:szCs w:val="24"/>
          <w:lang w:val="sq-AL"/>
        </w:rPr>
        <w:t xml:space="preserve"> dhe indirekte. Rreth 41% e bizneseve kanë deklaruar se janë ndikuar direkt nga taksa.</w:t>
      </w:r>
    </w:p>
    <w:p w:rsidR="00C00F5B" w:rsidRPr="002D7D62" w:rsidRDefault="00C00F5B" w:rsidP="00C00F5B">
      <w:pPr>
        <w:pStyle w:val="ListParagraph"/>
        <w:numPr>
          <w:ilvl w:val="0"/>
          <w:numId w:val="1"/>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Rreth 67% e kompanive të anketuara kanë deklaruar se janë rritur shitjet e produkteve vendore pas vendosjes së taksës. Rritje më të madhe të shitjeve ka shënuar sektori i prodhimit dhe tregtisë me pakicë. Ndërsa, 33% kanë deklaruar se shitjet kanë mbetur të njëjta.</w:t>
      </w:r>
    </w:p>
    <w:p w:rsidR="00C00F5B" w:rsidRPr="002D7D62" w:rsidRDefault="00C00F5B" w:rsidP="00C00F5B">
      <w:pPr>
        <w:pStyle w:val="ListParagraph"/>
        <w:numPr>
          <w:ilvl w:val="0"/>
          <w:numId w:val="1"/>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Rritje të shitjeve prej 1 – 10% kanë shënuar 27% e kompanive, ndërsa rritje prej 11 – 20% kanë shënuar 32% e kompanive, 25% kanë rritje 21-30%. Rritje mbi 40% të shitjeve kanë pasur vetëm 16% e kompanive të anketuara.</w:t>
      </w:r>
    </w:p>
    <w:p w:rsidR="00C00F5B" w:rsidRPr="002D7D62" w:rsidRDefault="00C00F5B" w:rsidP="00C00F5B">
      <w:pPr>
        <w:pStyle w:val="ListParagraph"/>
        <w:numPr>
          <w:ilvl w:val="0"/>
          <w:numId w:val="1"/>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Rreth 53% e kompanive të anketuara kanë potencuar se është rritur prodhimi i produkteve. </w:t>
      </w:r>
      <w:r w:rsidRPr="002D7D62">
        <w:rPr>
          <w:rFonts w:ascii="Times New Roman" w:hAnsi="Times New Roman" w:cs="Times New Roman"/>
          <w:i/>
          <w:sz w:val="24"/>
          <w:szCs w:val="24"/>
          <w:lang w:val="sq-AL"/>
        </w:rPr>
        <w:t>Rritje të prodhimit prej 1 – 10% kanë pasur 34% e kompanive dhe rritje prej 11 – 20% kanë pasur 30% e kompanive.</w:t>
      </w:r>
    </w:p>
    <w:p w:rsidR="00C00F5B" w:rsidRPr="002D7D62" w:rsidRDefault="00C00F5B" w:rsidP="00C00F5B">
      <w:pPr>
        <w:pStyle w:val="ListParagraph"/>
        <w:numPr>
          <w:ilvl w:val="0"/>
          <w:numId w:val="1"/>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33% e kompanive kanë deklaruar se kanë rritur numrin e punëtorëve </w:t>
      </w:r>
      <w:r w:rsidR="00732192" w:rsidRPr="002D7D62">
        <w:rPr>
          <w:rFonts w:ascii="Times New Roman" w:hAnsi="Times New Roman" w:cs="Times New Roman"/>
          <w:sz w:val="24"/>
          <w:szCs w:val="24"/>
          <w:lang w:val="sq-AL"/>
        </w:rPr>
        <w:t>pas vendosjes</w:t>
      </w:r>
      <w:r w:rsidRPr="002D7D62">
        <w:rPr>
          <w:rFonts w:ascii="Times New Roman" w:hAnsi="Times New Roman" w:cs="Times New Roman"/>
          <w:sz w:val="24"/>
          <w:szCs w:val="24"/>
          <w:lang w:val="sq-AL"/>
        </w:rPr>
        <w:t xml:space="preserve"> së taksës.</w:t>
      </w:r>
    </w:p>
    <w:p w:rsidR="00C00F5B" w:rsidRPr="002D7D62" w:rsidRDefault="00C00F5B" w:rsidP="00C00F5B">
      <w:pPr>
        <w:pStyle w:val="ListParagraph"/>
        <w:numPr>
          <w:ilvl w:val="0"/>
          <w:numId w:val="1"/>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Rreth 53 për qind e kompanive (prodhuese) që operojnë në sektorin e prodhimit kanë rritur numrin e punëtorëve si pasoj e rritjes së kërkesës dhe shitjes së produkteve vendore.</w:t>
      </w:r>
    </w:p>
    <w:p w:rsidR="00C00F5B" w:rsidRPr="002D7D62" w:rsidRDefault="00C00F5B" w:rsidP="00C00F5B">
      <w:pPr>
        <w:pStyle w:val="ListParagraph"/>
        <w:numPr>
          <w:ilvl w:val="0"/>
          <w:numId w:val="1"/>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Rreth 59 për qind e kompanive kanë punësuar 1 – 3 punëtor, 4 – 7 punëtor kanë punësuar rreth 24% e kompanive që kanë deklaruar se kanë rritur numrin e punëtorëve. Një përqindje shumë e vogël, respektivisht, 6% kanë theksuar se kanë punësuar mbi 12 punëtor pas vendosjes së taksës.</w:t>
      </w:r>
    </w:p>
    <w:p w:rsidR="00C00F5B" w:rsidRPr="002D7D62" w:rsidRDefault="00C00F5B" w:rsidP="00C00F5B">
      <w:pPr>
        <w:pStyle w:val="ListParagraph"/>
        <w:numPr>
          <w:ilvl w:val="0"/>
          <w:numId w:val="1"/>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Sipas ATK gjatë tre muajve të parë të 2019 janë shtuar mbi 12.000 vende pune (burimi ATK).</w:t>
      </w:r>
    </w:p>
    <w:p w:rsidR="00C00F5B" w:rsidRPr="002D7D62" w:rsidRDefault="00C00F5B" w:rsidP="00C00F5B">
      <w:pPr>
        <w:pStyle w:val="ListParagraph"/>
        <w:numPr>
          <w:ilvl w:val="0"/>
          <w:numId w:val="1"/>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Rreth 56 për qind e kompanive të sektorit të prodhimit kanë investuar në rritjen e kapaciteteve prodhuese.</w:t>
      </w:r>
    </w:p>
    <w:p w:rsidR="00C00F5B" w:rsidRPr="002D7D62" w:rsidRDefault="00C00F5B" w:rsidP="00C00F5B">
      <w:pPr>
        <w:pStyle w:val="ListParagraph"/>
        <w:numPr>
          <w:ilvl w:val="0"/>
          <w:numId w:val="1"/>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Mbi 80% e kompanive kanë theksuar se kanë arritur me sukses të zëvendësojnë produktet e importuara nga Serbia dhe Bosnja.</w:t>
      </w:r>
    </w:p>
    <w:p w:rsidR="00C00F5B" w:rsidRPr="002D7D62" w:rsidRDefault="00C00F5B" w:rsidP="00C00F5B">
      <w:pPr>
        <w:pStyle w:val="ListParagraph"/>
        <w:numPr>
          <w:ilvl w:val="0"/>
          <w:numId w:val="1"/>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Pothuajse gjysma e kompanive pjesëmarrëse në hulumtim kanë arritur të zëvendësojnë mbi 40% të produkteve të importuara nga Serbia dhe Bosnja me produkte kosovare.</w:t>
      </w:r>
    </w:p>
    <w:p w:rsidR="00C00F5B" w:rsidRPr="00732192" w:rsidRDefault="00C00F5B" w:rsidP="00C00F5B">
      <w:pPr>
        <w:pStyle w:val="ListParagraph"/>
        <w:numPr>
          <w:ilvl w:val="0"/>
          <w:numId w:val="1"/>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Konkretisht, mbi 70% kompanive nuk kanë pas fare vështirësi në gjet</w:t>
      </w:r>
      <w:r w:rsidR="00732192">
        <w:rPr>
          <w:rFonts w:ascii="Times New Roman" w:hAnsi="Times New Roman" w:cs="Times New Roman"/>
          <w:sz w:val="24"/>
          <w:szCs w:val="24"/>
          <w:lang w:val="sq-AL"/>
        </w:rPr>
        <w:t>jen e partnereve te rinj</w:t>
      </w:r>
      <w:r w:rsidRPr="002D7D62">
        <w:rPr>
          <w:rFonts w:ascii="Times New Roman" w:hAnsi="Times New Roman" w:cs="Times New Roman"/>
          <w:sz w:val="24"/>
          <w:szCs w:val="24"/>
          <w:lang w:val="sq-AL"/>
        </w:rPr>
        <w:t>.</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Negative (</w:t>
      </w:r>
      <w:r w:rsidRPr="002D7D62">
        <w:rPr>
          <w:rFonts w:ascii="Times New Roman" w:hAnsi="Times New Roman" w:cs="Times New Roman"/>
          <w:i/>
          <w:sz w:val="24"/>
          <w:szCs w:val="24"/>
        </w:rPr>
        <w:t>Të gjitha efekte</w:t>
      </w:r>
      <w:r w:rsidR="00732192">
        <w:rPr>
          <w:rFonts w:ascii="Times New Roman" w:hAnsi="Times New Roman" w:cs="Times New Roman"/>
          <w:i/>
          <w:sz w:val="24"/>
          <w:szCs w:val="24"/>
        </w:rPr>
        <w:t xml:space="preserve">t e quajtura negative kanë </w:t>
      </w:r>
      <w:proofErr w:type="spellStart"/>
      <w:r w:rsidR="00732192">
        <w:rPr>
          <w:rFonts w:ascii="Times New Roman" w:hAnsi="Times New Roman" w:cs="Times New Roman"/>
          <w:i/>
          <w:sz w:val="24"/>
          <w:szCs w:val="24"/>
        </w:rPr>
        <w:t>impak</w:t>
      </w:r>
      <w:r w:rsidRPr="002D7D62">
        <w:rPr>
          <w:rFonts w:ascii="Times New Roman" w:hAnsi="Times New Roman" w:cs="Times New Roman"/>
          <w:i/>
          <w:sz w:val="24"/>
          <w:szCs w:val="24"/>
        </w:rPr>
        <w:t>t</w:t>
      </w:r>
      <w:proofErr w:type="spellEnd"/>
      <w:r w:rsidRPr="002D7D62">
        <w:rPr>
          <w:rFonts w:ascii="Times New Roman" w:hAnsi="Times New Roman" w:cs="Times New Roman"/>
          <w:i/>
          <w:sz w:val="24"/>
          <w:szCs w:val="24"/>
        </w:rPr>
        <w:t xml:space="preserve"> pozitiv dhe mund të adresohen pozitivisht</w:t>
      </w:r>
      <w:r w:rsidRPr="002D7D62">
        <w:rPr>
          <w:rFonts w:ascii="Times New Roman" w:hAnsi="Times New Roman" w:cs="Times New Roman"/>
          <w:sz w:val="24"/>
          <w:szCs w:val="24"/>
        </w:rPr>
        <w:t>)</w:t>
      </w:r>
    </w:p>
    <w:p w:rsidR="00C00F5B" w:rsidRPr="002D7D62" w:rsidRDefault="00C00F5B" w:rsidP="00C00F5B">
      <w:pPr>
        <w:pStyle w:val="ListParagraph"/>
        <w:numPr>
          <w:ilvl w:val="0"/>
          <w:numId w:val="2"/>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Vendosja e taksës doganore ka ndikuar në rritjen e kostos së lëndës së parë për kompanitë, konkretisht, rreth 53% e tyre kanë potencuar se kanë pasur rritje të kostos së lëndës së parë.</w:t>
      </w:r>
    </w:p>
    <w:p w:rsidR="00C00F5B" w:rsidRPr="002D7D62" w:rsidRDefault="00C00F5B" w:rsidP="00C00F5B">
      <w:pPr>
        <w:pStyle w:val="ListParagraph"/>
        <w:numPr>
          <w:ilvl w:val="0"/>
          <w:numId w:val="2"/>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Indeksi i tërësishëm i harmonizuar i çmimeve të konsumit ishte më i lartë për 3.1% në muajin janar 2019, krahasuar me muajin janar 2018. Në ngritje të çmimit ka ndikuar edhe çmimi i karburanteve që nuk ka të bëjë me importin nga Serbia.</w:t>
      </w:r>
    </w:p>
    <w:p w:rsidR="00C00F5B" w:rsidRPr="002D7D62" w:rsidRDefault="00C00F5B" w:rsidP="00C00F5B">
      <w:pPr>
        <w:pStyle w:val="ListParagraph"/>
        <w:numPr>
          <w:ilvl w:val="0"/>
          <w:numId w:val="2"/>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lastRenderedPageBreak/>
        <w:t xml:space="preserve">Rreth 43 </w:t>
      </w:r>
      <w:r w:rsidR="00732192" w:rsidRPr="002D7D62">
        <w:rPr>
          <w:rFonts w:ascii="Times New Roman" w:hAnsi="Times New Roman" w:cs="Times New Roman"/>
          <w:sz w:val="24"/>
          <w:szCs w:val="24"/>
          <w:lang w:val="sq-AL"/>
        </w:rPr>
        <w:t>për qind</w:t>
      </w:r>
      <w:r w:rsidRPr="002D7D62">
        <w:rPr>
          <w:rFonts w:ascii="Times New Roman" w:hAnsi="Times New Roman" w:cs="Times New Roman"/>
          <w:sz w:val="24"/>
          <w:szCs w:val="24"/>
          <w:lang w:val="sq-AL"/>
        </w:rPr>
        <w:t xml:space="preserve"> e kompanive që operojnë në sektorin e prodhimit kanë deklaruar se kostoja e lëndës së parë është rritur deri në 10%. Ndërsa, 27% e kompanive prodhuese janë përballuar me një rritje të kostos prej 11 – 20%.</w:t>
      </w:r>
    </w:p>
    <w:p w:rsidR="00C00F5B" w:rsidRPr="002D7D62" w:rsidRDefault="00C00F5B" w:rsidP="00C00F5B">
      <w:pPr>
        <w:pStyle w:val="ListParagraph"/>
        <w:numPr>
          <w:ilvl w:val="0"/>
          <w:numId w:val="2"/>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Rreth 58% e kompanive kanë deklaruar se vendosja e taksës ka shkaktuar rritje të kostos së transportit.</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Për shkak të rritjes së tarifës në 100%, ndikimi në import </w:t>
      </w:r>
      <w:r w:rsidR="00732192">
        <w:rPr>
          <w:rFonts w:ascii="Times New Roman" w:hAnsi="Times New Roman" w:cs="Times New Roman"/>
          <w:sz w:val="24"/>
          <w:szCs w:val="24"/>
        </w:rPr>
        <w:t>vërehet më qartë në dhjetor 2018</w:t>
      </w:r>
      <w:r w:rsidRPr="002D7D62">
        <w:rPr>
          <w:rFonts w:ascii="Times New Roman" w:hAnsi="Times New Roman" w:cs="Times New Roman"/>
          <w:sz w:val="24"/>
          <w:szCs w:val="24"/>
        </w:rPr>
        <w:t xml:space="preserve"> ku importi nga Serbia ka rënë për afër 90% (41 milionë euro) kra</w:t>
      </w:r>
      <w:r w:rsidR="00732192">
        <w:rPr>
          <w:rFonts w:ascii="Times New Roman" w:hAnsi="Times New Roman" w:cs="Times New Roman"/>
          <w:sz w:val="24"/>
          <w:szCs w:val="24"/>
        </w:rPr>
        <w:t>hasuar me dhjetorin e vitit 2017</w:t>
      </w:r>
      <w:r w:rsidRPr="002D7D62">
        <w:rPr>
          <w:rFonts w:ascii="Times New Roman" w:hAnsi="Times New Roman" w:cs="Times New Roman"/>
          <w:sz w:val="24"/>
          <w:szCs w:val="24"/>
        </w:rPr>
        <w:t>. Të dhënat e Doganës tregojnë se pas vendosjes së taksës, importi i produkteve ku Serbia kishte pjesëmarrje të lartë, në masë të madhe është zëvendësuar me vendet e tjera. Në Tabelën 2 mund të shohim se pas taksës, importi i drithërave ka mbetur relativisht i njëjtë. Rënia e importit nga Serbia është rreth  87% apo shpr</w:t>
      </w:r>
      <w:r w:rsidR="00732192">
        <w:rPr>
          <w:rFonts w:ascii="Times New Roman" w:hAnsi="Times New Roman" w:cs="Times New Roman"/>
          <w:sz w:val="24"/>
          <w:szCs w:val="24"/>
        </w:rPr>
        <w:t>ehur në vlerë të importit rreth</w:t>
      </w:r>
      <w:r w:rsidRPr="002D7D62">
        <w:rPr>
          <w:rFonts w:ascii="Times New Roman" w:hAnsi="Times New Roman" w:cs="Times New Roman"/>
          <w:sz w:val="24"/>
          <w:szCs w:val="24"/>
        </w:rPr>
        <w:t xml:space="preserve"> 40 milion</w:t>
      </w:r>
      <w:r w:rsidR="00411B76">
        <w:rPr>
          <w:rFonts w:ascii="Times New Roman" w:hAnsi="Times New Roman" w:cs="Times New Roman"/>
          <w:sz w:val="24"/>
          <w:szCs w:val="24"/>
        </w:rPr>
        <w:t>ë</w:t>
      </w:r>
      <w:r w:rsidRPr="002D7D62">
        <w:rPr>
          <w:rFonts w:ascii="Times New Roman" w:hAnsi="Times New Roman" w:cs="Times New Roman"/>
          <w:sz w:val="24"/>
          <w:szCs w:val="24"/>
        </w:rPr>
        <w:t xml:space="preserve"> në muaj a</w:t>
      </w:r>
      <w:r w:rsidR="00732192">
        <w:rPr>
          <w:rFonts w:ascii="Times New Roman" w:hAnsi="Times New Roman" w:cs="Times New Roman"/>
          <w:sz w:val="24"/>
          <w:szCs w:val="24"/>
        </w:rPr>
        <w:t>po rreth</w:t>
      </w:r>
      <w:r w:rsidRPr="002D7D62">
        <w:rPr>
          <w:rFonts w:ascii="Times New Roman" w:hAnsi="Times New Roman" w:cs="Times New Roman"/>
          <w:sz w:val="24"/>
          <w:szCs w:val="24"/>
        </w:rPr>
        <w:t xml:space="preserve"> 450 milion</w:t>
      </w:r>
      <w:r w:rsidR="00411B76">
        <w:rPr>
          <w:rFonts w:ascii="Times New Roman" w:hAnsi="Times New Roman" w:cs="Times New Roman"/>
          <w:sz w:val="24"/>
          <w:szCs w:val="24"/>
        </w:rPr>
        <w:t>ë</w:t>
      </w:r>
      <w:r w:rsidRPr="002D7D62">
        <w:rPr>
          <w:rFonts w:ascii="Times New Roman" w:hAnsi="Times New Roman" w:cs="Times New Roman"/>
          <w:sz w:val="24"/>
          <w:szCs w:val="24"/>
        </w:rPr>
        <w:t xml:space="preserve"> euro në vit.</w:t>
      </w:r>
    </w:p>
    <w:p w:rsidR="00C00F5B" w:rsidRPr="002D7D62" w:rsidRDefault="00C00F5B" w:rsidP="00C00F5B">
      <w:pPr>
        <w:pStyle w:val="NormalWeb"/>
        <w:shd w:val="clear" w:color="auto" w:fill="FFFFFF"/>
        <w:spacing w:line="276" w:lineRule="auto"/>
        <w:jc w:val="both"/>
        <w:textAlignment w:val="baseline"/>
        <w:rPr>
          <w:lang w:val="sq-AL"/>
        </w:rPr>
      </w:pPr>
      <w:r w:rsidRPr="002D7D62">
        <w:rPr>
          <w:lang w:val="sq-AL"/>
        </w:rPr>
        <w:t>Të dhënat e Doganës së Kosovës tregojnë se krahasuar me vitin e kaluar, kur Kosova ka importuar nga Serbia në vlerë 450 milionë euro, gjatë këtij viti është importuar në vlerë 5 milionë.</w:t>
      </w:r>
    </w:p>
    <w:p w:rsidR="00C00F5B" w:rsidRPr="002D7D62" w:rsidRDefault="00C00F5B" w:rsidP="00C00F5B">
      <w:pPr>
        <w:pStyle w:val="Heading1"/>
        <w:numPr>
          <w:ilvl w:val="0"/>
          <w:numId w:val="17"/>
        </w:numPr>
        <w:rPr>
          <w:b/>
          <w:color w:val="auto"/>
        </w:rPr>
      </w:pPr>
      <w:bookmarkStart w:id="43" w:name="_Toc24018958"/>
      <w:r w:rsidRPr="002D7D62">
        <w:rPr>
          <w:b/>
          <w:color w:val="auto"/>
        </w:rPr>
        <w:t>Rritja e buxhetit në vitet 2018-2019</w:t>
      </w:r>
      <w:bookmarkEnd w:id="43"/>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Buxheti i Republikës ë Kosovës ka shënuar një rritje simbolike deri në vitin 2018 si vit i parë i planifikimit dhe menaxhimit të buxhetit nga Qeverisja </w:t>
      </w:r>
      <w:proofErr w:type="spellStart"/>
      <w:r w:rsidRPr="002D7D62">
        <w:rPr>
          <w:rFonts w:ascii="Times New Roman" w:hAnsi="Times New Roman" w:cs="Times New Roman"/>
          <w:sz w:val="24"/>
          <w:szCs w:val="24"/>
        </w:rPr>
        <w:t>Haradinaj</w:t>
      </w:r>
      <w:proofErr w:type="spellEnd"/>
      <w:r w:rsidRPr="002D7D62">
        <w:rPr>
          <w:rFonts w:ascii="Times New Roman" w:hAnsi="Times New Roman" w:cs="Times New Roman"/>
          <w:sz w:val="24"/>
          <w:szCs w:val="24"/>
        </w:rPr>
        <w:t xml:space="preserve"> II. Si hap i parë i kryeministrit për ti siguruar ambient dhe shërbime për bizneset </w:t>
      </w:r>
      <w:r w:rsidR="002C55A1" w:rsidRPr="002D7D62">
        <w:rPr>
          <w:rFonts w:ascii="Times New Roman" w:hAnsi="Times New Roman" w:cs="Times New Roman"/>
          <w:sz w:val="24"/>
          <w:szCs w:val="24"/>
        </w:rPr>
        <w:t>ekzistuese</w:t>
      </w:r>
      <w:r w:rsidRPr="002D7D62">
        <w:rPr>
          <w:rFonts w:ascii="Times New Roman" w:hAnsi="Times New Roman" w:cs="Times New Roman"/>
          <w:sz w:val="24"/>
          <w:szCs w:val="24"/>
        </w:rPr>
        <w:t xml:space="preserve"> ishte kërkesa ndaj Administratës Tatimore të Kosovës që bizneset të trajtohen me korrektësi dhe mos </w:t>
      </w:r>
      <w:r w:rsidR="002C55A1">
        <w:rPr>
          <w:rFonts w:ascii="Times New Roman" w:hAnsi="Times New Roman" w:cs="Times New Roman"/>
          <w:sz w:val="24"/>
          <w:szCs w:val="24"/>
        </w:rPr>
        <w:t>t’u</w:t>
      </w:r>
      <w:r w:rsidRPr="002D7D62">
        <w:rPr>
          <w:rFonts w:ascii="Times New Roman" w:hAnsi="Times New Roman" w:cs="Times New Roman"/>
          <w:sz w:val="24"/>
          <w:szCs w:val="24"/>
        </w:rPr>
        <w:t xml:space="preserve"> bëhen presione </w:t>
      </w:r>
      <w:r w:rsidR="002C55A1">
        <w:rPr>
          <w:rFonts w:ascii="Times New Roman" w:hAnsi="Times New Roman" w:cs="Times New Roman"/>
          <w:sz w:val="24"/>
          <w:szCs w:val="24"/>
        </w:rPr>
        <w:t xml:space="preserve">dhe </w:t>
      </w:r>
      <w:proofErr w:type="spellStart"/>
      <w:r w:rsidRPr="002D7D62">
        <w:rPr>
          <w:rFonts w:ascii="Times New Roman" w:hAnsi="Times New Roman" w:cs="Times New Roman"/>
          <w:sz w:val="24"/>
          <w:szCs w:val="24"/>
        </w:rPr>
        <w:t>kontrolla</w:t>
      </w:r>
      <w:proofErr w:type="spellEnd"/>
      <w:r w:rsidRPr="002D7D62">
        <w:rPr>
          <w:rFonts w:ascii="Times New Roman" w:hAnsi="Times New Roman" w:cs="Times New Roman"/>
          <w:sz w:val="24"/>
          <w:szCs w:val="24"/>
        </w:rPr>
        <w:t xml:space="preserve"> të panevojshme</w:t>
      </w:r>
      <w:r w:rsidR="002C55A1">
        <w:rPr>
          <w:rFonts w:ascii="Times New Roman" w:hAnsi="Times New Roman" w:cs="Times New Roman"/>
          <w:sz w:val="24"/>
          <w:szCs w:val="24"/>
        </w:rPr>
        <w:t>,</w:t>
      </w:r>
      <w:r w:rsidRPr="002D7D62">
        <w:rPr>
          <w:rFonts w:ascii="Times New Roman" w:hAnsi="Times New Roman" w:cs="Times New Roman"/>
          <w:sz w:val="24"/>
          <w:szCs w:val="24"/>
        </w:rPr>
        <w:t xml:space="preserve"> të cilat nga njëra anë kanë qenë rrugë e korrupsionit dhe në anën tjetër kanë shkaktuar ulje të konsiderueshme të </w:t>
      </w:r>
      <w:proofErr w:type="spellStart"/>
      <w:r w:rsidRPr="002D7D62">
        <w:rPr>
          <w:rFonts w:ascii="Times New Roman" w:hAnsi="Times New Roman" w:cs="Times New Roman"/>
          <w:sz w:val="24"/>
          <w:szCs w:val="24"/>
        </w:rPr>
        <w:t>të</w:t>
      </w:r>
      <w:proofErr w:type="spellEnd"/>
      <w:r w:rsidRPr="002D7D62">
        <w:rPr>
          <w:rFonts w:ascii="Times New Roman" w:hAnsi="Times New Roman" w:cs="Times New Roman"/>
          <w:sz w:val="24"/>
          <w:szCs w:val="24"/>
        </w:rPr>
        <w:t xml:space="preserve"> hyrave buxhetore.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Gjithashtu hap shumë i rëndësishëm është edhe </w:t>
      </w:r>
      <w:r w:rsidR="002C55A1" w:rsidRPr="002D7D62">
        <w:rPr>
          <w:rFonts w:ascii="Times New Roman" w:hAnsi="Times New Roman" w:cs="Times New Roman"/>
          <w:sz w:val="24"/>
          <w:szCs w:val="24"/>
        </w:rPr>
        <w:t>partneriteti</w:t>
      </w:r>
      <w:r w:rsidRPr="002D7D62">
        <w:rPr>
          <w:rFonts w:ascii="Times New Roman" w:hAnsi="Times New Roman" w:cs="Times New Roman"/>
          <w:sz w:val="24"/>
          <w:szCs w:val="24"/>
        </w:rPr>
        <w:t xml:space="preserve"> apo bashkëpunimi </w:t>
      </w:r>
      <w:r w:rsidR="002C55A1">
        <w:rPr>
          <w:rFonts w:ascii="Times New Roman" w:hAnsi="Times New Roman" w:cs="Times New Roman"/>
          <w:sz w:val="24"/>
          <w:szCs w:val="24"/>
        </w:rPr>
        <w:t>i bizneseve t</w:t>
      </w:r>
      <w:r w:rsidR="00411B76">
        <w:rPr>
          <w:rFonts w:ascii="Times New Roman" w:hAnsi="Times New Roman" w:cs="Times New Roman"/>
          <w:sz w:val="24"/>
          <w:szCs w:val="24"/>
        </w:rPr>
        <w:t>ë</w:t>
      </w:r>
      <w:r w:rsidR="002C55A1">
        <w:rPr>
          <w:rFonts w:ascii="Times New Roman" w:hAnsi="Times New Roman" w:cs="Times New Roman"/>
          <w:sz w:val="24"/>
          <w:szCs w:val="24"/>
        </w:rPr>
        <w:t xml:space="preserve"> </w:t>
      </w:r>
      <w:r w:rsidRPr="002D7D62">
        <w:rPr>
          <w:rFonts w:ascii="Times New Roman" w:hAnsi="Times New Roman" w:cs="Times New Roman"/>
          <w:sz w:val="24"/>
          <w:szCs w:val="24"/>
        </w:rPr>
        <w:t xml:space="preserve"> Kosovës përmes asociacioneve të tyre si odat ekonomike apo shoqatat që i përfaqësojnë sektorët.</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Ndryshimet në pakon e ligjeve fiskale kanë marrë kohë të konsiderueshme në parlamentin e Kosovës, andaj edhe pse si projekt ligje janë hartuar dhe aprovuar nga Qeveria e Kosovës, disa nga këto ligje kanë mbet ende të pa miratuara nga Parlamenti i Kosovës.</w:t>
      </w:r>
    </w:p>
    <w:tbl>
      <w:tblPr>
        <w:tblW w:w="9404" w:type="dxa"/>
        <w:tblInd w:w="93" w:type="dxa"/>
        <w:tblLook w:val="04A0" w:firstRow="1" w:lastRow="0" w:firstColumn="1" w:lastColumn="0" w:noHBand="0" w:noVBand="1"/>
      </w:tblPr>
      <w:tblGrid>
        <w:gridCol w:w="2782"/>
        <w:gridCol w:w="3293"/>
        <w:gridCol w:w="3329"/>
      </w:tblGrid>
      <w:tr w:rsidR="00C00F5B" w:rsidRPr="002D7D62" w:rsidTr="00C00F5B">
        <w:trPr>
          <w:trHeight w:val="304"/>
        </w:trPr>
        <w:tc>
          <w:tcPr>
            <w:tcW w:w="9404" w:type="dxa"/>
            <w:gridSpan w:val="3"/>
            <w:tcBorders>
              <w:top w:val="nil"/>
              <w:left w:val="nil"/>
              <w:bottom w:val="single" w:sz="4" w:space="0" w:color="auto"/>
              <w:right w:val="nil"/>
            </w:tcBorders>
            <w:shd w:val="clear" w:color="auto" w:fill="auto"/>
            <w:noWrap/>
            <w:vAlign w:val="bottom"/>
            <w:hideMark/>
          </w:tcPr>
          <w:p w:rsidR="00C00F5B" w:rsidRPr="002D7D62" w:rsidRDefault="00C00F5B" w:rsidP="00C00F5B">
            <w:pPr>
              <w:spacing w:after="0"/>
              <w:rPr>
                <w:rFonts w:ascii="Times New Roman" w:eastAsia="Times New Roman" w:hAnsi="Times New Roman" w:cs="Times New Roman"/>
                <w:i/>
                <w:sz w:val="24"/>
                <w:szCs w:val="24"/>
              </w:rPr>
            </w:pPr>
            <w:r w:rsidRPr="002D7D62">
              <w:rPr>
                <w:rFonts w:ascii="Times New Roman" w:eastAsia="Times New Roman" w:hAnsi="Times New Roman" w:cs="Times New Roman"/>
                <w:i/>
                <w:sz w:val="24"/>
                <w:szCs w:val="24"/>
              </w:rPr>
              <w:t>Tabela e Buxhetit të Republikës së Kosovës (në miliona euro) në vitet 2014-2019</w:t>
            </w:r>
          </w:p>
        </w:tc>
      </w:tr>
      <w:tr w:rsidR="00C00F5B" w:rsidRPr="002D7D62" w:rsidTr="00C00F5B">
        <w:trPr>
          <w:trHeight w:val="244"/>
        </w:trPr>
        <w:tc>
          <w:tcPr>
            <w:tcW w:w="2782" w:type="dxa"/>
            <w:tcBorders>
              <w:top w:val="nil"/>
              <w:left w:val="single" w:sz="4" w:space="0" w:color="auto"/>
              <w:bottom w:val="single" w:sz="4" w:space="0" w:color="auto"/>
              <w:right w:val="single" w:sz="4" w:space="0" w:color="auto"/>
            </w:tcBorders>
            <w:shd w:val="clear" w:color="000000" w:fill="305496"/>
            <w:vAlign w:val="bottom"/>
            <w:hideMark/>
          </w:tcPr>
          <w:p w:rsidR="00C00F5B" w:rsidRPr="002D7D62" w:rsidRDefault="00C00F5B" w:rsidP="00C00F5B">
            <w:pPr>
              <w:spacing w:after="0"/>
              <w:jc w:val="center"/>
              <w:rPr>
                <w:rFonts w:ascii="Calibri" w:eastAsia="Times New Roman" w:hAnsi="Calibri" w:cs="Calibri"/>
                <w:b/>
                <w:bCs/>
              </w:rPr>
            </w:pPr>
            <w:r w:rsidRPr="002D7D62">
              <w:rPr>
                <w:rFonts w:ascii="Calibri" w:eastAsia="Times New Roman" w:hAnsi="Calibri" w:cs="Calibri"/>
                <w:b/>
                <w:bCs/>
              </w:rPr>
              <w:t>Periudha buxhetore</w:t>
            </w:r>
          </w:p>
        </w:tc>
        <w:tc>
          <w:tcPr>
            <w:tcW w:w="3293" w:type="dxa"/>
            <w:tcBorders>
              <w:top w:val="nil"/>
              <w:left w:val="nil"/>
              <w:bottom w:val="single" w:sz="4" w:space="0" w:color="auto"/>
              <w:right w:val="single" w:sz="4" w:space="0" w:color="auto"/>
            </w:tcBorders>
            <w:shd w:val="clear" w:color="000000" w:fill="305496"/>
            <w:vAlign w:val="bottom"/>
            <w:hideMark/>
          </w:tcPr>
          <w:p w:rsidR="00C00F5B" w:rsidRPr="002D7D62" w:rsidRDefault="00C00F5B" w:rsidP="00C00F5B">
            <w:pPr>
              <w:spacing w:after="0"/>
              <w:jc w:val="center"/>
              <w:rPr>
                <w:rFonts w:ascii="Calibri" w:eastAsia="Times New Roman" w:hAnsi="Calibri" w:cs="Calibri"/>
                <w:b/>
                <w:bCs/>
              </w:rPr>
            </w:pPr>
            <w:r w:rsidRPr="002D7D62">
              <w:rPr>
                <w:rFonts w:ascii="Calibri" w:eastAsia="Times New Roman" w:hAnsi="Calibri" w:cs="Calibri"/>
                <w:b/>
                <w:bCs/>
              </w:rPr>
              <w:t xml:space="preserve"> Buxheti  </w:t>
            </w:r>
          </w:p>
        </w:tc>
        <w:tc>
          <w:tcPr>
            <w:tcW w:w="3329" w:type="dxa"/>
            <w:tcBorders>
              <w:top w:val="nil"/>
              <w:left w:val="nil"/>
              <w:bottom w:val="single" w:sz="4" w:space="0" w:color="auto"/>
              <w:right w:val="single" w:sz="4" w:space="0" w:color="auto"/>
            </w:tcBorders>
            <w:shd w:val="clear" w:color="000000" w:fill="305496"/>
            <w:vAlign w:val="bottom"/>
            <w:hideMark/>
          </w:tcPr>
          <w:p w:rsidR="00C00F5B" w:rsidRPr="002D7D62" w:rsidRDefault="00C00F5B" w:rsidP="00C00F5B">
            <w:pPr>
              <w:spacing w:after="0"/>
              <w:jc w:val="center"/>
              <w:rPr>
                <w:rFonts w:ascii="Calibri" w:eastAsia="Times New Roman" w:hAnsi="Calibri" w:cs="Calibri"/>
                <w:b/>
                <w:bCs/>
              </w:rPr>
            </w:pPr>
            <w:r w:rsidRPr="002D7D62">
              <w:rPr>
                <w:rFonts w:ascii="Calibri" w:eastAsia="Times New Roman" w:hAnsi="Calibri" w:cs="Calibri"/>
                <w:b/>
                <w:bCs/>
              </w:rPr>
              <w:t>Rritja në vite</w:t>
            </w:r>
          </w:p>
        </w:tc>
      </w:tr>
      <w:tr w:rsidR="00C00F5B" w:rsidRPr="002D7D62" w:rsidTr="00C00F5B">
        <w:trPr>
          <w:trHeight w:val="244"/>
        </w:trPr>
        <w:tc>
          <w:tcPr>
            <w:tcW w:w="2782" w:type="dxa"/>
            <w:tcBorders>
              <w:top w:val="nil"/>
              <w:left w:val="single" w:sz="4" w:space="0" w:color="auto"/>
              <w:bottom w:val="single" w:sz="4" w:space="0" w:color="auto"/>
              <w:right w:val="single" w:sz="4" w:space="0" w:color="auto"/>
            </w:tcBorders>
            <w:shd w:val="clear" w:color="000000" w:fill="4472C4"/>
            <w:noWrap/>
            <w:vAlign w:val="bottom"/>
            <w:hideMark/>
          </w:tcPr>
          <w:p w:rsidR="00C00F5B" w:rsidRPr="002D7D62" w:rsidRDefault="00C00F5B" w:rsidP="00C00F5B">
            <w:pPr>
              <w:spacing w:after="0"/>
              <w:jc w:val="center"/>
              <w:rPr>
                <w:rFonts w:ascii="Calibri" w:eastAsia="Times New Roman" w:hAnsi="Calibri" w:cs="Calibri"/>
              </w:rPr>
            </w:pPr>
            <w:r w:rsidRPr="002D7D62">
              <w:rPr>
                <w:rFonts w:ascii="Calibri" w:eastAsia="Times New Roman" w:hAnsi="Calibri" w:cs="Calibri"/>
              </w:rPr>
              <w:t>2014</w:t>
            </w:r>
          </w:p>
        </w:tc>
        <w:tc>
          <w:tcPr>
            <w:tcW w:w="3293" w:type="dxa"/>
            <w:tcBorders>
              <w:top w:val="nil"/>
              <w:left w:val="nil"/>
              <w:bottom w:val="single" w:sz="4" w:space="0" w:color="auto"/>
              <w:right w:val="single" w:sz="4" w:space="0" w:color="auto"/>
            </w:tcBorders>
            <w:shd w:val="clear" w:color="000000" w:fill="4472C4"/>
            <w:noWrap/>
            <w:vAlign w:val="bottom"/>
            <w:hideMark/>
          </w:tcPr>
          <w:p w:rsidR="00C00F5B" w:rsidRPr="002D7D62" w:rsidRDefault="00C00F5B" w:rsidP="00C00F5B">
            <w:pPr>
              <w:spacing w:after="0"/>
              <w:jc w:val="center"/>
              <w:rPr>
                <w:rFonts w:ascii="Calibri" w:eastAsia="Times New Roman" w:hAnsi="Calibri" w:cs="Calibri"/>
              </w:rPr>
            </w:pPr>
            <w:r w:rsidRPr="002D7D62">
              <w:rPr>
                <w:rFonts w:ascii="Calibri" w:eastAsia="Times New Roman" w:hAnsi="Calibri" w:cs="Calibri"/>
              </w:rPr>
              <w:t xml:space="preserve">                                                   1,480 </w:t>
            </w:r>
          </w:p>
        </w:tc>
        <w:tc>
          <w:tcPr>
            <w:tcW w:w="3329" w:type="dxa"/>
            <w:tcBorders>
              <w:top w:val="nil"/>
              <w:left w:val="nil"/>
              <w:bottom w:val="single" w:sz="4" w:space="0" w:color="auto"/>
              <w:right w:val="single" w:sz="4" w:space="0" w:color="auto"/>
            </w:tcBorders>
            <w:shd w:val="clear" w:color="000000" w:fill="4472C4"/>
            <w:noWrap/>
            <w:vAlign w:val="bottom"/>
            <w:hideMark/>
          </w:tcPr>
          <w:p w:rsidR="00C00F5B" w:rsidRPr="002D7D62" w:rsidRDefault="00C00F5B" w:rsidP="00C00F5B">
            <w:pPr>
              <w:spacing w:after="0"/>
              <w:jc w:val="right"/>
              <w:rPr>
                <w:rFonts w:ascii="Calibri" w:eastAsia="Times New Roman" w:hAnsi="Calibri" w:cs="Calibri"/>
              </w:rPr>
            </w:pPr>
            <w:r w:rsidRPr="002D7D62">
              <w:rPr>
                <w:rFonts w:ascii="Calibri" w:eastAsia="Times New Roman" w:hAnsi="Calibri" w:cs="Calibri"/>
              </w:rPr>
              <w:t>-7</w:t>
            </w:r>
          </w:p>
        </w:tc>
      </w:tr>
      <w:tr w:rsidR="00C00F5B" w:rsidRPr="002D7D62" w:rsidTr="00C00F5B">
        <w:trPr>
          <w:trHeight w:val="244"/>
        </w:trPr>
        <w:tc>
          <w:tcPr>
            <w:tcW w:w="2782" w:type="dxa"/>
            <w:tcBorders>
              <w:top w:val="nil"/>
              <w:left w:val="single" w:sz="4" w:space="0" w:color="auto"/>
              <w:bottom w:val="single" w:sz="4" w:space="0" w:color="auto"/>
              <w:right w:val="single" w:sz="4" w:space="0" w:color="auto"/>
            </w:tcBorders>
            <w:shd w:val="clear" w:color="000000" w:fill="4472C4"/>
            <w:noWrap/>
            <w:vAlign w:val="bottom"/>
            <w:hideMark/>
          </w:tcPr>
          <w:p w:rsidR="00C00F5B" w:rsidRPr="002D7D62" w:rsidRDefault="00C00F5B" w:rsidP="00C00F5B">
            <w:pPr>
              <w:spacing w:after="0"/>
              <w:jc w:val="center"/>
              <w:rPr>
                <w:rFonts w:ascii="Calibri" w:eastAsia="Times New Roman" w:hAnsi="Calibri" w:cs="Calibri"/>
              </w:rPr>
            </w:pPr>
            <w:r w:rsidRPr="002D7D62">
              <w:rPr>
                <w:rFonts w:ascii="Calibri" w:eastAsia="Times New Roman" w:hAnsi="Calibri" w:cs="Calibri"/>
              </w:rPr>
              <w:t>2015</w:t>
            </w:r>
          </w:p>
        </w:tc>
        <w:tc>
          <w:tcPr>
            <w:tcW w:w="3293" w:type="dxa"/>
            <w:tcBorders>
              <w:top w:val="nil"/>
              <w:left w:val="nil"/>
              <w:bottom w:val="single" w:sz="4" w:space="0" w:color="auto"/>
              <w:right w:val="single" w:sz="4" w:space="0" w:color="auto"/>
            </w:tcBorders>
            <w:shd w:val="clear" w:color="000000" w:fill="4472C4"/>
            <w:noWrap/>
            <w:vAlign w:val="bottom"/>
            <w:hideMark/>
          </w:tcPr>
          <w:p w:rsidR="00C00F5B" w:rsidRPr="002D7D62" w:rsidRDefault="00C00F5B" w:rsidP="00C00F5B">
            <w:pPr>
              <w:spacing w:after="0"/>
              <w:jc w:val="center"/>
              <w:rPr>
                <w:rFonts w:ascii="Calibri" w:eastAsia="Times New Roman" w:hAnsi="Calibri" w:cs="Calibri"/>
              </w:rPr>
            </w:pPr>
            <w:r w:rsidRPr="002D7D62">
              <w:rPr>
                <w:rFonts w:ascii="Calibri" w:eastAsia="Times New Roman" w:hAnsi="Calibri" w:cs="Calibri"/>
              </w:rPr>
              <w:t xml:space="preserve">                                                   1,564 </w:t>
            </w:r>
          </w:p>
        </w:tc>
        <w:tc>
          <w:tcPr>
            <w:tcW w:w="3329" w:type="dxa"/>
            <w:tcBorders>
              <w:top w:val="nil"/>
              <w:left w:val="nil"/>
              <w:bottom w:val="single" w:sz="4" w:space="0" w:color="auto"/>
              <w:right w:val="single" w:sz="4" w:space="0" w:color="auto"/>
            </w:tcBorders>
            <w:shd w:val="clear" w:color="000000" w:fill="4472C4"/>
            <w:noWrap/>
            <w:vAlign w:val="bottom"/>
            <w:hideMark/>
          </w:tcPr>
          <w:p w:rsidR="00C00F5B" w:rsidRPr="002D7D62" w:rsidRDefault="00C00F5B" w:rsidP="00C00F5B">
            <w:pPr>
              <w:spacing w:after="0"/>
              <w:jc w:val="center"/>
              <w:rPr>
                <w:rFonts w:ascii="Calibri" w:eastAsia="Times New Roman" w:hAnsi="Calibri" w:cs="Calibri"/>
              </w:rPr>
            </w:pPr>
            <w:r w:rsidRPr="002D7D62">
              <w:rPr>
                <w:rFonts w:ascii="Calibri" w:eastAsia="Times New Roman" w:hAnsi="Calibri" w:cs="Calibri"/>
              </w:rPr>
              <w:t xml:space="preserve">                                                         84 </w:t>
            </w:r>
          </w:p>
        </w:tc>
      </w:tr>
      <w:tr w:rsidR="00C00F5B" w:rsidRPr="002D7D62" w:rsidTr="00C00F5B">
        <w:trPr>
          <w:trHeight w:val="244"/>
        </w:trPr>
        <w:tc>
          <w:tcPr>
            <w:tcW w:w="2782" w:type="dxa"/>
            <w:tcBorders>
              <w:top w:val="nil"/>
              <w:left w:val="single" w:sz="4" w:space="0" w:color="auto"/>
              <w:bottom w:val="single" w:sz="4" w:space="0" w:color="auto"/>
              <w:right w:val="single" w:sz="4" w:space="0" w:color="auto"/>
            </w:tcBorders>
            <w:shd w:val="clear" w:color="000000" w:fill="4472C4"/>
            <w:noWrap/>
            <w:vAlign w:val="bottom"/>
            <w:hideMark/>
          </w:tcPr>
          <w:p w:rsidR="00C00F5B" w:rsidRPr="002D7D62" w:rsidRDefault="00C00F5B" w:rsidP="00C00F5B">
            <w:pPr>
              <w:spacing w:after="0"/>
              <w:jc w:val="center"/>
              <w:rPr>
                <w:rFonts w:ascii="Calibri" w:eastAsia="Times New Roman" w:hAnsi="Calibri" w:cs="Calibri"/>
              </w:rPr>
            </w:pPr>
            <w:r w:rsidRPr="002D7D62">
              <w:rPr>
                <w:rFonts w:ascii="Calibri" w:eastAsia="Times New Roman" w:hAnsi="Calibri" w:cs="Calibri"/>
              </w:rPr>
              <w:t>2016</w:t>
            </w:r>
          </w:p>
        </w:tc>
        <w:tc>
          <w:tcPr>
            <w:tcW w:w="3293" w:type="dxa"/>
            <w:tcBorders>
              <w:top w:val="nil"/>
              <w:left w:val="nil"/>
              <w:bottom w:val="single" w:sz="4" w:space="0" w:color="auto"/>
              <w:right w:val="single" w:sz="4" w:space="0" w:color="auto"/>
            </w:tcBorders>
            <w:shd w:val="clear" w:color="000000" w:fill="4472C4"/>
            <w:noWrap/>
            <w:vAlign w:val="bottom"/>
            <w:hideMark/>
          </w:tcPr>
          <w:p w:rsidR="00C00F5B" w:rsidRPr="002D7D62" w:rsidRDefault="00C00F5B" w:rsidP="00C00F5B">
            <w:pPr>
              <w:spacing w:after="0"/>
              <w:jc w:val="center"/>
              <w:rPr>
                <w:rFonts w:ascii="Calibri" w:eastAsia="Times New Roman" w:hAnsi="Calibri" w:cs="Calibri"/>
              </w:rPr>
            </w:pPr>
            <w:r w:rsidRPr="002D7D62">
              <w:rPr>
                <w:rFonts w:ascii="Calibri" w:eastAsia="Times New Roman" w:hAnsi="Calibri" w:cs="Calibri"/>
              </w:rPr>
              <w:t xml:space="preserve">                                                   1,672 </w:t>
            </w:r>
          </w:p>
        </w:tc>
        <w:tc>
          <w:tcPr>
            <w:tcW w:w="3329" w:type="dxa"/>
            <w:tcBorders>
              <w:top w:val="nil"/>
              <w:left w:val="nil"/>
              <w:bottom w:val="single" w:sz="4" w:space="0" w:color="auto"/>
              <w:right w:val="single" w:sz="4" w:space="0" w:color="auto"/>
            </w:tcBorders>
            <w:shd w:val="clear" w:color="000000" w:fill="4472C4"/>
            <w:noWrap/>
            <w:vAlign w:val="bottom"/>
            <w:hideMark/>
          </w:tcPr>
          <w:p w:rsidR="00C00F5B" w:rsidRPr="002D7D62" w:rsidRDefault="00C00F5B" w:rsidP="00C00F5B">
            <w:pPr>
              <w:spacing w:after="0"/>
              <w:jc w:val="center"/>
              <w:rPr>
                <w:rFonts w:ascii="Calibri" w:eastAsia="Times New Roman" w:hAnsi="Calibri" w:cs="Calibri"/>
              </w:rPr>
            </w:pPr>
            <w:r w:rsidRPr="002D7D62">
              <w:rPr>
                <w:rFonts w:ascii="Calibri" w:eastAsia="Times New Roman" w:hAnsi="Calibri" w:cs="Calibri"/>
              </w:rPr>
              <w:t xml:space="preserve">                                                       108 </w:t>
            </w:r>
          </w:p>
        </w:tc>
      </w:tr>
      <w:tr w:rsidR="00C00F5B" w:rsidRPr="002D7D62" w:rsidTr="00C00F5B">
        <w:trPr>
          <w:trHeight w:val="244"/>
        </w:trPr>
        <w:tc>
          <w:tcPr>
            <w:tcW w:w="2782" w:type="dxa"/>
            <w:tcBorders>
              <w:top w:val="nil"/>
              <w:left w:val="single" w:sz="4" w:space="0" w:color="auto"/>
              <w:bottom w:val="single" w:sz="4" w:space="0" w:color="auto"/>
              <w:right w:val="single" w:sz="4" w:space="0" w:color="auto"/>
            </w:tcBorders>
            <w:shd w:val="clear" w:color="000000" w:fill="4472C4"/>
            <w:noWrap/>
            <w:vAlign w:val="bottom"/>
            <w:hideMark/>
          </w:tcPr>
          <w:p w:rsidR="00C00F5B" w:rsidRPr="002D7D62" w:rsidRDefault="00C00F5B" w:rsidP="00C00F5B">
            <w:pPr>
              <w:spacing w:after="0"/>
              <w:jc w:val="center"/>
              <w:rPr>
                <w:rFonts w:ascii="Calibri" w:eastAsia="Times New Roman" w:hAnsi="Calibri" w:cs="Calibri"/>
              </w:rPr>
            </w:pPr>
            <w:r w:rsidRPr="002D7D62">
              <w:rPr>
                <w:rFonts w:ascii="Calibri" w:eastAsia="Times New Roman" w:hAnsi="Calibri" w:cs="Calibri"/>
              </w:rPr>
              <w:t>2017</w:t>
            </w:r>
          </w:p>
        </w:tc>
        <w:tc>
          <w:tcPr>
            <w:tcW w:w="3293" w:type="dxa"/>
            <w:tcBorders>
              <w:top w:val="nil"/>
              <w:left w:val="nil"/>
              <w:bottom w:val="single" w:sz="4" w:space="0" w:color="auto"/>
              <w:right w:val="single" w:sz="4" w:space="0" w:color="auto"/>
            </w:tcBorders>
            <w:shd w:val="clear" w:color="000000" w:fill="4472C4"/>
            <w:noWrap/>
            <w:vAlign w:val="bottom"/>
            <w:hideMark/>
          </w:tcPr>
          <w:p w:rsidR="00C00F5B" w:rsidRPr="002D7D62" w:rsidRDefault="00C00F5B" w:rsidP="00C00F5B">
            <w:pPr>
              <w:spacing w:after="0"/>
              <w:jc w:val="center"/>
              <w:rPr>
                <w:rFonts w:ascii="Calibri" w:eastAsia="Times New Roman" w:hAnsi="Calibri" w:cs="Calibri"/>
              </w:rPr>
            </w:pPr>
            <w:r w:rsidRPr="002D7D62">
              <w:rPr>
                <w:rFonts w:ascii="Calibri" w:eastAsia="Times New Roman" w:hAnsi="Calibri" w:cs="Calibri"/>
              </w:rPr>
              <w:t xml:space="preserve">                                                   1,766 </w:t>
            </w:r>
          </w:p>
        </w:tc>
        <w:tc>
          <w:tcPr>
            <w:tcW w:w="3329" w:type="dxa"/>
            <w:tcBorders>
              <w:top w:val="nil"/>
              <w:left w:val="nil"/>
              <w:bottom w:val="single" w:sz="4" w:space="0" w:color="auto"/>
              <w:right w:val="single" w:sz="4" w:space="0" w:color="auto"/>
            </w:tcBorders>
            <w:shd w:val="clear" w:color="000000" w:fill="4472C4"/>
            <w:noWrap/>
            <w:vAlign w:val="bottom"/>
            <w:hideMark/>
          </w:tcPr>
          <w:p w:rsidR="00C00F5B" w:rsidRPr="002D7D62" w:rsidRDefault="00C00F5B" w:rsidP="00C00F5B">
            <w:pPr>
              <w:spacing w:after="0"/>
              <w:jc w:val="center"/>
              <w:rPr>
                <w:rFonts w:ascii="Calibri" w:eastAsia="Times New Roman" w:hAnsi="Calibri" w:cs="Calibri"/>
              </w:rPr>
            </w:pPr>
            <w:r w:rsidRPr="002D7D62">
              <w:rPr>
                <w:rFonts w:ascii="Calibri" w:eastAsia="Times New Roman" w:hAnsi="Calibri" w:cs="Calibri"/>
              </w:rPr>
              <w:t xml:space="preserve">                                                         94 </w:t>
            </w:r>
          </w:p>
        </w:tc>
      </w:tr>
      <w:tr w:rsidR="00C00F5B" w:rsidRPr="002D7D62" w:rsidTr="00C00F5B">
        <w:trPr>
          <w:trHeight w:val="244"/>
        </w:trPr>
        <w:tc>
          <w:tcPr>
            <w:tcW w:w="2782" w:type="dxa"/>
            <w:tcBorders>
              <w:top w:val="nil"/>
              <w:left w:val="single" w:sz="4" w:space="0" w:color="auto"/>
              <w:bottom w:val="single" w:sz="4" w:space="0" w:color="auto"/>
              <w:right w:val="single" w:sz="4" w:space="0" w:color="auto"/>
            </w:tcBorders>
            <w:shd w:val="clear" w:color="000000" w:fill="4472C4"/>
            <w:noWrap/>
            <w:vAlign w:val="bottom"/>
            <w:hideMark/>
          </w:tcPr>
          <w:p w:rsidR="00C00F5B" w:rsidRPr="002D7D62" w:rsidRDefault="00C00F5B" w:rsidP="00C00F5B">
            <w:pPr>
              <w:spacing w:after="0"/>
              <w:jc w:val="center"/>
              <w:rPr>
                <w:rFonts w:ascii="Calibri" w:eastAsia="Times New Roman" w:hAnsi="Calibri" w:cs="Calibri"/>
              </w:rPr>
            </w:pPr>
            <w:r w:rsidRPr="002D7D62">
              <w:rPr>
                <w:rFonts w:ascii="Calibri" w:eastAsia="Times New Roman" w:hAnsi="Calibri" w:cs="Calibri"/>
              </w:rPr>
              <w:t>2018</w:t>
            </w:r>
          </w:p>
        </w:tc>
        <w:tc>
          <w:tcPr>
            <w:tcW w:w="3293" w:type="dxa"/>
            <w:tcBorders>
              <w:top w:val="nil"/>
              <w:left w:val="nil"/>
              <w:bottom w:val="single" w:sz="4" w:space="0" w:color="auto"/>
              <w:right w:val="single" w:sz="4" w:space="0" w:color="auto"/>
            </w:tcBorders>
            <w:shd w:val="clear" w:color="000000" w:fill="4472C4"/>
            <w:noWrap/>
            <w:vAlign w:val="bottom"/>
            <w:hideMark/>
          </w:tcPr>
          <w:p w:rsidR="00C00F5B" w:rsidRPr="002D7D62" w:rsidRDefault="00C00F5B" w:rsidP="00C00F5B">
            <w:pPr>
              <w:spacing w:after="0"/>
              <w:jc w:val="center"/>
              <w:rPr>
                <w:rFonts w:ascii="Calibri" w:eastAsia="Times New Roman" w:hAnsi="Calibri" w:cs="Calibri"/>
              </w:rPr>
            </w:pPr>
            <w:r w:rsidRPr="002D7D62">
              <w:rPr>
                <w:rFonts w:ascii="Calibri" w:eastAsia="Times New Roman" w:hAnsi="Calibri" w:cs="Calibri"/>
              </w:rPr>
              <w:t xml:space="preserve">                                                   2,104 </w:t>
            </w:r>
          </w:p>
        </w:tc>
        <w:tc>
          <w:tcPr>
            <w:tcW w:w="3329" w:type="dxa"/>
            <w:tcBorders>
              <w:top w:val="nil"/>
              <w:left w:val="nil"/>
              <w:bottom w:val="single" w:sz="4" w:space="0" w:color="auto"/>
              <w:right w:val="single" w:sz="4" w:space="0" w:color="auto"/>
            </w:tcBorders>
            <w:shd w:val="clear" w:color="000000" w:fill="4472C4"/>
            <w:noWrap/>
            <w:vAlign w:val="bottom"/>
            <w:hideMark/>
          </w:tcPr>
          <w:p w:rsidR="00C00F5B" w:rsidRPr="002D7D62" w:rsidRDefault="00C00F5B" w:rsidP="00C00F5B">
            <w:pPr>
              <w:spacing w:after="0"/>
              <w:jc w:val="center"/>
              <w:rPr>
                <w:rFonts w:ascii="Calibri" w:eastAsia="Times New Roman" w:hAnsi="Calibri" w:cs="Calibri"/>
              </w:rPr>
            </w:pPr>
            <w:r w:rsidRPr="002D7D62">
              <w:rPr>
                <w:rFonts w:ascii="Calibri" w:eastAsia="Times New Roman" w:hAnsi="Calibri" w:cs="Calibri"/>
              </w:rPr>
              <w:t xml:space="preserve">                                                       338 </w:t>
            </w:r>
          </w:p>
        </w:tc>
      </w:tr>
      <w:tr w:rsidR="00C00F5B" w:rsidRPr="002D7D62" w:rsidTr="00C00F5B">
        <w:trPr>
          <w:trHeight w:val="244"/>
        </w:trPr>
        <w:tc>
          <w:tcPr>
            <w:tcW w:w="2782" w:type="dxa"/>
            <w:tcBorders>
              <w:top w:val="nil"/>
              <w:left w:val="single" w:sz="4" w:space="0" w:color="auto"/>
              <w:bottom w:val="single" w:sz="4" w:space="0" w:color="auto"/>
              <w:right w:val="single" w:sz="4" w:space="0" w:color="auto"/>
            </w:tcBorders>
            <w:shd w:val="clear" w:color="000000" w:fill="4472C4"/>
            <w:noWrap/>
            <w:vAlign w:val="bottom"/>
            <w:hideMark/>
          </w:tcPr>
          <w:p w:rsidR="00C00F5B" w:rsidRPr="002D7D62" w:rsidRDefault="00C00F5B" w:rsidP="00C00F5B">
            <w:pPr>
              <w:spacing w:after="0"/>
              <w:jc w:val="center"/>
              <w:rPr>
                <w:rFonts w:ascii="Calibri" w:eastAsia="Times New Roman" w:hAnsi="Calibri" w:cs="Calibri"/>
              </w:rPr>
            </w:pPr>
            <w:r w:rsidRPr="002D7D62">
              <w:rPr>
                <w:rFonts w:ascii="Calibri" w:eastAsia="Times New Roman" w:hAnsi="Calibri" w:cs="Calibri"/>
              </w:rPr>
              <w:t>2019</w:t>
            </w:r>
          </w:p>
        </w:tc>
        <w:tc>
          <w:tcPr>
            <w:tcW w:w="3293" w:type="dxa"/>
            <w:tcBorders>
              <w:top w:val="nil"/>
              <w:left w:val="nil"/>
              <w:bottom w:val="single" w:sz="4" w:space="0" w:color="auto"/>
              <w:right w:val="single" w:sz="4" w:space="0" w:color="auto"/>
            </w:tcBorders>
            <w:shd w:val="clear" w:color="000000" w:fill="4472C4"/>
            <w:noWrap/>
            <w:vAlign w:val="bottom"/>
            <w:hideMark/>
          </w:tcPr>
          <w:p w:rsidR="00C00F5B" w:rsidRPr="002D7D62" w:rsidRDefault="00C00F5B" w:rsidP="00C00F5B">
            <w:pPr>
              <w:spacing w:after="0"/>
              <w:jc w:val="center"/>
              <w:rPr>
                <w:rFonts w:ascii="Calibri" w:eastAsia="Times New Roman" w:hAnsi="Calibri" w:cs="Calibri"/>
              </w:rPr>
            </w:pPr>
            <w:r w:rsidRPr="002D7D62">
              <w:rPr>
                <w:rFonts w:ascii="Calibri" w:eastAsia="Times New Roman" w:hAnsi="Calibri" w:cs="Calibri"/>
              </w:rPr>
              <w:t xml:space="preserve">                                                   2,378 </w:t>
            </w:r>
          </w:p>
        </w:tc>
        <w:tc>
          <w:tcPr>
            <w:tcW w:w="3329" w:type="dxa"/>
            <w:tcBorders>
              <w:top w:val="nil"/>
              <w:left w:val="nil"/>
              <w:bottom w:val="single" w:sz="4" w:space="0" w:color="auto"/>
              <w:right w:val="single" w:sz="4" w:space="0" w:color="auto"/>
            </w:tcBorders>
            <w:shd w:val="clear" w:color="000000" w:fill="4472C4"/>
            <w:noWrap/>
            <w:vAlign w:val="bottom"/>
            <w:hideMark/>
          </w:tcPr>
          <w:p w:rsidR="00C00F5B" w:rsidRPr="002D7D62" w:rsidRDefault="00C00F5B" w:rsidP="00C00F5B">
            <w:pPr>
              <w:spacing w:after="0"/>
              <w:jc w:val="center"/>
              <w:rPr>
                <w:rFonts w:ascii="Calibri" w:eastAsia="Times New Roman" w:hAnsi="Calibri" w:cs="Calibri"/>
              </w:rPr>
            </w:pPr>
            <w:r w:rsidRPr="002D7D62">
              <w:rPr>
                <w:rFonts w:ascii="Calibri" w:eastAsia="Times New Roman" w:hAnsi="Calibri" w:cs="Calibri"/>
              </w:rPr>
              <w:t xml:space="preserve">                                                       274 </w:t>
            </w:r>
          </w:p>
        </w:tc>
      </w:tr>
    </w:tbl>
    <w:p w:rsidR="00C00F5B" w:rsidRPr="002D7D62" w:rsidRDefault="00C00F5B" w:rsidP="00C00F5B">
      <w:pPr>
        <w:jc w:val="both"/>
        <w:rPr>
          <w:rFonts w:ascii="Times New Roman" w:hAnsi="Times New Roman" w:cs="Times New Roman"/>
          <w:i/>
          <w:sz w:val="24"/>
          <w:szCs w:val="24"/>
        </w:rPr>
      </w:pPr>
      <w:r w:rsidRPr="002D7D62">
        <w:rPr>
          <w:rFonts w:ascii="Times New Roman" w:hAnsi="Times New Roman" w:cs="Times New Roman"/>
          <w:i/>
          <w:sz w:val="24"/>
          <w:szCs w:val="24"/>
        </w:rPr>
        <w:t>Burimi: Ligji për ndarjet buxhetore i Republikës së Kosovës për vitin 2017, 2018, dhe 2019</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lastRenderedPageBreak/>
        <w:t xml:space="preserve">Nga tabela shihet </w:t>
      </w:r>
      <w:r w:rsidR="002C55A1" w:rsidRPr="002D7D62">
        <w:rPr>
          <w:rFonts w:ascii="Times New Roman" w:hAnsi="Times New Roman" w:cs="Times New Roman"/>
          <w:sz w:val="24"/>
          <w:szCs w:val="24"/>
        </w:rPr>
        <w:t>qartë</w:t>
      </w:r>
      <w:r w:rsidRPr="002D7D62">
        <w:rPr>
          <w:rFonts w:ascii="Times New Roman" w:hAnsi="Times New Roman" w:cs="Times New Roman"/>
          <w:sz w:val="24"/>
          <w:szCs w:val="24"/>
        </w:rPr>
        <w:t xml:space="preserve"> rritja buxhet</w:t>
      </w:r>
      <w:r w:rsidR="002C55A1">
        <w:rPr>
          <w:rFonts w:ascii="Times New Roman" w:hAnsi="Times New Roman" w:cs="Times New Roman"/>
          <w:sz w:val="24"/>
          <w:szCs w:val="24"/>
        </w:rPr>
        <w:t>ore në vitet 2018 dhe 2019, vite</w:t>
      </w:r>
      <w:r w:rsidRPr="002D7D62">
        <w:rPr>
          <w:rFonts w:ascii="Times New Roman" w:hAnsi="Times New Roman" w:cs="Times New Roman"/>
          <w:sz w:val="24"/>
          <w:szCs w:val="24"/>
        </w:rPr>
        <w:t xml:space="preserve"> të Qeverisë </w:t>
      </w:r>
      <w:proofErr w:type="spellStart"/>
      <w:r w:rsidRPr="002D7D62">
        <w:rPr>
          <w:rFonts w:ascii="Times New Roman" w:hAnsi="Times New Roman" w:cs="Times New Roman"/>
          <w:sz w:val="24"/>
          <w:szCs w:val="24"/>
        </w:rPr>
        <w:t>Haradinaj</w:t>
      </w:r>
      <w:proofErr w:type="spellEnd"/>
      <w:r w:rsidRPr="002D7D62">
        <w:rPr>
          <w:rFonts w:ascii="Times New Roman" w:hAnsi="Times New Roman" w:cs="Times New Roman"/>
          <w:sz w:val="24"/>
          <w:szCs w:val="24"/>
        </w:rPr>
        <w:t xml:space="preserve"> II. Buxheti në vitin 2018 është rrit</w:t>
      </w:r>
      <w:r w:rsidR="002C55A1">
        <w:rPr>
          <w:rFonts w:ascii="Times New Roman" w:hAnsi="Times New Roman" w:cs="Times New Roman"/>
          <w:sz w:val="24"/>
          <w:szCs w:val="24"/>
        </w:rPr>
        <w:t>ur</w:t>
      </w:r>
      <w:r w:rsidRPr="002D7D62">
        <w:rPr>
          <w:rFonts w:ascii="Times New Roman" w:hAnsi="Times New Roman" w:cs="Times New Roman"/>
          <w:sz w:val="24"/>
          <w:szCs w:val="24"/>
        </w:rPr>
        <w:t xml:space="preserve"> për 338 milion euro në krahasim me vitin 2017 dhe buxheti i plani</w:t>
      </w:r>
      <w:r w:rsidR="002C55A1">
        <w:rPr>
          <w:rFonts w:ascii="Times New Roman" w:hAnsi="Times New Roman" w:cs="Times New Roman"/>
          <w:sz w:val="24"/>
          <w:szCs w:val="24"/>
        </w:rPr>
        <w:t>fi</w:t>
      </w:r>
      <w:r w:rsidRPr="002D7D62">
        <w:rPr>
          <w:rFonts w:ascii="Times New Roman" w:hAnsi="Times New Roman" w:cs="Times New Roman"/>
          <w:sz w:val="24"/>
          <w:szCs w:val="24"/>
        </w:rPr>
        <w:t>kuar i cili është duke u realizuar në harmoni me planin është rrit</w:t>
      </w:r>
      <w:r w:rsidR="002C55A1">
        <w:rPr>
          <w:rFonts w:ascii="Times New Roman" w:hAnsi="Times New Roman" w:cs="Times New Roman"/>
          <w:sz w:val="24"/>
          <w:szCs w:val="24"/>
        </w:rPr>
        <w:t>ur p</w:t>
      </w:r>
      <w:r w:rsidR="00411B76">
        <w:rPr>
          <w:rFonts w:ascii="Times New Roman" w:hAnsi="Times New Roman" w:cs="Times New Roman"/>
          <w:sz w:val="24"/>
          <w:szCs w:val="24"/>
        </w:rPr>
        <w:t>ë</w:t>
      </w:r>
      <w:r w:rsidR="002C55A1">
        <w:rPr>
          <w:rFonts w:ascii="Times New Roman" w:hAnsi="Times New Roman" w:cs="Times New Roman"/>
          <w:sz w:val="24"/>
          <w:szCs w:val="24"/>
        </w:rPr>
        <w:t>r</w:t>
      </w:r>
      <w:r w:rsidRPr="002D7D62">
        <w:rPr>
          <w:rFonts w:ascii="Times New Roman" w:hAnsi="Times New Roman" w:cs="Times New Roman"/>
          <w:sz w:val="24"/>
          <w:szCs w:val="24"/>
        </w:rPr>
        <w:t xml:space="preserve"> 274 </w:t>
      </w:r>
      <w:r w:rsidR="002C55A1">
        <w:rPr>
          <w:rFonts w:ascii="Times New Roman" w:hAnsi="Times New Roman" w:cs="Times New Roman"/>
          <w:sz w:val="24"/>
          <w:szCs w:val="24"/>
        </w:rPr>
        <w:t>milion</w:t>
      </w:r>
      <w:r w:rsidR="00411B76">
        <w:rPr>
          <w:rFonts w:ascii="Times New Roman" w:hAnsi="Times New Roman" w:cs="Times New Roman"/>
          <w:sz w:val="24"/>
          <w:szCs w:val="24"/>
        </w:rPr>
        <w:t>ë</w:t>
      </w:r>
      <w:r w:rsidR="002C55A1">
        <w:rPr>
          <w:rFonts w:ascii="Times New Roman" w:hAnsi="Times New Roman" w:cs="Times New Roman"/>
          <w:sz w:val="24"/>
          <w:szCs w:val="24"/>
        </w:rPr>
        <w:t xml:space="preserve"> </w:t>
      </w:r>
      <w:r w:rsidRPr="002D7D62">
        <w:rPr>
          <w:rFonts w:ascii="Times New Roman" w:hAnsi="Times New Roman" w:cs="Times New Roman"/>
          <w:sz w:val="24"/>
          <w:szCs w:val="24"/>
        </w:rPr>
        <w:t xml:space="preserve">euro në krahasim me vitin 2018. Për dy vite të Qeverisjes </w:t>
      </w:r>
      <w:proofErr w:type="spellStart"/>
      <w:r w:rsidRPr="002D7D62">
        <w:rPr>
          <w:rFonts w:ascii="Times New Roman" w:hAnsi="Times New Roman" w:cs="Times New Roman"/>
          <w:sz w:val="24"/>
          <w:szCs w:val="24"/>
        </w:rPr>
        <w:t>Haradinaj</w:t>
      </w:r>
      <w:proofErr w:type="spellEnd"/>
      <w:r w:rsidRPr="002D7D62">
        <w:rPr>
          <w:rFonts w:ascii="Times New Roman" w:hAnsi="Times New Roman" w:cs="Times New Roman"/>
          <w:sz w:val="24"/>
          <w:szCs w:val="24"/>
        </w:rPr>
        <w:t xml:space="preserve"> II buxheti është rrit</w:t>
      </w:r>
      <w:r w:rsidR="002C55A1">
        <w:rPr>
          <w:rFonts w:ascii="Times New Roman" w:hAnsi="Times New Roman" w:cs="Times New Roman"/>
          <w:sz w:val="24"/>
          <w:szCs w:val="24"/>
        </w:rPr>
        <w:t>ur</w:t>
      </w:r>
      <w:r w:rsidRPr="002D7D62">
        <w:rPr>
          <w:rFonts w:ascii="Times New Roman" w:hAnsi="Times New Roman" w:cs="Times New Roman"/>
          <w:sz w:val="24"/>
          <w:szCs w:val="24"/>
        </w:rPr>
        <w:t xml:space="preserve"> në total për 612 </w:t>
      </w:r>
      <w:r w:rsidR="002C55A1">
        <w:rPr>
          <w:rFonts w:ascii="Times New Roman" w:hAnsi="Times New Roman" w:cs="Times New Roman"/>
          <w:sz w:val="24"/>
          <w:szCs w:val="24"/>
        </w:rPr>
        <w:t>milion</w:t>
      </w:r>
      <w:r w:rsidR="00411B76">
        <w:rPr>
          <w:rFonts w:ascii="Times New Roman" w:hAnsi="Times New Roman" w:cs="Times New Roman"/>
          <w:sz w:val="24"/>
          <w:szCs w:val="24"/>
        </w:rPr>
        <w:t>ë</w:t>
      </w:r>
      <w:r w:rsidRPr="002D7D62">
        <w:rPr>
          <w:rFonts w:ascii="Times New Roman" w:hAnsi="Times New Roman" w:cs="Times New Roman"/>
          <w:sz w:val="24"/>
          <w:szCs w:val="24"/>
        </w:rPr>
        <w:t xml:space="preserve"> euro apo 32% më shumë se në vitin 2017 si vit i fundit i Qeverisë Mustafa.</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Në anën tjetër nga e </w:t>
      </w:r>
      <w:r w:rsidR="002C55A1" w:rsidRPr="002D7D62">
        <w:rPr>
          <w:rFonts w:ascii="Times New Roman" w:hAnsi="Times New Roman" w:cs="Times New Roman"/>
          <w:sz w:val="24"/>
          <w:szCs w:val="24"/>
        </w:rPr>
        <w:t>njëjta</w:t>
      </w:r>
      <w:r w:rsidRPr="002D7D62">
        <w:rPr>
          <w:rFonts w:ascii="Times New Roman" w:hAnsi="Times New Roman" w:cs="Times New Roman"/>
          <w:sz w:val="24"/>
          <w:szCs w:val="24"/>
        </w:rPr>
        <w:t xml:space="preserve"> tabelë shihet që për të gjithë mandatin Qeverisës të Qeverisë Mustafa (gati katër vite), buxheti i Republikës së Kosovës është rritë vetëm për 280 milion</w:t>
      </w:r>
      <w:r w:rsidR="00411B76">
        <w:rPr>
          <w:rFonts w:ascii="Times New Roman" w:hAnsi="Times New Roman" w:cs="Times New Roman"/>
          <w:sz w:val="24"/>
          <w:szCs w:val="24"/>
        </w:rPr>
        <w:t>ë</w:t>
      </w:r>
      <w:r w:rsidRPr="002D7D62">
        <w:rPr>
          <w:rFonts w:ascii="Times New Roman" w:hAnsi="Times New Roman" w:cs="Times New Roman"/>
          <w:sz w:val="24"/>
          <w:szCs w:val="24"/>
        </w:rPr>
        <w:t xml:space="preserve"> euro.</w:t>
      </w:r>
    </w:p>
    <w:p w:rsidR="00C00F5B" w:rsidRPr="002D7D62" w:rsidRDefault="00C00F5B" w:rsidP="00C00F5B">
      <w:pPr>
        <w:jc w:val="both"/>
        <w:rPr>
          <w:rFonts w:ascii="Times New Roman" w:hAnsi="Times New Roman" w:cs="Times New Roman"/>
          <w:sz w:val="24"/>
          <w:szCs w:val="24"/>
        </w:rPr>
      </w:pPr>
      <w:r w:rsidRPr="002D7D62">
        <w:rPr>
          <w:noProof/>
          <w:lang w:val="en-US"/>
        </w:rPr>
        <w:drawing>
          <wp:anchor distT="0" distB="0" distL="114300" distR="114300" simplePos="0" relativeHeight="251660288" behindDoc="0" locked="0" layoutInCell="1" allowOverlap="1" wp14:anchorId="24581577" wp14:editId="623C3A57">
            <wp:simplePos x="0" y="0"/>
            <wp:positionH relativeFrom="column">
              <wp:posOffset>0</wp:posOffset>
            </wp:positionH>
            <wp:positionV relativeFrom="paragraph">
              <wp:posOffset>0</wp:posOffset>
            </wp:positionV>
            <wp:extent cx="3314700" cy="2609850"/>
            <wp:effectExtent l="0" t="0" r="19050" b="1905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Pr="002D7D62">
        <w:rPr>
          <w:rFonts w:ascii="Times New Roman" w:hAnsi="Times New Roman" w:cs="Times New Roman"/>
          <w:sz w:val="24"/>
          <w:szCs w:val="24"/>
        </w:rPr>
        <w:t xml:space="preserve">Nga grafiku shihet rritja simbolike e buxhetit deri në vitin 2017 dhe rritje dyfish më e lartë e buxhetit në vitet 2018 dhe 2019.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Efekti nga masat e reja për përmirësimin e ambientit të </w:t>
      </w:r>
      <w:proofErr w:type="spellStart"/>
      <w:r w:rsidRPr="002D7D62">
        <w:rPr>
          <w:rFonts w:ascii="Times New Roman" w:hAnsi="Times New Roman" w:cs="Times New Roman"/>
          <w:sz w:val="24"/>
          <w:szCs w:val="24"/>
        </w:rPr>
        <w:t>të</w:t>
      </w:r>
      <w:proofErr w:type="spellEnd"/>
      <w:r w:rsidRPr="002D7D62">
        <w:rPr>
          <w:rFonts w:ascii="Times New Roman" w:hAnsi="Times New Roman" w:cs="Times New Roman"/>
          <w:sz w:val="24"/>
          <w:szCs w:val="24"/>
        </w:rPr>
        <w:t xml:space="preserve"> bërit biznes, lehtësimet në rastin e importeve për sektorin e prodhimit, lirimi nga tatimet doganore në rastin e importeve të pajisjeve </w:t>
      </w:r>
      <w:r w:rsidR="003C4735" w:rsidRPr="002D7D62">
        <w:rPr>
          <w:rFonts w:ascii="Times New Roman" w:hAnsi="Times New Roman" w:cs="Times New Roman"/>
          <w:sz w:val="24"/>
          <w:szCs w:val="24"/>
        </w:rPr>
        <w:t>teknologjike</w:t>
      </w:r>
      <w:r w:rsidRPr="002D7D62">
        <w:rPr>
          <w:rFonts w:ascii="Times New Roman" w:hAnsi="Times New Roman" w:cs="Times New Roman"/>
          <w:sz w:val="24"/>
          <w:szCs w:val="24"/>
        </w:rPr>
        <w:t xml:space="preserve">, planet për ngushtimin e hendekut tatimor dhe ekonomisë jo-formale, masat për avancimin në efikasitetin e mbledhjes së të hyrave nga agjencitë mbledhëse, me një fokus të veçantë në zvogëlimin e stokut të borxhit, etj. konsiderohen si potencial për rritjen e nivelin të </w:t>
      </w:r>
      <w:proofErr w:type="spellStart"/>
      <w:r w:rsidRPr="002D7D62">
        <w:rPr>
          <w:rFonts w:ascii="Times New Roman" w:hAnsi="Times New Roman" w:cs="Times New Roman"/>
          <w:sz w:val="24"/>
          <w:szCs w:val="24"/>
        </w:rPr>
        <w:t>të</w:t>
      </w:r>
      <w:proofErr w:type="spellEnd"/>
      <w:r w:rsidRPr="002D7D62">
        <w:rPr>
          <w:rFonts w:ascii="Times New Roman" w:hAnsi="Times New Roman" w:cs="Times New Roman"/>
          <w:sz w:val="24"/>
          <w:szCs w:val="24"/>
        </w:rPr>
        <w:t xml:space="preserve"> hyrave mbi këto parashikimet. Pavarësisht nga kjo, për arsye të planifikimit të shpenzimeve mbi bazën e të hyrave të qëndrueshme, është aplikuar qasje </w:t>
      </w:r>
      <w:proofErr w:type="spellStart"/>
      <w:r w:rsidRPr="002D7D62">
        <w:rPr>
          <w:rFonts w:ascii="Times New Roman" w:hAnsi="Times New Roman" w:cs="Times New Roman"/>
          <w:sz w:val="24"/>
          <w:szCs w:val="24"/>
        </w:rPr>
        <w:t>konzervative</w:t>
      </w:r>
      <w:proofErr w:type="spellEnd"/>
      <w:r w:rsidRPr="002D7D62">
        <w:rPr>
          <w:rFonts w:ascii="Times New Roman" w:hAnsi="Times New Roman" w:cs="Times New Roman"/>
          <w:sz w:val="24"/>
          <w:szCs w:val="24"/>
        </w:rPr>
        <w:t xml:space="preserve"> në vlerësimin e </w:t>
      </w:r>
      <w:proofErr w:type="spellStart"/>
      <w:r w:rsidRPr="002D7D62">
        <w:rPr>
          <w:rFonts w:ascii="Times New Roman" w:hAnsi="Times New Roman" w:cs="Times New Roman"/>
          <w:sz w:val="24"/>
          <w:szCs w:val="24"/>
        </w:rPr>
        <w:t>impaktit</w:t>
      </w:r>
      <w:proofErr w:type="spellEnd"/>
      <w:r w:rsidRPr="002D7D62">
        <w:rPr>
          <w:rFonts w:ascii="Times New Roman" w:hAnsi="Times New Roman" w:cs="Times New Roman"/>
          <w:sz w:val="24"/>
          <w:szCs w:val="24"/>
        </w:rPr>
        <w:t xml:space="preserve"> të këtyre masave. Rrjedhimisht, shpenzimet do të mund të mbahen në nivel të </w:t>
      </w:r>
      <w:proofErr w:type="spellStart"/>
      <w:r w:rsidRPr="002D7D62">
        <w:rPr>
          <w:rFonts w:ascii="Times New Roman" w:hAnsi="Times New Roman" w:cs="Times New Roman"/>
          <w:sz w:val="24"/>
          <w:szCs w:val="24"/>
        </w:rPr>
        <w:t>menaxhueshëm</w:t>
      </w:r>
      <w:proofErr w:type="spellEnd"/>
      <w:r w:rsidRPr="002D7D62">
        <w:rPr>
          <w:rFonts w:ascii="Times New Roman" w:hAnsi="Times New Roman" w:cs="Times New Roman"/>
          <w:sz w:val="24"/>
          <w:szCs w:val="24"/>
        </w:rPr>
        <w:t>, dhe me qëllimin që zotimet për shpenzime të jenë të bazuara në financim nga burime të qëndrueshme.</w:t>
      </w:r>
    </w:p>
    <w:p w:rsidR="00C00F5B" w:rsidRPr="002D7D62" w:rsidRDefault="00C00F5B" w:rsidP="00C00F5B">
      <w:pPr>
        <w:jc w:val="both"/>
        <w:rPr>
          <w:rFonts w:ascii="Times New Roman" w:hAnsi="Times New Roman" w:cs="Times New Roman"/>
          <w:sz w:val="24"/>
          <w:szCs w:val="24"/>
        </w:rPr>
      </w:pPr>
      <w:r w:rsidRPr="002D7D62">
        <w:rPr>
          <w:noProof/>
          <w:lang w:val="en-US"/>
        </w:rPr>
        <w:drawing>
          <wp:anchor distT="0" distB="0" distL="114300" distR="114300" simplePos="0" relativeHeight="251661312" behindDoc="0" locked="0" layoutInCell="1" allowOverlap="1" wp14:anchorId="3B96F9B7" wp14:editId="29F6C0B7">
            <wp:simplePos x="0" y="0"/>
            <wp:positionH relativeFrom="column">
              <wp:posOffset>5715</wp:posOffset>
            </wp:positionH>
            <wp:positionV relativeFrom="paragraph">
              <wp:posOffset>3175</wp:posOffset>
            </wp:positionV>
            <wp:extent cx="3400425" cy="2743200"/>
            <wp:effectExtent l="0" t="0" r="0" b="0"/>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Pr="002D7D62">
        <w:rPr>
          <w:rFonts w:ascii="Times New Roman" w:hAnsi="Times New Roman" w:cs="Times New Roman"/>
          <w:sz w:val="24"/>
          <w:szCs w:val="24"/>
        </w:rPr>
        <w:t xml:space="preserve">Nga rritja e buxhetit në vitet 2018 dhe 2019 më së shumti kanë përfituar kategoria e shpenzimeve kapitale. Për dy vite të Qeverisë </w:t>
      </w:r>
      <w:proofErr w:type="spellStart"/>
      <w:r w:rsidRPr="002D7D62">
        <w:rPr>
          <w:rFonts w:ascii="Times New Roman" w:hAnsi="Times New Roman" w:cs="Times New Roman"/>
          <w:sz w:val="24"/>
          <w:szCs w:val="24"/>
        </w:rPr>
        <w:t>Haradinaj</w:t>
      </w:r>
      <w:proofErr w:type="spellEnd"/>
      <w:r w:rsidRPr="002D7D62">
        <w:rPr>
          <w:rFonts w:ascii="Times New Roman" w:hAnsi="Times New Roman" w:cs="Times New Roman"/>
          <w:sz w:val="24"/>
          <w:szCs w:val="24"/>
        </w:rPr>
        <w:t xml:space="preserve"> II investimet kapitale janë rritë për 329 milion</w:t>
      </w:r>
      <w:r w:rsidR="00411B76">
        <w:rPr>
          <w:rFonts w:ascii="Times New Roman" w:hAnsi="Times New Roman" w:cs="Times New Roman"/>
          <w:sz w:val="24"/>
          <w:szCs w:val="24"/>
        </w:rPr>
        <w:t>ë</w:t>
      </w:r>
      <w:r w:rsidRPr="002D7D62">
        <w:rPr>
          <w:rFonts w:ascii="Times New Roman" w:hAnsi="Times New Roman" w:cs="Times New Roman"/>
          <w:sz w:val="24"/>
          <w:szCs w:val="24"/>
        </w:rPr>
        <w:t xml:space="preserve"> euro, përkatësisht 234 milion</w:t>
      </w:r>
      <w:r w:rsidR="00411B76">
        <w:rPr>
          <w:rFonts w:ascii="Times New Roman" w:hAnsi="Times New Roman" w:cs="Times New Roman"/>
          <w:sz w:val="24"/>
          <w:szCs w:val="24"/>
        </w:rPr>
        <w:t>ë</w:t>
      </w:r>
      <w:r w:rsidRPr="002D7D62">
        <w:rPr>
          <w:rFonts w:ascii="Times New Roman" w:hAnsi="Times New Roman" w:cs="Times New Roman"/>
          <w:sz w:val="24"/>
          <w:szCs w:val="24"/>
        </w:rPr>
        <w:t xml:space="preserve"> euro në vitin 2018 dhe 95 milion</w:t>
      </w:r>
      <w:r w:rsidR="00411B76">
        <w:rPr>
          <w:rFonts w:ascii="Times New Roman" w:hAnsi="Times New Roman" w:cs="Times New Roman"/>
          <w:sz w:val="24"/>
          <w:szCs w:val="24"/>
        </w:rPr>
        <w:t>ë</w:t>
      </w:r>
      <w:r w:rsidRPr="002D7D62">
        <w:rPr>
          <w:rFonts w:ascii="Times New Roman" w:hAnsi="Times New Roman" w:cs="Times New Roman"/>
          <w:sz w:val="24"/>
          <w:szCs w:val="24"/>
        </w:rPr>
        <w:t xml:space="preserve"> euro për vitin 2019. Për të venë në pah rritjen e konsiderueshme të kategorisë së investimeve kapitale është e rëndësishme të krahasojmë rritjen e kësaj kategorie në mandatin paraprak, </w:t>
      </w:r>
      <w:r w:rsidR="003C4735" w:rsidRPr="002D7D62">
        <w:rPr>
          <w:rFonts w:ascii="Times New Roman" w:hAnsi="Times New Roman" w:cs="Times New Roman"/>
          <w:sz w:val="24"/>
          <w:szCs w:val="24"/>
        </w:rPr>
        <w:lastRenderedPageBreak/>
        <w:t>përkatësisht</w:t>
      </w:r>
      <w:r w:rsidRPr="002D7D62">
        <w:rPr>
          <w:rFonts w:ascii="Times New Roman" w:hAnsi="Times New Roman" w:cs="Times New Roman"/>
          <w:sz w:val="24"/>
          <w:szCs w:val="24"/>
        </w:rPr>
        <w:t xml:space="preserve"> të Qeverisë Mustafa ku për gati 4 vite investimet kapitale janë rritë vetëm 49 milion euro.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Vlerësimet mbi të hyrat e përgjithshme vazhdojnë të jenë të bazuar në praktika të matura. Kjo mund të ilustrohet edhe nga fakti që rritja e të hyrave tatimore është projektuar të jetë rreth 8%, përkundër rritjes nominale të BPV-së për vitin 2019, e paraparë të jetë 5.4%.</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Rritja e të hyrave të </w:t>
      </w:r>
      <w:r w:rsidR="003C4735" w:rsidRPr="002D7D62">
        <w:rPr>
          <w:rFonts w:ascii="Times New Roman" w:hAnsi="Times New Roman" w:cs="Times New Roman"/>
          <w:sz w:val="24"/>
          <w:szCs w:val="24"/>
        </w:rPr>
        <w:t>gjithmbarshme</w:t>
      </w:r>
      <w:r w:rsidRPr="002D7D62">
        <w:rPr>
          <w:rFonts w:ascii="Times New Roman" w:hAnsi="Times New Roman" w:cs="Times New Roman"/>
          <w:sz w:val="24"/>
          <w:szCs w:val="24"/>
        </w:rPr>
        <w:t xml:space="preserve"> vjen si rezultat i kontributit nga tatimet indirekte, tatimet </w:t>
      </w:r>
      <w:proofErr w:type="spellStart"/>
      <w:r w:rsidRPr="002D7D62">
        <w:rPr>
          <w:rFonts w:ascii="Times New Roman" w:hAnsi="Times New Roman" w:cs="Times New Roman"/>
          <w:sz w:val="24"/>
          <w:szCs w:val="24"/>
        </w:rPr>
        <w:t>direkte</w:t>
      </w:r>
      <w:proofErr w:type="spellEnd"/>
      <w:r w:rsidRPr="002D7D62">
        <w:rPr>
          <w:rFonts w:ascii="Times New Roman" w:hAnsi="Times New Roman" w:cs="Times New Roman"/>
          <w:sz w:val="24"/>
          <w:szCs w:val="24"/>
        </w:rPr>
        <w:t xml:space="preserve"> si dhe te hyrat jo-tatimore me </w:t>
      </w:r>
      <w:r w:rsidR="003C4735" w:rsidRPr="002D7D62">
        <w:rPr>
          <w:rFonts w:ascii="Times New Roman" w:hAnsi="Times New Roman" w:cs="Times New Roman"/>
          <w:sz w:val="24"/>
          <w:szCs w:val="24"/>
        </w:rPr>
        <w:t>pjesëmarrje</w:t>
      </w:r>
      <w:r w:rsidRPr="002D7D62">
        <w:rPr>
          <w:rFonts w:ascii="Times New Roman" w:hAnsi="Times New Roman" w:cs="Times New Roman"/>
          <w:sz w:val="24"/>
          <w:szCs w:val="24"/>
        </w:rPr>
        <w:t xml:space="preserve"> prej rreth 76.5%, 14.8% dhe 10.7% respektivisht. Ndërsa </w:t>
      </w:r>
      <w:proofErr w:type="spellStart"/>
      <w:r w:rsidRPr="002D7D62">
        <w:rPr>
          <w:rFonts w:ascii="Times New Roman" w:hAnsi="Times New Roman" w:cs="Times New Roman"/>
          <w:sz w:val="24"/>
          <w:szCs w:val="24"/>
        </w:rPr>
        <w:t>rimbursimet</w:t>
      </w:r>
      <w:proofErr w:type="spellEnd"/>
      <w:r w:rsidRPr="002D7D62">
        <w:rPr>
          <w:rFonts w:ascii="Times New Roman" w:hAnsi="Times New Roman" w:cs="Times New Roman"/>
          <w:sz w:val="24"/>
          <w:szCs w:val="24"/>
        </w:rPr>
        <w:t xml:space="preserve"> kanë kontribut negativ prej 2.6% Një strukturë e tillë e të hyrave është si rezultat i deficitit të lartë tregtar të ekonomisë së vendit. Kjo strukturë pritet të ndryshojë gradualisht duke zhvendosur pjesëmarrjen e lartë të tatimeve indirekte drejt atyre </w:t>
      </w:r>
      <w:proofErr w:type="spellStart"/>
      <w:r w:rsidRPr="002D7D62">
        <w:rPr>
          <w:rFonts w:ascii="Times New Roman" w:hAnsi="Times New Roman" w:cs="Times New Roman"/>
          <w:sz w:val="24"/>
          <w:szCs w:val="24"/>
        </w:rPr>
        <w:t>direkte</w:t>
      </w:r>
      <w:proofErr w:type="spellEnd"/>
      <w:r w:rsidRPr="002D7D62">
        <w:rPr>
          <w:rFonts w:ascii="Times New Roman" w:hAnsi="Times New Roman" w:cs="Times New Roman"/>
          <w:sz w:val="24"/>
          <w:szCs w:val="24"/>
        </w:rPr>
        <w:t xml:space="preserve">, pas adoptimit të masave të lirimit në prodhim dhe efektit të plotë të Marrëveshjes për Stabilizim </w:t>
      </w:r>
      <w:proofErr w:type="spellStart"/>
      <w:r w:rsidRPr="002D7D62">
        <w:rPr>
          <w:rFonts w:ascii="Times New Roman" w:hAnsi="Times New Roman" w:cs="Times New Roman"/>
          <w:sz w:val="24"/>
          <w:szCs w:val="24"/>
        </w:rPr>
        <w:t>Asoci</w:t>
      </w:r>
      <w:r w:rsidR="003C4735">
        <w:rPr>
          <w:rFonts w:ascii="Times New Roman" w:hAnsi="Times New Roman" w:cs="Times New Roman"/>
          <w:sz w:val="24"/>
          <w:szCs w:val="24"/>
        </w:rPr>
        <w:t>i</w:t>
      </w:r>
      <w:r w:rsidRPr="002D7D62">
        <w:rPr>
          <w:rFonts w:ascii="Times New Roman" w:hAnsi="Times New Roman" w:cs="Times New Roman"/>
          <w:sz w:val="24"/>
          <w:szCs w:val="24"/>
        </w:rPr>
        <w:t>m</w:t>
      </w:r>
      <w:proofErr w:type="spellEnd"/>
      <w:r w:rsidRPr="002D7D62">
        <w:rPr>
          <w:rFonts w:ascii="Times New Roman" w:hAnsi="Times New Roman" w:cs="Times New Roman"/>
          <w:sz w:val="24"/>
          <w:szCs w:val="24"/>
        </w:rPr>
        <w:t xml:space="preserve">, përmes zëvendësimit të detyrimit doganor dhe TVSH-së kufitare me të hyra më të larta nga tatimi në korporatë dhe tatimi në të hyra personale.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Stabiliteti financiar në Kosovë është ndikuar pozitivisht nga rritja ekonomike në Kosovë, që ndikoi në përmirësimin e pozicionit financiar të agjentëve ekonomik. Në vitin 2018, ekonomia e Kosovës shënoi rritje të qëndrueshme, dinamikë që pritet të vazhdojë edhe në vitin 2019. Sidoqoftë, prospektet për rritje mund të ndikohen negativisht nga rritja e rreziqeve të jashtme dhe atyre të brendshme gjatë vitit 2019 si zgjerimi i vazhdueshëm i deficitit fiskal, rritja e shpenzimeve rrjedhëse të ndikuara nga presionet në skemat sociale.</w:t>
      </w:r>
    </w:p>
    <w:p w:rsidR="00C00F5B" w:rsidRPr="002D7D62" w:rsidRDefault="00C00F5B" w:rsidP="00C00F5B">
      <w:pPr>
        <w:spacing w:after="0"/>
        <w:jc w:val="both"/>
        <w:rPr>
          <w:rFonts w:ascii="Times New Roman" w:hAnsi="Times New Roman" w:cs="Times New Roman"/>
          <w:sz w:val="24"/>
          <w:szCs w:val="24"/>
        </w:rPr>
      </w:pPr>
      <w:r w:rsidRPr="002D7D62">
        <w:rPr>
          <w:rFonts w:ascii="Times New Roman" w:hAnsi="Times New Roman" w:cs="Times New Roman"/>
          <w:sz w:val="24"/>
          <w:szCs w:val="24"/>
        </w:rPr>
        <w:t>Duke u nisur nga trendi i deritanishëm i indikatorëve makroekonomik për vitin 2018 si vit bazë për përgatitjen e parashikimit, si dhe bazuar në vlerësimet e mjedisit të jashtëm ekonomik, Ministria e Financave parasheh për vitin 2019 rritje reale të BPV-së prej 4.7%. Ky parashikim nënkupton përshpejtim me 0.4 pikë të përqindjes ndaj normës së vlerësuar të rritjes në krahasim me 2018. Si rezultat, rritja nominale e ekonomisë më 2019 parashikohet të jetë 5.4%.</w:t>
      </w:r>
    </w:p>
    <w:tbl>
      <w:tblPr>
        <w:tblW w:w="9300" w:type="dxa"/>
        <w:tblInd w:w="98" w:type="dxa"/>
        <w:tblLook w:val="04A0" w:firstRow="1" w:lastRow="0" w:firstColumn="1" w:lastColumn="0" w:noHBand="0" w:noVBand="1"/>
      </w:tblPr>
      <w:tblGrid>
        <w:gridCol w:w="2693"/>
        <w:gridCol w:w="2053"/>
        <w:gridCol w:w="2232"/>
        <w:gridCol w:w="2322"/>
      </w:tblGrid>
      <w:tr w:rsidR="00C00F5B" w:rsidRPr="002D7D62" w:rsidTr="00C00F5B">
        <w:trPr>
          <w:trHeight w:val="871"/>
        </w:trPr>
        <w:tc>
          <w:tcPr>
            <w:tcW w:w="9300" w:type="dxa"/>
            <w:gridSpan w:val="4"/>
            <w:tcBorders>
              <w:top w:val="nil"/>
              <w:left w:val="nil"/>
              <w:bottom w:val="nil"/>
              <w:right w:val="nil"/>
            </w:tcBorders>
            <w:shd w:val="clear" w:color="auto" w:fill="auto"/>
            <w:vAlign w:val="bottom"/>
            <w:hideMark/>
          </w:tcPr>
          <w:p w:rsidR="00C00F5B" w:rsidRPr="002D7D62" w:rsidRDefault="00C00F5B" w:rsidP="00C00F5B">
            <w:pPr>
              <w:spacing w:after="0"/>
              <w:jc w:val="both"/>
              <w:rPr>
                <w:rFonts w:ascii="Times New Roman" w:eastAsia="Times New Roman" w:hAnsi="Times New Roman" w:cs="Times New Roman"/>
                <w:sz w:val="24"/>
                <w:szCs w:val="24"/>
              </w:rPr>
            </w:pPr>
            <w:r w:rsidRPr="002D7D62">
              <w:rPr>
                <w:rFonts w:ascii="Times New Roman" w:eastAsia="Times New Roman" w:hAnsi="Times New Roman" w:cs="Times New Roman"/>
                <w:sz w:val="24"/>
                <w:szCs w:val="24"/>
              </w:rPr>
              <w:t>Tabela e vlerësimeve dhe parashikimeve të FMN- së për treguesit e zgjedhur makroekonomikë të partnerëve kryesorë tregtarë të Kosovës</w:t>
            </w:r>
          </w:p>
        </w:tc>
      </w:tr>
      <w:tr w:rsidR="00C00F5B" w:rsidRPr="002D7D62" w:rsidTr="00C00F5B">
        <w:trPr>
          <w:trHeight w:val="290"/>
        </w:trPr>
        <w:tc>
          <w:tcPr>
            <w:tcW w:w="2693" w:type="dxa"/>
            <w:vMerge w:val="restart"/>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C00F5B" w:rsidRPr="002D7D62" w:rsidRDefault="00C00F5B" w:rsidP="00C00F5B">
            <w:pPr>
              <w:spacing w:after="0"/>
              <w:jc w:val="both"/>
              <w:rPr>
                <w:rFonts w:ascii="Times New Roman" w:eastAsia="Times New Roman" w:hAnsi="Times New Roman" w:cs="Times New Roman"/>
                <w:b/>
                <w:bCs/>
                <w:sz w:val="24"/>
                <w:szCs w:val="24"/>
              </w:rPr>
            </w:pPr>
            <w:r w:rsidRPr="002D7D62">
              <w:rPr>
                <w:rFonts w:ascii="Times New Roman" w:eastAsia="Times New Roman" w:hAnsi="Times New Roman" w:cs="Times New Roman"/>
                <w:b/>
                <w:bCs/>
                <w:sz w:val="24"/>
                <w:szCs w:val="24"/>
              </w:rPr>
              <w:t>Vendi</w:t>
            </w:r>
          </w:p>
        </w:tc>
        <w:tc>
          <w:tcPr>
            <w:tcW w:w="6606" w:type="dxa"/>
            <w:gridSpan w:val="3"/>
            <w:tcBorders>
              <w:top w:val="single" w:sz="4" w:space="0" w:color="auto"/>
              <w:left w:val="nil"/>
              <w:bottom w:val="single" w:sz="4" w:space="0" w:color="auto"/>
              <w:right w:val="single" w:sz="4" w:space="0" w:color="auto"/>
            </w:tcBorders>
            <w:shd w:val="clear" w:color="000000" w:fill="BDD7EE"/>
            <w:noWrap/>
            <w:vAlign w:val="bottom"/>
            <w:hideMark/>
          </w:tcPr>
          <w:p w:rsidR="00C00F5B" w:rsidRPr="002D7D62" w:rsidRDefault="00C00F5B" w:rsidP="00C00F5B">
            <w:pPr>
              <w:spacing w:after="0"/>
              <w:jc w:val="center"/>
              <w:rPr>
                <w:rFonts w:ascii="Times New Roman" w:eastAsia="Times New Roman" w:hAnsi="Times New Roman" w:cs="Times New Roman"/>
                <w:b/>
                <w:bCs/>
                <w:sz w:val="24"/>
                <w:szCs w:val="24"/>
              </w:rPr>
            </w:pPr>
            <w:r w:rsidRPr="002D7D62">
              <w:rPr>
                <w:rFonts w:ascii="Times New Roman" w:eastAsia="Times New Roman" w:hAnsi="Times New Roman" w:cs="Times New Roman"/>
                <w:b/>
                <w:bCs/>
                <w:sz w:val="24"/>
                <w:szCs w:val="24"/>
              </w:rPr>
              <w:t>BPV Reale</w:t>
            </w:r>
          </w:p>
        </w:tc>
      </w:tr>
      <w:tr w:rsidR="00C00F5B" w:rsidRPr="002D7D62" w:rsidTr="00C00F5B">
        <w:trPr>
          <w:trHeight w:val="290"/>
        </w:trPr>
        <w:tc>
          <w:tcPr>
            <w:tcW w:w="2693" w:type="dxa"/>
            <w:vMerge/>
            <w:tcBorders>
              <w:top w:val="single" w:sz="4" w:space="0" w:color="auto"/>
              <w:left w:val="single" w:sz="4" w:space="0" w:color="auto"/>
              <w:bottom w:val="single" w:sz="4" w:space="0" w:color="auto"/>
              <w:right w:val="single" w:sz="4" w:space="0" w:color="auto"/>
            </w:tcBorders>
            <w:vAlign w:val="center"/>
            <w:hideMark/>
          </w:tcPr>
          <w:p w:rsidR="00C00F5B" w:rsidRPr="002D7D62" w:rsidRDefault="00C00F5B" w:rsidP="00C00F5B">
            <w:pPr>
              <w:spacing w:after="0"/>
              <w:jc w:val="both"/>
              <w:rPr>
                <w:rFonts w:ascii="Times New Roman" w:eastAsia="Times New Roman" w:hAnsi="Times New Roman" w:cs="Times New Roman"/>
                <w:b/>
                <w:bCs/>
                <w:sz w:val="24"/>
                <w:szCs w:val="24"/>
              </w:rPr>
            </w:pPr>
          </w:p>
        </w:tc>
        <w:tc>
          <w:tcPr>
            <w:tcW w:w="2053" w:type="dxa"/>
            <w:tcBorders>
              <w:top w:val="nil"/>
              <w:left w:val="nil"/>
              <w:bottom w:val="single" w:sz="4" w:space="0" w:color="auto"/>
              <w:right w:val="single" w:sz="4" w:space="0" w:color="auto"/>
            </w:tcBorders>
            <w:shd w:val="clear" w:color="000000" w:fill="BDD7EE"/>
            <w:noWrap/>
            <w:vAlign w:val="bottom"/>
            <w:hideMark/>
          </w:tcPr>
          <w:p w:rsidR="00C00F5B" w:rsidRPr="002D7D62" w:rsidRDefault="00C00F5B" w:rsidP="00C00F5B">
            <w:pPr>
              <w:spacing w:after="0"/>
              <w:jc w:val="center"/>
              <w:rPr>
                <w:rFonts w:ascii="Times New Roman" w:eastAsia="Times New Roman" w:hAnsi="Times New Roman" w:cs="Times New Roman"/>
                <w:b/>
                <w:bCs/>
                <w:sz w:val="24"/>
                <w:szCs w:val="24"/>
              </w:rPr>
            </w:pPr>
            <w:r w:rsidRPr="002D7D62">
              <w:rPr>
                <w:rFonts w:ascii="Times New Roman" w:eastAsia="Times New Roman" w:hAnsi="Times New Roman" w:cs="Times New Roman"/>
                <w:b/>
                <w:bCs/>
                <w:sz w:val="24"/>
                <w:szCs w:val="24"/>
              </w:rPr>
              <w:t>2017</w:t>
            </w:r>
          </w:p>
        </w:tc>
        <w:tc>
          <w:tcPr>
            <w:tcW w:w="2232" w:type="dxa"/>
            <w:tcBorders>
              <w:top w:val="nil"/>
              <w:left w:val="nil"/>
              <w:bottom w:val="single" w:sz="4" w:space="0" w:color="auto"/>
              <w:right w:val="single" w:sz="4" w:space="0" w:color="auto"/>
            </w:tcBorders>
            <w:shd w:val="clear" w:color="000000" w:fill="BDD7EE"/>
            <w:noWrap/>
            <w:vAlign w:val="bottom"/>
            <w:hideMark/>
          </w:tcPr>
          <w:p w:rsidR="00C00F5B" w:rsidRPr="002D7D62" w:rsidRDefault="00C00F5B" w:rsidP="00C00F5B">
            <w:pPr>
              <w:spacing w:after="0"/>
              <w:jc w:val="center"/>
              <w:rPr>
                <w:rFonts w:ascii="Times New Roman" w:eastAsia="Times New Roman" w:hAnsi="Times New Roman" w:cs="Times New Roman"/>
                <w:b/>
                <w:bCs/>
                <w:sz w:val="24"/>
                <w:szCs w:val="24"/>
              </w:rPr>
            </w:pPr>
            <w:r w:rsidRPr="002D7D62">
              <w:rPr>
                <w:rFonts w:ascii="Times New Roman" w:eastAsia="Times New Roman" w:hAnsi="Times New Roman" w:cs="Times New Roman"/>
                <w:b/>
                <w:bCs/>
                <w:sz w:val="24"/>
                <w:szCs w:val="24"/>
              </w:rPr>
              <w:t>2018</w:t>
            </w:r>
          </w:p>
        </w:tc>
        <w:tc>
          <w:tcPr>
            <w:tcW w:w="2321" w:type="dxa"/>
            <w:tcBorders>
              <w:top w:val="nil"/>
              <w:left w:val="nil"/>
              <w:bottom w:val="single" w:sz="4" w:space="0" w:color="auto"/>
              <w:right w:val="single" w:sz="4" w:space="0" w:color="auto"/>
            </w:tcBorders>
            <w:shd w:val="clear" w:color="000000" w:fill="BDD7EE"/>
            <w:noWrap/>
            <w:vAlign w:val="bottom"/>
            <w:hideMark/>
          </w:tcPr>
          <w:p w:rsidR="00C00F5B" w:rsidRPr="002D7D62" w:rsidRDefault="00C00F5B" w:rsidP="00C00F5B">
            <w:pPr>
              <w:spacing w:after="0"/>
              <w:jc w:val="center"/>
              <w:rPr>
                <w:rFonts w:ascii="Times New Roman" w:eastAsia="Times New Roman" w:hAnsi="Times New Roman" w:cs="Times New Roman"/>
                <w:b/>
                <w:bCs/>
                <w:sz w:val="24"/>
                <w:szCs w:val="24"/>
              </w:rPr>
            </w:pPr>
            <w:r w:rsidRPr="002D7D62">
              <w:rPr>
                <w:rFonts w:ascii="Times New Roman" w:eastAsia="Times New Roman" w:hAnsi="Times New Roman" w:cs="Times New Roman"/>
                <w:b/>
                <w:bCs/>
                <w:sz w:val="24"/>
                <w:szCs w:val="24"/>
              </w:rPr>
              <w:t>2019</w:t>
            </w:r>
          </w:p>
        </w:tc>
      </w:tr>
      <w:tr w:rsidR="00C00F5B" w:rsidRPr="002D7D62" w:rsidTr="00C00F5B">
        <w:trPr>
          <w:trHeight w:val="290"/>
        </w:trPr>
        <w:tc>
          <w:tcPr>
            <w:tcW w:w="2693" w:type="dxa"/>
            <w:tcBorders>
              <w:top w:val="nil"/>
              <w:left w:val="single" w:sz="4" w:space="0" w:color="auto"/>
              <w:bottom w:val="single" w:sz="4" w:space="0" w:color="auto"/>
              <w:right w:val="single" w:sz="4" w:space="0" w:color="auto"/>
            </w:tcBorders>
            <w:shd w:val="clear" w:color="000000" w:fill="BDD7EE"/>
            <w:noWrap/>
            <w:vAlign w:val="bottom"/>
            <w:hideMark/>
          </w:tcPr>
          <w:p w:rsidR="00C00F5B" w:rsidRPr="002D7D62" w:rsidRDefault="00C00F5B" w:rsidP="00C00F5B">
            <w:pPr>
              <w:spacing w:after="0"/>
              <w:jc w:val="both"/>
              <w:rPr>
                <w:rFonts w:ascii="Times New Roman" w:eastAsia="Times New Roman" w:hAnsi="Times New Roman" w:cs="Times New Roman"/>
                <w:sz w:val="24"/>
                <w:szCs w:val="24"/>
              </w:rPr>
            </w:pPr>
            <w:r w:rsidRPr="002D7D62">
              <w:rPr>
                <w:rFonts w:ascii="Times New Roman" w:eastAsia="Times New Roman" w:hAnsi="Times New Roman" w:cs="Times New Roman"/>
                <w:sz w:val="24"/>
                <w:szCs w:val="24"/>
              </w:rPr>
              <w:t>Eurozona</w:t>
            </w:r>
          </w:p>
        </w:tc>
        <w:tc>
          <w:tcPr>
            <w:tcW w:w="2053" w:type="dxa"/>
            <w:tcBorders>
              <w:top w:val="nil"/>
              <w:left w:val="nil"/>
              <w:bottom w:val="single" w:sz="4" w:space="0" w:color="auto"/>
              <w:right w:val="single" w:sz="4" w:space="0" w:color="auto"/>
            </w:tcBorders>
            <w:shd w:val="clear" w:color="000000" w:fill="BDD7EE"/>
            <w:noWrap/>
            <w:vAlign w:val="bottom"/>
            <w:hideMark/>
          </w:tcPr>
          <w:p w:rsidR="00C00F5B" w:rsidRPr="002D7D62" w:rsidRDefault="00C00F5B" w:rsidP="00C00F5B">
            <w:pPr>
              <w:spacing w:after="0"/>
              <w:jc w:val="center"/>
              <w:rPr>
                <w:rFonts w:ascii="Times New Roman" w:eastAsia="Times New Roman" w:hAnsi="Times New Roman" w:cs="Times New Roman"/>
                <w:sz w:val="24"/>
                <w:szCs w:val="24"/>
              </w:rPr>
            </w:pPr>
            <w:r w:rsidRPr="002D7D62">
              <w:rPr>
                <w:rFonts w:ascii="Times New Roman" w:eastAsia="Times New Roman" w:hAnsi="Times New Roman" w:cs="Times New Roman"/>
                <w:sz w:val="24"/>
                <w:szCs w:val="24"/>
              </w:rPr>
              <w:t>2.4</w:t>
            </w:r>
          </w:p>
        </w:tc>
        <w:tc>
          <w:tcPr>
            <w:tcW w:w="2232" w:type="dxa"/>
            <w:tcBorders>
              <w:top w:val="nil"/>
              <w:left w:val="nil"/>
              <w:bottom w:val="single" w:sz="4" w:space="0" w:color="auto"/>
              <w:right w:val="single" w:sz="4" w:space="0" w:color="auto"/>
            </w:tcBorders>
            <w:shd w:val="clear" w:color="000000" w:fill="BDD7EE"/>
            <w:noWrap/>
            <w:vAlign w:val="bottom"/>
            <w:hideMark/>
          </w:tcPr>
          <w:p w:rsidR="00C00F5B" w:rsidRPr="002D7D62" w:rsidRDefault="00C00F5B" w:rsidP="00C00F5B">
            <w:pPr>
              <w:spacing w:after="0"/>
              <w:jc w:val="center"/>
              <w:rPr>
                <w:rFonts w:ascii="Times New Roman" w:eastAsia="Times New Roman" w:hAnsi="Times New Roman" w:cs="Times New Roman"/>
                <w:sz w:val="24"/>
                <w:szCs w:val="24"/>
              </w:rPr>
            </w:pPr>
            <w:r w:rsidRPr="002D7D62">
              <w:rPr>
                <w:rFonts w:ascii="Times New Roman" w:eastAsia="Times New Roman" w:hAnsi="Times New Roman" w:cs="Times New Roman"/>
                <w:sz w:val="24"/>
                <w:szCs w:val="24"/>
              </w:rPr>
              <w:t>1.8</w:t>
            </w:r>
          </w:p>
        </w:tc>
        <w:tc>
          <w:tcPr>
            <w:tcW w:w="2321" w:type="dxa"/>
            <w:tcBorders>
              <w:top w:val="nil"/>
              <w:left w:val="nil"/>
              <w:bottom w:val="single" w:sz="4" w:space="0" w:color="auto"/>
              <w:right w:val="single" w:sz="4" w:space="0" w:color="auto"/>
            </w:tcBorders>
            <w:shd w:val="clear" w:color="000000" w:fill="BDD7EE"/>
            <w:noWrap/>
            <w:vAlign w:val="bottom"/>
            <w:hideMark/>
          </w:tcPr>
          <w:p w:rsidR="00C00F5B" w:rsidRPr="002D7D62" w:rsidRDefault="00C00F5B" w:rsidP="00C00F5B">
            <w:pPr>
              <w:spacing w:after="0"/>
              <w:jc w:val="center"/>
              <w:rPr>
                <w:rFonts w:ascii="Times New Roman" w:eastAsia="Times New Roman" w:hAnsi="Times New Roman" w:cs="Times New Roman"/>
                <w:sz w:val="24"/>
                <w:szCs w:val="24"/>
              </w:rPr>
            </w:pPr>
            <w:r w:rsidRPr="002D7D62">
              <w:rPr>
                <w:rFonts w:ascii="Times New Roman" w:eastAsia="Times New Roman" w:hAnsi="Times New Roman" w:cs="Times New Roman"/>
                <w:sz w:val="24"/>
                <w:szCs w:val="24"/>
              </w:rPr>
              <w:t>1.3</w:t>
            </w:r>
          </w:p>
        </w:tc>
      </w:tr>
      <w:tr w:rsidR="00C00F5B" w:rsidRPr="002D7D62" w:rsidTr="00C00F5B">
        <w:trPr>
          <w:trHeight w:val="290"/>
        </w:trPr>
        <w:tc>
          <w:tcPr>
            <w:tcW w:w="2693" w:type="dxa"/>
            <w:tcBorders>
              <w:top w:val="nil"/>
              <w:left w:val="single" w:sz="4" w:space="0" w:color="auto"/>
              <w:bottom w:val="single" w:sz="4" w:space="0" w:color="auto"/>
              <w:right w:val="single" w:sz="4" w:space="0" w:color="auto"/>
            </w:tcBorders>
            <w:shd w:val="clear" w:color="000000" w:fill="BDD7EE"/>
            <w:noWrap/>
            <w:vAlign w:val="bottom"/>
            <w:hideMark/>
          </w:tcPr>
          <w:p w:rsidR="00C00F5B" w:rsidRPr="002D7D62" w:rsidRDefault="00C00F5B" w:rsidP="00C00F5B">
            <w:pPr>
              <w:spacing w:after="0"/>
              <w:jc w:val="both"/>
              <w:rPr>
                <w:rFonts w:ascii="Times New Roman" w:eastAsia="Times New Roman" w:hAnsi="Times New Roman" w:cs="Times New Roman"/>
                <w:sz w:val="24"/>
                <w:szCs w:val="24"/>
              </w:rPr>
            </w:pPr>
            <w:r w:rsidRPr="002D7D62">
              <w:rPr>
                <w:rFonts w:ascii="Times New Roman" w:eastAsia="Times New Roman" w:hAnsi="Times New Roman" w:cs="Times New Roman"/>
                <w:sz w:val="24"/>
                <w:szCs w:val="24"/>
              </w:rPr>
              <w:t>Gjermania</w:t>
            </w:r>
          </w:p>
        </w:tc>
        <w:tc>
          <w:tcPr>
            <w:tcW w:w="2053" w:type="dxa"/>
            <w:tcBorders>
              <w:top w:val="nil"/>
              <w:left w:val="nil"/>
              <w:bottom w:val="single" w:sz="4" w:space="0" w:color="auto"/>
              <w:right w:val="single" w:sz="4" w:space="0" w:color="auto"/>
            </w:tcBorders>
            <w:shd w:val="clear" w:color="000000" w:fill="BDD7EE"/>
            <w:noWrap/>
            <w:vAlign w:val="bottom"/>
            <w:hideMark/>
          </w:tcPr>
          <w:p w:rsidR="00C00F5B" w:rsidRPr="002D7D62" w:rsidRDefault="00C00F5B" w:rsidP="00C00F5B">
            <w:pPr>
              <w:spacing w:after="0"/>
              <w:jc w:val="center"/>
              <w:rPr>
                <w:rFonts w:ascii="Times New Roman" w:eastAsia="Times New Roman" w:hAnsi="Times New Roman" w:cs="Times New Roman"/>
                <w:sz w:val="24"/>
                <w:szCs w:val="24"/>
              </w:rPr>
            </w:pPr>
            <w:r w:rsidRPr="002D7D62">
              <w:rPr>
                <w:rFonts w:ascii="Times New Roman" w:eastAsia="Times New Roman" w:hAnsi="Times New Roman" w:cs="Times New Roman"/>
                <w:sz w:val="24"/>
                <w:szCs w:val="24"/>
              </w:rPr>
              <w:t>2.5</w:t>
            </w:r>
          </w:p>
        </w:tc>
        <w:tc>
          <w:tcPr>
            <w:tcW w:w="2232" w:type="dxa"/>
            <w:tcBorders>
              <w:top w:val="nil"/>
              <w:left w:val="nil"/>
              <w:bottom w:val="single" w:sz="4" w:space="0" w:color="auto"/>
              <w:right w:val="single" w:sz="4" w:space="0" w:color="auto"/>
            </w:tcBorders>
            <w:shd w:val="clear" w:color="000000" w:fill="BDD7EE"/>
            <w:noWrap/>
            <w:vAlign w:val="bottom"/>
            <w:hideMark/>
          </w:tcPr>
          <w:p w:rsidR="00C00F5B" w:rsidRPr="002D7D62" w:rsidRDefault="00C00F5B" w:rsidP="00C00F5B">
            <w:pPr>
              <w:spacing w:after="0"/>
              <w:jc w:val="center"/>
              <w:rPr>
                <w:rFonts w:ascii="Times New Roman" w:eastAsia="Times New Roman" w:hAnsi="Times New Roman" w:cs="Times New Roman"/>
                <w:sz w:val="24"/>
                <w:szCs w:val="24"/>
              </w:rPr>
            </w:pPr>
            <w:r w:rsidRPr="002D7D62">
              <w:rPr>
                <w:rFonts w:ascii="Times New Roman" w:eastAsia="Times New Roman" w:hAnsi="Times New Roman" w:cs="Times New Roman"/>
                <w:sz w:val="24"/>
                <w:szCs w:val="24"/>
              </w:rPr>
              <w:t>1.5</w:t>
            </w:r>
          </w:p>
        </w:tc>
        <w:tc>
          <w:tcPr>
            <w:tcW w:w="2321" w:type="dxa"/>
            <w:tcBorders>
              <w:top w:val="nil"/>
              <w:left w:val="nil"/>
              <w:bottom w:val="single" w:sz="4" w:space="0" w:color="auto"/>
              <w:right w:val="single" w:sz="4" w:space="0" w:color="auto"/>
            </w:tcBorders>
            <w:shd w:val="clear" w:color="000000" w:fill="BDD7EE"/>
            <w:noWrap/>
            <w:vAlign w:val="bottom"/>
            <w:hideMark/>
          </w:tcPr>
          <w:p w:rsidR="00C00F5B" w:rsidRPr="002D7D62" w:rsidRDefault="00C00F5B" w:rsidP="00C00F5B">
            <w:pPr>
              <w:spacing w:after="0"/>
              <w:jc w:val="center"/>
              <w:rPr>
                <w:rFonts w:ascii="Times New Roman" w:eastAsia="Times New Roman" w:hAnsi="Times New Roman" w:cs="Times New Roman"/>
                <w:sz w:val="24"/>
                <w:szCs w:val="24"/>
              </w:rPr>
            </w:pPr>
            <w:r w:rsidRPr="002D7D62">
              <w:rPr>
                <w:rFonts w:ascii="Times New Roman" w:eastAsia="Times New Roman" w:hAnsi="Times New Roman" w:cs="Times New Roman"/>
                <w:sz w:val="24"/>
                <w:szCs w:val="24"/>
              </w:rPr>
              <w:t>0.8</w:t>
            </w:r>
          </w:p>
        </w:tc>
      </w:tr>
      <w:tr w:rsidR="00C00F5B" w:rsidRPr="002D7D62" w:rsidTr="00C00F5B">
        <w:trPr>
          <w:trHeight w:val="290"/>
        </w:trPr>
        <w:tc>
          <w:tcPr>
            <w:tcW w:w="2693" w:type="dxa"/>
            <w:tcBorders>
              <w:top w:val="nil"/>
              <w:left w:val="single" w:sz="4" w:space="0" w:color="auto"/>
              <w:bottom w:val="single" w:sz="4" w:space="0" w:color="auto"/>
              <w:right w:val="single" w:sz="4" w:space="0" w:color="auto"/>
            </w:tcBorders>
            <w:shd w:val="clear" w:color="000000" w:fill="BDD7EE"/>
            <w:noWrap/>
            <w:vAlign w:val="bottom"/>
            <w:hideMark/>
          </w:tcPr>
          <w:p w:rsidR="00C00F5B" w:rsidRPr="002D7D62" w:rsidRDefault="00C00F5B" w:rsidP="00C00F5B">
            <w:pPr>
              <w:spacing w:after="0"/>
              <w:jc w:val="both"/>
              <w:rPr>
                <w:rFonts w:ascii="Times New Roman" w:eastAsia="Times New Roman" w:hAnsi="Times New Roman" w:cs="Times New Roman"/>
                <w:sz w:val="24"/>
                <w:szCs w:val="24"/>
              </w:rPr>
            </w:pPr>
            <w:r w:rsidRPr="002D7D62">
              <w:rPr>
                <w:rFonts w:ascii="Times New Roman" w:eastAsia="Times New Roman" w:hAnsi="Times New Roman" w:cs="Times New Roman"/>
                <w:sz w:val="24"/>
                <w:szCs w:val="24"/>
              </w:rPr>
              <w:t>Franca</w:t>
            </w:r>
          </w:p>
        </w:tc>
        <w:tc>
          <w:tcPr>
            <w:tcW w:w="2053" w:type="dxa"/>
            <w:tcBorders>
              <w:top w:val="nil"/>
              <w:left w:val="nil"/>
              <w:bottom w:val="single" w:sz="4" w:space="0" w:color="auto"/>
              <w:right w:val="single" w:sz="4" w:space="0" w:color="auto"/>
            </w:tcBorders>
            <w:shd w:val="clear" w:color="000000" w:fill="BDD7EE"/>
            <w:noWrap/>
            <w:vAlign w:val="bottom"/>
            <w:hideMark/>
          </w:tcPr>
          <w:p w:rsidR="00C00F5B" w:rsidRPr="002D7D62" w:rsidRDefault="00C00F5B" w:rsidP="00C00F5B">
            <w:pPr>
              <w:spacing w:after="0"/>
              <w:jc w:val="center"/>
              <w:rPr>
                <w:rFonts w:ascii="Times New Roman" w:eastAsia="Times New Roman" w:hAnsi="Times New Roman" w:cs="Times New Roman"/>
                <w:sz w:val="24"/>
                <w:szCs w:val="24"/>
              </w:rPr>
            </w:pPr>
            <w:r w:rsidRPr="002D7D62">
              <w:rPr>
                <w:rFonts w:ascii="Times New Roman" w:eastAsia="Times New Roman" w:hAnsi="Times New Roman" w:cs="Times New Roman"/>
                <w:sz w:val="24"/>
                <w:szCs w:val="24"/>
              </w:rPr>
              <w:t>2.2</w:t>
            </w:r>
          </w:p>
        </w:tc>
        <w:tc>
          <w:tcPr>
            <w:tcW w:w="2232" w:type="dxa"/>
            <w:tcBorders>
              <w:top w:val="nil"/>
              <w:left w:val="nil"/>
              <w:bottom w:val="single" w:sz="4" w:space="0" w:color="auto"/>
              <w:right w:val="single" w:sz="4" w:space="0" w:color="auto"/>
            </w:tcBorders>
            <w:shd w:val="clear" w:color="000000" w:fill="BDD7EE"/>
            <w:noWrap/>
            <w:vAlign w:val="bottom"/>
            <w:hideMark/>
          </w:tcPr>
          <w:p w:rsidR="00C00F5B" w:rsidRPr="002D7D62" w:rsidRDefault="00C00F5B" w:rsidP="00C00F5B">
            <w:pPr>
              <w:spacing w:after="0"/>
              <w:jc w:val="center"/>
              <w:rPr>
                <w:rFonts w:ascii="Times New Roman" w:eastAsia="Times New Roman" w:hAnsi="Times New Roman" w:cs="Times New Roman"/>
                <w:sz w:val="24"/>
                <w:szCs w:val="24"/>
              </w:rPr>
            </w:pPr>
            <w:r w:rsidRPr="002D7D62">
              <w:rPr>
                <w:rFonts w:ascii="Times New Roman" w:eastAsia="Times New Roman" w:hAnsi="Times New Roman" w:cs="Times New Roman"/>
                <w:sz w:val="24"/>
                <w:szCs w:val="24"/>
              </w:rPr>
              <w:t>1.5</w:t>
            </w:r>
          </w:p>
        </w:tc>
        <w:tc>
          <w:tcPr>
            <w:tcW w:w="2321" w:type="dxa"/>
            <w:tcBorders>
              <w:top w:val="nil"/>
              <w:left w:val="nil"/>
              <w:bottom w:val="single" w:sz="4" w:space="0" w:color="auto"/>
              <w:right w:val="single" w:sz="4" w:space="0" w:color="auto"/>
            </w:tcBorders>
            <w:shd w:val="clear" w:color="000000" w:fill="BDD7EE"/>
            <w:noWrap/>
            <w:vAlign w:val="bottom"/>
            <w:hideMark/>
          </w:tcPr>
          <w:p w:rsidR="00C00F5B" w:rsidRPr="002D7D62" w:rsidRDefault="00C00F5B" w:rsidP="00C00F5B">
            <w:pPr>
              <w:spacing w:after="0"/>
              <w:jc w:val="center"/>
              <w:rPr>
                <w:rFonts w:ascii="Times New Roman" w:eastAsia="Times New Roman" w:hAnsi="Times New Roman" w:cs="Times New Roman"/>
                <w:sz w:val="24"/>
                <w:szCs w:val="24"/>
              </w:rPr>
            </w:pPr>
            <w:r w:rsidRPr="002D7D62">
              <w:rPr>
                <w:rFonts w:ascii="Times New Roman" w:eastAsia="Times New Roman" w:hAnsi="Times New Roman" w:cs="Times New Roman"/>
                <w:sz w:val="24"/>
                <w:szCs w:val="24"/>
              </w:rPr>
              <w:t>1.3</w:t>
            </w:r>
          </w:p>
        </w:tc>
      </w:tr>
      <w:tr w:rsidR="00C00F5B" w:rsidRPr="002D7D62" w:rsidTr="00C00F5B">
        <w:trPr>
          <w:trHeight w:val="290"/>
        </w:trPr>
        <w:tc>
          <w:tcPr>
            <w:tcW w:w="2693" w:type="dxa"/>
            <w:tcBorders>
              <w:top w:val="nil"/>
              <w:left w:val="single" w:sz="4" w:space="0" w:color="auto"/>
              <w:bottom w:val="single" w:sz="4" w:space="0" w:color="auto"/>
              <w:right w:val="single" w:sz="4" w:space="0" w:color="auto"/>
            </w:tcBorders>
            <w:shd w:val="clear" w:color="000000" w:fill="BDD7EE"/>
            <w:noWrap/>
            <w:vAlign w:val="bottom"/>
            <w:hideMark/>
          </w:tcPr>
          <w:p w:rsidR="00C00F5B" w:rsidRPr="002D7D62" w:rsidRDefault="00C00F5B" w:rsidP="00C00F5B">
            <w:pPr>
              <w:spacing w:after="0"/>
              <w:jc w:val="both"/>
              <w:rPr>
                <w:rFonts w:ascii="Times New Roman" w:eastAsia="Times New Roman" w:hAnsi="Times New Roman" w:cs="Times New Roman"/>
                <w:sz w:val="24"/>
                <w:szCs w:val="24"/>
              </w:rPr>
            </w:pPr>
            <w:r w:rsidRPr="002D7D62">
              <w:rPr>
                <w:rFonts w:ascii="Times New Roman" w:eastAsia="Times New Roman" w:hAnsi="Times New Roman" w:cs="Times New Roman"/>
                <w:sz w:val="24"/>
                <w:szCs w:val="24"/>
              </w:rPr>
              <w:t>Italia</w:t>
            </w:r>
          </w:p>
        </w:tc>
        <w:tc>
          <w:tcPr>
            <w:tcW w:w="2053" w:type="dxa"/>
            <w:tcBorders>
              <w:top w:val="nil"/>
              <w:left w:val="nil"/>
              <w:bottom w:val="single" w:sz="4" w:space="0" w:color="auto"/>
              <w:right w:val="single" w:sz="4" w:space="0" w:color="auto"/>
            </w:tcBorders>
            <w:shd w:val="clear" w:color="000000" w:fill="BDD7EE"/>
            <w:noWrap/>
            <w:vAlign w:val="bottom"/>
            <w:hideMark/>
          </w:tcPr>
          <w:p w:rsidR="00C00F5B" w:rsidRPr="002D7D62" w:rsidRDefault="00C00F5B" w:rsidP="00C00F5B">
            <w:pPr>
              <w:spacing w:after="0"/>
              <w:jc w:val="center"/>
              <w:rPr>
                <w:rFonts w:ascii="Times New Roman" w:eastAsia="Times New Roman" w:hAnsi="Times New Roman" w:cs="Times New Roman"/>
                <w:sz w:val="24"/>
                <w:szCs w:val="24"/>
              </w:rPr>
            </w:pPr>
            <w:r w:rsidRPr="002D7D62">
              <w:rPr>
                <w:rFonts w:ascii="Times New Roman" w:eastAsia="Times New Roman" w:hAnsi="Times New Roman" w:cs="Times New Roman"/>
                <w:sz w:val="24"/>
                <w:szCs w:val="24"/>
              </w:rPr>
              <w:t>1.6</w:t>
            </w:r>
          </w:p>
        </w:tc>
        <w:tc>
          <w:tcPr>
            <w:tcW w:w="2232" w:type="dxa"/>
            <w:tcBorders>
              <w:top w:val="nil"/>
              <w:left w:val="nil"/>
              <w:bottom w:val="single" w:sz="4" w:space="0" w:color="auto"/>
              <w:right w:val="single" w:sz="4" w:space="0" w:color="auto"/>
            </w:tcBorders>
            <w:shd w:val="clear" w:color="000000" w:fill="BDD7EE"/>
            <w:noWrap/>
            <w:vAlign w:val="bottom"/>
            <w:hideMark/>
          </w:tcPr>
          <w:p w:rsidR="00C00F5B" w:rsidRPr="002D7D62" w:rsidRDefault="00C00F5B" w:rsidP="00C00F5B">
            <w:pPr>
              <w:spacing w:after="0"/>
              <w:jc w:val="center"/>
              <w:rPr>
                <w:rFonts w:ascii="Times New Roman" w:eastAsia="Times New Roman" w:hAnsi="Times New Roman" w:cs="Times New Roman"/>
                <w:sz w:val="24"/>
                <w:szCs w:val="24"/>
              </w:rPr>
            </w:pPr>
            <w:r w:rsidRPr="002D7D62">
              <w:rPr>
                <w:rFonts w:ascii="Times New Roman" w:eastAsia="Times New Roman" w:hAnsi="Times New Roman" w:cs="Times New Roman"/>
                <w:sz w:val="24"/>
                <w:szCs w:val="24"/>
              </w:rPr>
              <w:t>0.9</w:t>
            </w:r>
          </w:p>
        </w:tc>
        <w:tc>
          <w:tcPr>
            <w:tcW w:w="2321" w:type="dxa"/>
            <w:tcBorders>
              <w:top w:val="nil"/>
              <w:left w:val="nil"/>
              <w:bottom w:val="single" w:sz="4" w:space="0" w:color="auto"/>
              <w:right w:val="single" w:sz="4" w:space="0" w:color="auto"/>
            </w:tcBorders>
            <w:shd w:val="clear" w:color="000000" w:fill="BDD7EE"/>
            <w:noWrap/>
            <w:vAlign w:val="bottom"/>
            <w:hideMark/>
          </w:tcPr>
          <w:p w:rsidR="00C00F5B" w:rsidRPr="002D7D62" w:rsidRDefault="00C00F5B" w:rsidP="00C00F5B">
            <w:pPr>
              <w:spacing w:after="0"/>
              <w:jc w:val="center"/>
              <w:rPr>
                <w:rFonts w:ascii="Times New Roman" w:eastAsia="Times New Roman" w:hAnsi="Times New Roman" w:cs="Times New Roman"/>
                <w:sz w:val="24"/>
                <w:szCs w:val="24"/>
              </w:rPr>
            </w:pPr>
            <w:r w:rsidRPr="002D7D62">
              <w:rPr>
                <w:rFonts w:ascii="Times New Roman" w:eastAsia="Times New Roman" w:hAnsi="Times New Roman" w:cs="Times New Roman"/>
                <w:sz w:val="24"/>
                <w:szCs w:val="24"/>
              </w:rPr>
              <w:t>0.1</w:t>
            </w:r>
          </w:p>
        </w:tc>
      </w:tr>
      <w:tr w:rsidR="00C00F5B" w:rsidRPr="002D7D62" w:rsidTr="00C00F5B">
        <w:trPr>
          <w:trHeight w:val="290"/>
        </w:trPr>
        <w:tc>
          <w:tcPr>
            <w:tcW w:w="2693" w:type="dxa"/>
            <w:tcBorders>
              <w:top w:val="nil"/>
              <w:left w:val="single" w:sz="4" w:space="0" w:color="auto"/>
              <w:bottom w:val="single" w:sz="4" w:space="0" w:color="auto"/>
              <w:right w:val="single" w:sz="4" w:space="0" w:color="auto"/>
            </w:tcBorders>
            <w:shd w:val="clear" w:color="000000" w:fill="BDD7EE"/>
            <w:noWrap/>
            <w:vAlign w:val="bottom"/>
            <w:hideMark/>
          </w:tcPr>
          <w:p w:rsidR="00C00F5B" w:rsidRPr="002D7D62" w:rsidRDefault="00C00F5B" w:rsidP="00C00F5B">
            <w:pPr>
              <w:spacing w:after="0"/>
              <w:jc w:val="both"/>
              <w:rPr>
                <w:rFonts w:ascii="Times New Roman" w:eastAsia="Times New Roman" w:hAnsi="Times New Roman" w:cs="Times New Roman"/>
                <w:sz w:val="24"/>
                <w:szCs w:val="24"/>
              </w:rPr>
            </w:pPr>
            <w:r w:rsidRPr="002D7D62">
              <w:rPr>
                <w:rFonts w:ascii="Times New Roman" w:eastAsia="Times New Roman" w:hAnsi="Times New Roman" w:cs="Times New Roman"/>
                <w:sz w:val="24"/>
                <w:szCs w:val="24"/>
              </w:rPr>
              <w:t xml:space="preserve">Bosnja dhe Hercegovina </w:t>
            </w:r>
          </w:p>
        </w:tc>
        <w:tc>
          <w:tcPr>
            <w:tcW w:w="2053" w:type="dxa"/>
            <w:tcBorders>
              <w:top w:val="nil"/>
              <w:left w:val="nil"/>
              <w:bottom w:val="single" w:sz="4" w:space="0" w:color="auto"/>
              <w:right w:val="single" w:sz="4" w:space="0" w:color="auto"/>
            </w:tcBorders>
            <w:shd w:val="clear" w:color="000000" w:fill="BDD7EE"/>
            <w:noWrap/>
            <w:vAlign w:val="bottom"/>
            <w:hideMark/>
          </w:tcPr>
          <w:p w:rsidR="00C00F5B" w:rsidRPr="002D7D62" w:rsidRDefault="00C00F5B" w:rsidP="00C00F5B">
            <w:pPr>
              <w:spacing w:after="0"/>
              <w:jc w:val="center"/>
              <w:rPr>
                <w:rFonts w:ascii="Times New Roman" w:eastAsia="Times New Roman" w:hAnsi="Times New Roman" w:cs="Times New Roman"/>
                <w:sz w:val="24"/>
                <w:szCs w:val="24"/>
              </w:rPr>
            </w:pPr>
            <w:r w:rsidRPr="002D7D62">
              <w:rPr>
                <w:rFonts w:ascii="Times New Roman" w:eastAsia="Times New Roman" w:hAnsi="Times New Roman" w:cs="Times New Roman"/>
                <w:sz w:val="24"/>
                <w:szCs w:val="24"/>
              </w:rPr>
              <w:t>3.0</w:t>
            </w:r>
          </w:p>
        </w:tc>
        <w:tc>
          <w:tcPr>
            <w:tcW w:w="2232" w:type="dxa"/>
            <w:tcBorders>
              <w:top w:val="nil"/>
              <w:left w:val="nil"/>
              <w:bottom w:val="single" w:sz="4" w:space="0" w:color="auto"/>
              <w:right w:val="single" w:sz="4" w:space="0" w:color="auto"/>
            </w:tcBorders>
            <w:shd w:val="clear" w:color="000000" w:fill="BDD7EE"/>
            <w:noWrap/>
            <w:vAlign w:val="bottom"/>
            <w:hideMark/>
          </w:tcPr>
          <w:p w:rsidR="00C00F5B" w:rsidRPr="002D7D62" w:rsidRDefault="00C00F5B" w:rsidP="00C00F5B">
            <w:pPr>
              <w:spacing w:after="0"/>
              <w:jc w:val="center"/>
              <w:rPr>
                <w:rFonts w:ascii="Times New Roman" w:eastAsia="Times New Roman" w:hAnsi="Times New Roman" w:cs="Times New Roman"/>
                <w:sz w:val="24"/>
                <w:szCs w:val="24"/>
              </w:rPr>
            </w:pPr>
            <w:r w:rsidRPr="002D7D62">
              <w:rPr>
                <w:rFonts w:ascii="Times New Roman" w:eastAsia="Times New Roman" w:hAnsi="Times New Roman" w:cs="Times New Roman"/>
                <w:sz w:val="24"/>
                <w:szCs w:val="24"/>
              </w:rPr>
              <w:t>3.1</w:t>
            </w:r>
          </w:p>
        </w:tc>
        <w:tc>
          <w:tcPr>
            <w:tcW w:w="2321" w:type="dxa"/>
            <w:tcBorders>
              <w:top w:val="nil"/>
              <w:left w:val="nil"/>
              <w:bottom w:val="single" w:sz="4" w:space="0" w:color="auto"/>
              <w:right w:val="single" w:sz="4" w:space="0" w:color="auto"/>
            </w:tcBorders>
            <w:shd w:val="clear" w:color="000000" w:fill="BDD7EE"/>
            <w:noWrap/>
            <w:vAlign w:val="bottom"/>
            <w:hideMark/>
          </w:tcPr>
          <w:p w:rsidR="00C00F5B" w:rsidRPr="002D7D62" w:rsidRDefault="00C00F5B" w:rsidP="00C00F5B">
            <w:pPr>
              <w:spacing w:after="0"/>
              <w:jc w:val="center"/>
              <w:rPr>
                <w:rFonts w:ascii="Times New Roman" w:eastAsia="Times New Roman" w:hAnsi="Times New Roman" w:cs="Times New Roman"/>
                <w:sz w:val="24"/>
                <w:szCs w:val="24"/>
              </w:rPr>
            </w:pPr>
            <w:r w:rsidRPr="002D7D62">
              <w:rPr>
                <w:rFonts w:ascii="Times New Roman" w:eastAsia="Times New Roman" w:hAnsi="Times New Roman" w:cs="Times New Roman"/>
                <w:sz w:val="24"/>
                <w:szCs w:val="24"/>
              </w:rPr>
              <w:t>3.1</w:t>
            </w:r>
          </w:p>
        </w:tc>
      </w:tr>
      <w:tr w:rsidR="00C00F5B" w:rsidRPr="002D7D62" w:rsidTr="00C00F5B">
        <w:trPr>
          <w:trHeight w:val="405"/>
        </w:trPr>
        <w:tc>
          <w:tcPr>
            <w:tcW w:w="2693" w:type="dxa"/>
            <w:tcBorders>
              <w:top w:val="nil"/>
              <w:left w:val="single" w:sz="4" w:space="0" w:color="auto"/>
              <w:bottom w:val="single" w:sz="4" w:space="0" w:color="auto"/>
              <w:right w:val="single" w:sz="4" w:space="0" w:color="auto"/>
            </w:tcBorders>
            <w:shd w:val="clear" w:color="000000" w:fill="BDD7EE"/>
            <w:noWrap/>
            <w:vAlign w:val="bottom"/>
            <w:hideMark/>
          </w:tcPr>
          <w:p w:rsidR="00C00F5B" w:rsidRPr="002D7D62" w:rsidRDefault="00C00F5B" w:rsidP="00C00F5B">
            <w:pPr>
              <w:spacing w:after="0"/>
              <w:jc w:val="both"/>
              <w:rPr>
                <w:rFonts w:ascii="Times New Roman" w:eastAsia="Times New Roman" w:hAnsi="Times New Roman" w:cs="Times New Roman"/>
                <w:b/>
                <w:bCs/>
                <w:sz w:val="24"/>
                <w:szCs w:val="24"/>
              </w:rPr>
            </w:pPr>
            <w:r w:rsidRPr="002D7D62">
              <w:rPr>
                <w:rFonts w:ascii="Times New Roman" w:eastAsia="Times New Roman" w:hAnsi="Times New Roman" w:cs="Times New Roman"/>
                <w:b/>
                <w:bCs/>
                <w:sz w:val="24"/>
                <w:szCs w:val="24"/>
              </w:rPr>
              <w:t>Kosova</w:t>
            </w:r>
          </w:p>
        </w:tc>
        <w:tc>
          <w:tcPr>
            <w:tcW w:w="2053" w:type="dxa"/>
            <w:tcBorders>
              <w:top w:val="nil"/>
              <w:left w:val="nil"/>
              <w:bottom w:val="single" w:sz="4" w:space="0" w:color="auto"/>
              <w:right w:val="single" w:sz="4" w:space="0" w:color="auto"/>
            </w:tcBorders>
            <w:shd w:val="clear" w:color="000000" w:fill="BDD7EE"/>
            <w:noWrap/>
            <w:vAlign w:val="bottom"/>
            <w:hideMark/>
          </w:tcPr>
          <w:p w:rsidR="00C00F5B" w:rsidRPr="002D7D62" w:rsidRDefault="00C00F5B" w:rsidP="00C00F5B">
            <w:pPr>
              <w:spacing w:after="0"/>
              <w:jc w:val="center"/>
              <w:rPr>
                <w:rFonts w:ascii="Times New Roman" w:eastAsia="Times New Roman" w:hAnsi="Times New Roman" w:cs="Times New Roman"/>
                <w:b/>
                <w:bCs/>
                <w:sz w:val="24"/>
                <w:szCs w:val="24"/>
              </w:rPr>
            </w:pPr>
            <w:r w:rsidRPr="002D7D62">
              <w:rPr>
                <w:rFonts w:ascii="Times New Roman" w:eastAsia="Times New Roman" w:hAnsi="Times New Roman" w:cs="Times New Roman"/>
                <w:b/>
                <w:bCs/>
                <w:sz w:val="24"/>
                <w:szCs w:val="24"/>
              </w:rPr>
              <w:t>4.2</w:t>
            </w:r>
          </w:p>
        </w:tc>
        <w:tc>
          <w:tcPr>
            <w:tcW w:w="2232" w:type="dxa"/>
            <w:tcBorders>
              <w:top w:val="nil"/>
              <w:left w:val="nil"/>
              <w:bottom w:val="single" w:sz="4" w:space="0" w:color="auto"/>
              <w:right w:val="single" w:sz="4" w:space="0" w:color="auto"/>
            </w:tcBorders>
            <w:shd w:val="clear" w:color="000000" w:fill="BDD7EE"/>
            <w:noWrap/>
            <w:vAlign w:val="bottom"/>
            <w:hideMark/>
          </w:tcPr>
          <w:p w:rsidR="00C00F5B" w:rsidRPr="002D7D62" w:rsidRDefault="00C00F5B" w:rsidP="00C00F5B">
            <w:pPr>
              <w:spacing w:after="0"/>
              <w:jc w:val="center"/>
              <w:rPr>
                <w:rFonts w:ascii="Times New Roman" w:eastAsia="Times New Roman" w:hAnsi="Times New Roman" w:cs="Times New Roman"/>
                <w:b/>
                <w:bCs/>
                <w:sz w:val="24"/>
                <w:szCs w:val="24"/>
              </w:rPr>
            </w:pPr>
            <w:r w:rsidRPr="002D7D62">
              <w:rPr>
                <w:rFonts w:ascii="Times New Roman" w:eastAsia="Times New Roman" w:hAnsi="Times New Roman" w:cs="Times New Roman"/>
                <w:b/>
                <w:bCs/>
                <w:sz w:val="24"/>
                <w:szCs w:val="24"/>
              </w:rPr>
              <w:t>4.1</w:t>
            </w:r>
          </w:p>
        </w:tc>
        <w:tc>
          <w:tcPr>
            <w:tcW w:w="2321" w:type="dxa"/>
            <w:tcBorders>
              <w:top w:val="nil"/>
              <w:left w:val="nil"/>
              <w:bottom w:val="single" w:sz="4" w:space="0" w:color="auto"/>
              <w:right w:val="single" w:sz="4" w:space="0" w:color="auto"/>
            </w:tcBorders>
            <w:shd w:val="clear" w:color="000000" w:fill="BDD7EE"/>
            <w:noWrap/>
            <w:vAlign w:val="bottom"/>
            <w:hideMark/>
          </w:tcPr>
          <w:p w:rsidR="00C00F5B" w:rsidRPr="002D7D62" w:rsidRDefault="00C00F5B" w:rsidP="00C00F5B">
            <w:pPr>
              <w:spacing w:after="0"/>
              <w:jc w:val="center"/>
              <w:rPr>
                <w:rFonts w:ascii="Times New Roman" w:eastAsia="Times New Roman" w:hAnsi="Times New Roman" w:cs="Times New Roman"/>
                <w:b/>
                <w:bCs/>
                <w:sz w:val="24"/>
                <w:szCs w:val="24"/>
              </w:rPr>
            </w:pPr>
            <w:r w:rsidRPr="002D7D62">
              <w:rPr>
                <w:rFonts w:ascii="Times New Roman" w:eastAsia="Times New Roman" w:hAnsi="Times New Roman" w:cs="Times New Roman"/>
                <w:b/>
                <w:bCs/>
                <w:sz w:val="24"/>
                <w:szCs w:val="24"/>
              </w:rPr>
              <w:t>4.7</w:t>
            </w:r>
            <w:r w:rsidRPr="002D7D62">
              <w:rPr>
                <w:rStyle w:val="FootnoteReference"/>
                <w:rFonts w:ascii="Times New Roman" w:eastAsia="Times New Roman" w:hAnsi="Times New Roman" w:cs="Times New Roman"/>
                <w:b/>
                <w:bCs/>
              </w:rPr>
              <w:footnoteReference w:id="2"/>
            </w:r>
          </w:p>
        </w:tc>
      </w:tr>
      <w:tr w:rsidR="00C00F5B" w:rsidRPr="002D7D62" w:rsidTr="00C00F5B">
        <w:trPr>
          <w:trHeight w:val="290"/>
        </w:trPr>
        <w:tc>
          <w:tcPr>
            <w:tcW w:w="2693" w:type="dxa"/>
            <w:tcBorders>
              <w:top w:val="nil"/>
              <w:left w:val="single" w:sz="4" w:space="0" w:color="auto"/>
              <w:bottom w:val="single" w:sz="4" w:space="0" w:color="auto"/>
              <w:right w:val="single" w:sz="4" w:space="0" w:color="auto"/>
            </w:tcBorders>
            <w:shd w:val="clear" w:color="000000" w:fill="BDD7EE"/>
            <w:noWrap/>
            <w:vAlign w:val="bottom"/>
            <w:hideMark/>
          </w:tcPr>
          <w:p w:rsidR="00C00F5B" w:rsidRPr="002D7D62" w:rsidRDefault="00C00F5B" w:rsidP="00C00F5B">
            <w:pPr>
              <w:spacing w:after="0"/>
              <w:jc w:val="both"/>
              <w:rPr>
                <w:rFonts w:ascii="Times New Roman" w:eastAsia="Times New Roman" w:hAnsi="Times New Roman" w:cs="Times New Roman"/>
                <w:sz w:val="24"/>
                <w:szCs w:val="24"/>
              </w:rPr>
            </w:pPr>
            <w:r w:rsidRPr="002D7D62">
              <w:rPr>
                <w:rFonts w:ascii="Times New Roman" w:eastAsia="Times New Roman" w:hAnsi="Times New Roman" w:cs="Times New Roman"/>
                <w:sz w:val="24"/>
                <w:szCs w:val="24"/>
              </w:rPr>
              <w:t>Mali i Zi</w:t>
            </w:r>
          </w:p>
        </w:tc>
        <w:tc>
          <w:tcPr>
            <w:tcW w:w="2053" w:type="dxa"/>
            <w:tcBorders>
              <w:top w:val="nil"/>
              <w:left w:val="nil"/>
              <w:bottom w:val="single" w:sz="4" w:space="0" w:color="auto"/>
              <w:right w:val="single" w:sz="4" w:space="0" w:color="auto"/>
            </w:tcBorders>
            <w:shd w:val="clear" w:color="000000" w:fill="BDD7EE"/>
            <w:noWrap/>
            <w:vAlign w:val="bottom"/>
            <w:hideMark/>
          </w:tcPr>
          <w:p w:rsidR="00C00F5B" w:rsidRPr="002D7D62" w:rsidRDefault="00C00F5B" w:rsidP="00C00F5B">
            <w:pPr>
              <w:spacing w:after="0"/>
              <w:jc w:val="center"/>
              <w:rPr>
                <w:rFonts w:ascii="Times New Roman" w:eastAsia="Times New Roman" w:hAnsi="Times New Roman" w:cs="Times New Roman"/>
                <w:sz w:val="24"/>
                <w:szCs w:val="24"/>
              </w:rPr>
            </w:pPr>
            <w:r w:rsidRPr="002D7D62">
              <w:rPr>
                <w:rFonts w:ascii="Times New Roman" w:eastAsia="Times New Roman" w:hAnsi="Times New Roman" w:cs="Times New Roman"/>
                <w:sz w:val="24"/>
                <w:szCs w:val="24"/>
              </w:rPr>
              <w:t>4.7</w:t>
            </w:r>
          </w:p>
        </w:tc>
        <w:tc>
          <w:tcPr>
            <w:tcW w:w="2232" w:type="dxa"/>
            <w:tcBorders>
              <w:top w:val="nil"/>
              <w:left w:val="nil"/>
              <w:bottom w:val="single" w:sz="4" w:space="0" w:color="auto"/>
              <w:right w:val="single" w:sz="4" w:space="0" w:color="auto"/>
            </w:tcBorders>
            <w:shd w:val="clear" w:color="000000" w:fill="BDD7EE"/>
            <w:noWrap/>
            <w:vAlign w:val="bottom"/>
            <w:hideMark/>
          </w:tcPr>
          <w:p w:rsidR="00C00F5B" w:rsidRPr="002D7D62" w:rsidRDefault="00C00F5B" w:rsidP="00C00F5B">
            <w:pPr>
              <w:spacing w:after="0"/>
              <w:jc w:val="center"/>
              <w:rPr>
                <w:rFonts w:ascii="Times New Roman" w:eastAsia="Times New Roman" w:hAnsi="Times New Roman" w:cs="Times New Roman"/>
                <w:sz w:val="24"/>
                <w:szCs w:val="24"/>
              </w:rPr>
            </w:pPr>
            <w:r w:rsidRPr="002D7D62">
              <w:rPr>
                <w:rFonts w:ascii="Times New Roman" w:eastAsia="Times New Roman" w:hAnsi="Times New Roman" w:cs="Times New Roman"/>
                <w:sz w:val="24"/>
                <w:szCs w:val="24"/>
              </w:rPr>
              <w:t>4.5</w:t>
            </w:r>
          </w:p>
        </w:tc>
        <w:tc>
          <w:tcPr>
            <w:tcW w:w="2321" w:type="dxa"/>
            <w:tcBorders>
              <w:top w:val="nil"/>
              <w:left w:val="nil"/>
              <w:bottom w:val="single" w:sz="4" w:space="0" w:color="auto"/>
              <w:right w:val="single" w:sz="4" w:space="0" w:color="auto"/>
            </w:tcBorders>
            <w:shd w:val="clear" w:color="000000" w:fill="BDD7EE"/>
            <w:noWrap/>
            <w:vAlign w:val="bottom"/>
            <w:hideMark/>
          </w:tcPr>
          <w:p w:rsidR="00C00F5B" w:rsidRPr="002D7D62" w:rsidRDefault="00C00F5B" w:rsidP="00C00F5B">
            <w:pPr>
              <w:spacing w:after="0"/>
              <w:jc w:val="center"/>
              <w:rPr>
                <w:rFonts w:ascii="Times New Roman" w:eastAsia="Times New Roman" w:hAnsi="Times New Roman" w:cs="Times New Roman"/>
                <w:sz w:val="24"/>
                <w:szCs w:val="24"/>
              </w:rPr>
            </w:pPr>
            <w:r w:rsidRPr="002D7D62">
              <w:rPr>
                <w:rFonts w:ascii="Times New Roman" w:eastAsia="Times New Roman" w:hAnsi="Times New Roman" w:cs="Times New Roman"/>
                <w:sz w:val="24"/>
                <w:szCs w:val="24"/>
              </w:rPr>
              <w:t>2.8</w:t>
            </w:r>
          </w:p>
        </w:tc>
      </w:tr>
      <w:tr w:rsidR="00C00F5B" w:rsidRPr="002D7D62" w:rsidTr="00C00F5B">
        <w:trPr>
          <w:trHeight w:val="290"/>
        </w:trPr>
        <w:tc>
          <w:tcPr>
            <w:tcW w:w="2693" w:type="dxa"/>
            <w:tcBorders>
              <w:top w:val="nil"/>
              <w:left w:val="single" w:sz="4" w:space="0" w:color="auto"/>
              <w:bottom w:val="single" w:sz="4" w:space="0" w:color="auto"/>
              <w:right w:val="single" w:sz="4" w:space="0" w:color="auto"/>
            </w:tcBorders>
            <w:shd w:val="clear" w:color="000000" w:fill="BDD7EE"/>
            <w:noWrap/>
            <w:vAlign w:val="bottom"/>
            <w:hideMark/>
          </w:tcPr>
          <w:p w:rsidR="00C00F5B" w:rsidRPr="002D7D62" w:rsidRDefault="00C00F5B" w:rsidP="00C00F5B">
            <w:pPr>
              <w:spacing w:after="0"/>
              <w:jc w:val="both"/>
              <w:rPr>
                <w:rFonts w:ascii="Times New Roman" w:eastAsia="Times New Roman" w:hAnsi="Times New Roman" w:cs="Times New Roman"/>
                <w:sz w:val="24"/>
                <w:szCs w:val="24"/>
              </w:rPr>
            </w:pPr>
            <w:r w:rsidRPr="002D7D62">
              <w:rPr>
                <w:rFonts w:ascii="Times New Roman" w:eastAsia="Times New Roman" w:hAnsi="Times New Roman" w:cs="Times New Roman"/>
                <w:sz w:val="24"/>
                <w:szCs w:val="24"/>
              </w:rPr>
              <w:lastRenderedPageBreak/>
              <w:t>Maqedonia e Veriut</w:t>
            </w:r>
          </w:p>
        </w:tc>
        <w:tc>
          <w:tcPr>
            <w:tcW w:w="2053" w:type="dxa"/>
            <w:tcBorders>
              <w:top w:val="nil"/>
              <w:left w:val="nil"/>
              <w:bottom w:val="single" w:sz="4" w:space="0" w:color="auto"/>
              <w:right w:val="single" w:sz="4" w:space="0" w:color="auto"/>
            </w:tcBorders>
            <w:shd w:val="clear" w:color="000000" w:fill="BDD7EE"/>
            <w:noWrap/>
            <w:vAlign w:val="bottom"/>
            <w:hideMark/>
          </w:tcPr>
          <w:p w:rsidR="00C00F5B" w:rsidRPr="002D7D62" w:rsidRDefault="00C00F5B" w:rsidP="00C00F5B">
            <w:pPr>
              <w:spacing w:after="0"/>
              <w:jc w:val="center"/>
              <w:rPr>
                <w:rFonts w:ascii="Times New Roman" w:eastAsia="Times New Roman" w:hAnsi="Times New Roman" w:cs="Times New Roman"/>
                <w:sz w:val="24"/>
                <w:szCs w:val="24"/>
              </w:rPr>
            </w:pPr>
            <w:r w:rsidRPr="002D7D62">
              <w:rPr>
                <w:rFonts w:ascii="Times New Roman" w:eastAsia="Times New Roman" w:hAnsi="Times New Roman" w:cs="Times New Roman"/>
                <w:sz w:val="24"/>
                <w:szCs w:val="24"/>
              </w:rPr>
              <w:t>0.2</w:t>
            </w:r>
          </w:p>
        </w:tc>
        <w:tc>
          <w:tcPr>
            <w:tcW w:w="2232" w:type="dxa"/>
            <w:tcBorders>
              <w:top w:val="nil"/>
              <w:left w:val="nil"/>
              <w:bottom w:val="single" w:sz="4" w:space="0" w:color="auto"/>
              <w:right w:val="single" w:sz="4" w:space="0" w:color="auto"/>
            </w:tcBorders>
            <w:shd w:val="clear" w:color="000000" w:fill="BDD7EE"/>
            <w:noWrap/>
            <w:vAlign w:val="bottom"/>
            <w:hideMark/>
          </w:tcPr>
          <w:p w:rsidR="00C00F5B" w:rsidRPr="002D7D62" w:rsidRDefault="00C00F5B" w:rsidP="00C00F5B">
            <w:pPr>
              <w:spacing w:after="0"/>
              <w:jc w:val="center"/>
              <w:rPr>
                <w:rFonts w:ascii="Times New Roman" w:eastAsia="Times New Roman" w:hAnsi="Times New Roman" w:cs="Times New Roman"/>
                <w:sz w:val="24"/>
                <w:szCs w:val="24"/>
              </w:rPr>
            </w:pPr>
            <w:r w:rsidRPr="002D7D62">
              <w:rPr>
                <w:rFonts w:ascii="Times New Roman" w:eastAsia="Times New Roman" w:hAnsi="Times New Roman" w:cs="Times New Roman"/>
                <w:sz w:val="24"/>
                <w:szCs w:val="24"/>
              </w:rPr>
              <w:t>2.7</w:t>
            </w:r>
          </w:p>
        </w:tc>
        <w:tc>
          <w:tcPr>
            <w:tcW w:w="2321" w:type="dxa"/>
            <w:tcBorders>
              <w:top w:val="nil"/>
              <w:left w:val="nil"/>
              <w:bottom w:val="single" w:sz="4" w:space="0" w:color="auto"/>
              <w:right w:val="single" w:sz="4" w:space="0" w:color="auto"/>
            </w:tcBorders>
            <w:shd w:val="clear" w:color="000000" w:fill="BDD7EE"/>
            <w:noWrap/>
            <w:vAlign w:val="bottom"/>
            <w:hideMark/>
          </w:tcPr>
          <w:p w:rsidR="00C00F5B" w:rsidRPr="002D7D62" w:rsidRDefault="00C00F5B" w:rsidP="00C00F5B">
            <w:pPr>
              <w:spacing w:after="0"/>
              <w:jc w:val="center"/>
              <w:rPr>
                <w:rFonts w:ascii="Times New Roman" w:eastAsia="Times New Roman" w:hAnsi="Times New Roman" w:cs="Times New Roman"/>
                <w:sz w:val="24"/>
                <w:szCs w:val="24"/>
              </w:rPr>
            </w:pPr>
            <w:r w:rsidRPr="002D7D62">
              <w:rPr>
                <w:rFonts w:ascii="Times New Roman" w:eastAsia="Times New Roman" w:hAnsi="Times New Roman" w:cs="Times New Roman"/>
                <w:sz w:val="24"/>
                <w:szCs w:val="24"/>
              </w:rPr>
              <w:t>3.0</w:t>
            </w:r>
          </w:p>
        </w:tc>
      </w:tr>
      <w:tr w:rsidR="00C00F5B" w:rsidRPr="002D7D62" w:rsidTr="00C00F5B">
        <w:trPr>
          <w:trHeight w:val="290"/>
        </w:trPr>
        <w:tc>
          <w:tcPr>
            <w:tcW w:w="2693" w:type="dxa"/>
            <w:tcBorders>
              <w:top w:val="nil"/>
              <w:left w:val="single" w:sz="4" w:space="0" w:color="auto"/>
              <w:bottom w:val="single" w:sz="4" w:space="0" w:color="auto"/>
              <w:right w:val="single" w:sz="4" w:space="0" w:color="auto"/>
            </w:tcBorders>
            <w:shd w:val="clear" w:color="000000" w:fill="BDD7EE"/>
            <w:noWrap/>
            <w:vAlign w:val="bottom"/>
            <w:hideMark/>
          </w:tcPr>
          <w:p w:rsidR="00C00F5B" w:rsidRPr="002D7D62" w:rsidRDefault="00C00F5B" w:rsidP="00C00F5B">
            <w:pPr>
              <w:spacing w:after="0"/>
              <w:jc w:val="both"/>
              <w:rPr>
                <w:rFonts w:ascii="Times New Roman" w:eastAsia="Times New Roman" w:hAnsi="Times New Roman" w:cs="Times New Roman"/>
                <w:sz w:val="24"/>
                <w:szCs w:val="24"/>
              </w:rPr>
            </w:pPr>
            <w:r w:rsidRPr="002D7D62">
              <w:rPr>
                <w:rFonts w:ascii="Times New Roman" w:eastAsia="Times New Roman" w:hAnsi="Times New Roman" w:cs="Times New Roman"/>
                <w:sz w:val="24"/>
                <w:szCs w:val="24"/>
              </w:rPr>
              <w:t>Serbia</w:t>
            </w:r>
          </w:p>
        </w:tc>
        <w:tc>
          <w:tcPr>
            <w:tcW w:w="2053" w:type="dxa"/>
            <w:tcBorders>
              <w:top w:val="nil"/>
              <w:left w:val="nil"/>
              <w:bottom w:val="single" w:sz="4" w:space="0" w:color="auto"/>
              <w:right w:val="single" w:sz="4" w:space="0" w:color="auto"/>
            </w:tcBorders>
            <w:shd w:val="clear" w:color="000000" w:fill="BDD7EE"/>
            <w:noWrap/>
            <w:vAlign w:val="bottom"/>
            <w:hideMark/>
          </w:tcPr>
          <w:p w:rsidR="00C00F5B" w:rsidRPr="002D7D62" w:rsidRDefault="00C00F5B" w:rsidP="00C00F5B">
            <w:pPr>
              <w:spacing w:after="0"/>
              <w:jc w:val="center"/>
              <w:rPr>
                <w:rFonts w:ascii="Times New Roman" w:eastAsia="Times New Roman" w:hAnsi="Times New Roman" w:cs="Times New Roman"/>
                <w:sz w:val="24"/>
                <w:szCs w:val="24"/>
              </w:rPr>
            </w:pPr>
            <w:r w:rsidRPr="002D7D62">
              <w:rPr>
                <w:rFonts w:ascii="Times New Roman" w:eastAsia="Times New Roman" w:hAnsi="Times New Roman" w:cs="Times New Roman"/>
                <w:sz w:val="24"/>
                <w:szCs w:val="24"/>
              </w:rPr>
              <w:t>2.0</w:t>
            </w:r>
          </w:p>
        </w:tc>
        <w:tc>
          <w:tcPr>
            <w:tcW w:w="2232" w:type="dxa"/>
            <w:tcBorders>
              <w:top w:val="nil"/>
              <w:left w:val="nil"/>
              <w:bottom w:val="single" w:sz="4" w:space="0" w:color="auto"/>
              <w:right w:val="single" w:sz="4" w:space="0" w:color="auto"/>
            </w:tcBorders>
            <w:shd w:val="clear" w:color="000000" w:fill="BDD7EE"/>
            <w:noWrap/>
            <w:vAlign w:val="bottom"/>
            <w:hideMark/>
          </w:tcPr>
          <w:p w:rsidR="00C00F5B" w:rsidRPr="002D7D62" w:rsidRDefault="00C00F5B" w:rsidP="00C00F5B">
            <w:pPr>
              <w:spacing w:after="0"/>
              <w:jc w:val="center"/>
              <w:rPr>
                <w:rFonts w:ascii="Times New Roman" w:eastAsia="Times New Roman" w:hAnsi="Times New Roman" w:cs="Times New Roman"/>
                <w:sz w:val="24"/>
                <w:szCs w:val="24"/>
              </w:rPr>
            </w:pPr>
            <w:r w:rsidRPr="002D7D62">
              <w:rPr>
                <w:rFonts w:ascii="Times New Roman" w:eastAsia="Times New Roman" w:hAnsi="Times New Roman" w:cs="Times New Roman"/>
                <w:sz w:val="24"/>
                <w:szCs w:val="24"/>
              </w:rPr>
              <w:t>4.4</w:t>
            </w:r>
          </w:p>
        </w:tc>
        <w:tc>
          <w:tcPr>
            <w:tcW w:w="2321" w:type="dxa"/>
            <w:tcBorders>
              <w:top w:val="nil"/>
              <w:left w:val="nil"/>
              <w:bottom w:val="single" w:sz="4" w:space="0" w:color="auto"/>
              <w:right w:val="single" w:sz="4" w:space="0" w:color="auto"/>
            </w:tcBorders>
            <w:shd w:val="clear" w:color="000000" w:fill="BDD7EE"/>
            <w:noWrap/>
            <w:vAlign w:val="bottom"/>
            <w:hideMark/>
          </w:tcPr>
          <w:p w:rsidR="00C00F5B" w:rsidRPr="002D7D62" w:rsidRDefault="00C00F5B" w:rsidP="00C00F5B">
            <w:pPr>
              <w:spacing w:after="0"/>
              <w:jc w:val="center"/>
              <w:rPr>
                <w:rFonts w:ascii="Times New Roman" w:eastAsia="Times New Roman" w:hAnsi="Times New Roman" w:cs="Times New Roman"/>
                <w:sz w:val="24"/>
                <w:szCs w:val="24"/>
              </w:rPr>
            </w:pPr>
            <w:r w:rsidRPr="002D7D62">
              <w:rPr>
                <w:rFonts w:ascii="Times New Roman" w:eastAsia="Times New Roman" w:hAnsi="Times New Roman" w:cs="Times New Roman"/>
                <w:sz w:val="24"/>
                <w:szCs w:val="24"/>
              </w:rPr>
              <w:t>3.5</w:t>
            </w:r>
          </w:p>
        </w:tc>
      </w:tr>
      <w:tr w:rsidR="00C00F5B" w:rsidRPr="002D7D62" w:rsidTr="00C00F5B">
        <w:trPr>
          <w:trHeight w:val="290"/>
        </w:trPr>
        <w:tc>
          <w:tcPr>
            <w:tcW w:w="2693" w:type="dxa"/>
            <w:tcBorders>
              <w:top w:val="nil"/>
              <w:left w:val="single" w:sz="4" w:space="0" w:color="auto"/>
              <w:bottom w:val="single" w:sz="4" w:space="0" w:color="auto"/>
              <w:right w:val="single" w:sz="4" w:space="0" w:color="auto"/>
            </w:tcBorders>
            <w:shd w:val="clear" w:color="000000" w:fill="BDD7EE"/>
            <w:noWrap/>
            <w:vAlign w:val="bottom"/>
            <w:hideMark/>
          </w:tcPr>
          <w:p w:rsidR="00C00F5B" w:rsidRPr="002D7D62" w:rsidRDefault="00C00F5B" w:rsidP="00C00F5B">
            <w:pPr>
              <w:spacing w:after="0"/>
              <w:jc w:val="both"/>
              <w:rPr>
                <w:rFonts w:ascii="Times New Roman" w:eastAsia="Times New Roman" w:hAnsi="Times New Roman" w:cs="Times New Roman"/>
                <w:sz w:val="24"/>
                <w:szCs w:val="24"/>
              </w:rPr>
            </w:pPr>
            <w:r w:rsidRPr="002D7D62">
              <w:rPr>
                <w:rFonts w:ascii="Times New Roman" w:eastAsia="Times New Roman" w:hAnsi="Times New Roman" w:cs="Times New Roman"/>
                <w:sz w:val="24"/>
                <w:szCs w:val="24"/>
              </w:rPr>
              <w:t>Shqipëria</w:t>
            </w:r>
          </w:p>
        </w:tc>
        <w:tc>
          <w:tcPr>
            <w:tcW w:w="2053" w:type="dxa"/>
            <w:tcBorders>
              <w:top w:val="nil"/>
              <w:left w:val="nil"/>
              <w:bottom w:val="single" w:sz="4" w:space="0" w:color="auto"/>
              <w:right w:val="single" w:sz="4" w:space="0" w:color="auto"/>
            </w:tcBorders>
            <w:shd w:val="clear" w:color="000000" w:fill="BDD7EE"/>
            <w:noWrap/>
            <w:vAlign w:val="bottom"/>
            <w:hideMark/>
          </w:tcPr>
          <w:p w:rsidR="00C00F5B" w:rsidRPr="002D7D62" w:rsidRDefault="00C00F5B" w:rsidP="00C00F5B">
            <w:pPr>
              <w:spacing w:after="0"/>
              <w:jc w:val="center"/>
              <w:rPr>
                <w:rFonts w:ascii="Times New Roman" w:eastAsia="Times New Roman" w:hAnsi="Times New Roman" w:cs="Times New Roman"/>
                <w:sz w:val="24"/>
                <w:szCs w:val="24"/>
              </w:rPr>
            </w:pPr>
            <w:r w:rsidRPr="002D7D62">
              <w:rPr>
                <w:rFonts w:ascii="Times New Roman" w:eastAsia="Times New Roman" w:hAnsi="Times New Roman" w:cs="Times New Roman"/>
                <w:sz w:val="24"/>
                <w:szCs w:val="24"/>
              </w:rPr>
              <w:t>3.8</w:t>
            </w:r>
          </w:p>
        </w:tc>
        <w:tc>
          <w:tcPr>
            <w:tcW w:w="2232" w:type="dxa"/>
            <w:tcBorders>
              <w:top w:val="nil"/>
              <w:left w:val="nil"/>
              <w:bottom w:val="single" w:sz="4" w:space="0" w:color="auto"/>
              <w:right w:val="single" w:sz="4" w:space="0" w:color="auto"/>
            </w:tcBorders>
            <w:shd w:val="clear" w:color="000000" w:fill="BDD7EE"/>
            <w:noWrap/>
            <w:vAlign w:val="bottom"/>
            <w:hideMark/>
          </w:tcPr>
          <w:p w:rsidR="00C00F5B" w:rsidRPr="002D7D62" w:rsidRDefault="00C00F5B" w:rsidP="00C00F5B">
            <w:pPr>
              <w:spacing w:after="0"/>
              <w:jc w:val="center"/>
              <w:rPr>
                <w:rFonts w:ascii="Times New Roman" w:eastAsia="Times New Roman" w:hAnsi="Times New Roman" w:cs="Times New Roman"/>
                <w:sz w:val="24"/>
                <w:szCs w:val="24"/>
              </w:rPr>
            </w:pPr>
            <w:r w:rsidRPr="002D7D62">
              <w:rPr>
                <w:rFonts w:ascii="Times New Roman" w:eastAsia="Times New Roman" w:hAnsi="Times New Roman" w:cs="Times New Roman"/>
                <w:sz w:val="24"/>
                <w:szCs w:val="24"/>
              </w:rPr>
              <w:t>4.2</w:t>
            </w:r>
          </w:p>
        </w:tc>
        <w:tc>
          <w:tcPr>
            <w:tcW w:w="2321" w:type="dxa"/>
            <w:tcBorders>
              <w:top w:val="nil"/>
              <w:left w:val="nil"/>
              <w:bottom w:val="single" w:sz="4" w:space="0" w:color="auto"/>
              <w:right w:val="single" w:sz="4" w:space="0" w:color="auto"/>
            </w:tcBorders>
            <w:shd w:val="clear" w:color="000000" w:fill="BDD7EE"/>
            <w:noWrap/>
            <w:vAlign w:val="bottom"/>
            <w:hideMark/>
          </w:tcPr>
          <w:p w:rsidR="00C00F5B" w:rsidRPr="002D7D62" w:rsidRDefault="00C00F5B" w:rsidP="00C00F5B">
            <w:pPr>
              <w:spacing w:after="0"/>
              <w:jc w:val="center"/>
              <w:rPr>
                <w:rFonts w:ascii="Times New Roman" w:eastAsia="Times New Roman" w:hAnsi="Times New Roman" w:cs="Times New Roman"/>
                <w:sz w:val="24"/>
                <w:szCs w:val="24"/>
              </w:rPr>
            </w:pPr>
            <w:r w:rsidRPr="002D7D62">
              <w:rPr>
                <w:rFonts w:ascii="Times New Roman" w:eastAsia="Times New Roman" w:hAnsi="Times New Roman" w:cs="Times New Roman"/>
                <w:sz w:val="24"/>
                <w:szCs w:val="24"/>
              </w:rPr>
              <w:t>3.7</w:t>
            </w:r>
          </w:p>
        </w:tc>
      </w:tr>
    </w:tbl>
    <w:p w:rsidR="00C00F5B" w:rsidRPr="002D7D62" w:rsidRDefault="00C00F5B" w:rsidP="00C00F5B">
      <w:pPr>
        <w:jc w:val="both"/>
        <w:rPr>
          <w:rFonts w:ascii="Times New Roman" w:hAnsi="Times New Roman" w:cs="Times New Roman"/>
          <w:i/>
          <w:sz w:val="24"/>
          <w:szCs w:val="24"/>
        </w:rPr>
      </w:pPr>
      <w:r w:rsidRPr="002D7D62">
        <w:rPr>
          <w:rFonts w:ascii="Times New Roman" w:hAnsi="Times New Roman" w:cs="Times New Roman"/>
          <w:i/>
          <w:sz w:val="24"/>
          <w:szCs w:val="24"/>
        </w:rPr>
        <w:t xml:space="preserve">Burimi: Baza e të dhënave të FMN-së, </w:t>
      </w:r>
      <w:r w:rsidR="00411B76">
        <w:rPr>
          <w:rFonts w:ascii="Times New Roman" w:hAnsi="Times New Roman" w:cs="Times New Roman"/>
          <w:i/>
          <w:sz w:val="24"/>
          <w:szCs w:val="24"/>
        </w:rPr>
        <w:t>Ë</w:t>
      </w:r>
      <w:r w:rsidRPr="002D7D62">
        <w:rPr>
          <w:rFonts w:ascii="Times New Roman" w:hAnsi="Times New Roman" w:cs="Times New Roman"/>
          <w:i/>
          <w:sz w:val="24"/>
          <w:szCs w:val="24"/>
        </w:rPr>
        <w:t>EO, prill 2019</w:t>
      </w:r>
    </w:p>
    <w:p w:rsidR="00C00F5B" w:rsidRPr="003C4735" w:rsidRDefault="00C00F5B" w:rsidP="003C4735">
      <w:pPr>
        <w:jc w:val="both"/>
        <w:rPr>
          <w:rFonts w:ascii="Times New Roman" w:hAnsi="Times New Roman" w:cs="Times New Roman"/>
          <w:sz w:val="24"/>
          <w:szCs w:val="24"/>
        </w:rPr>
      </w:pPr>
      <w:r w:rsidRPr="002D7D62">
        <w:rPr>
          <w:rFonts w:ascii="Times New Roman" w:hAnsi="Times New Roman" w:cs="Times New Roman"/>
          <w:sz w:val="24"/>
          <w:szCs w:val="24"/>
        </w:rPr>
        <w:t xml:space="preserve">Ambienti makroekonomik në Kosovë rezulton të ketë qenë </w:t>
      </w:r>
      <w:proofErr w:type="spellStart"/>
      <w:r w:rsidRPr="002D7D62">
        <w:rPr>
          <w:rFonts w:ascii="Times New Roman" w:hAnsi="Times New Roman" w:cs="Times New Roman"/>
          <w:sz w:val="24"/>
          <w:szCs w:val="24"/>
        </w:rPr>
        <w:t>stabil</w:t>
      </w:r>
      <w:proofErr w:type="spellEnd"/>
      <w:r w:rsidRPr="002D7D62">
        <w:rPr>
          <w:rFonts w:ascii="Times New Roman" w:hAnsi="Times New Roman" w:cs="Times New Roman"/>
          <w:sz w:val="24"/>
          <w:szCs w:val="24"/>
        </w:rPr>
        <w:t xml:space="preserve"> në vitin 2018 dhe rreziku makroekonomik ndaj stabilitetit financiar, ngjashëm me vitin paraprak, në nivel mesatar megjithëse në rritje. Në vitin 2019, vlerësimet për rritje të rreziqeve të jashtme dhe brendshme makroekonomike do të mund të reflektohen në ngadalësim të aktivitetit ekonomik në Kosovë kryesisht përmes rritjes së mëtejme të deficitit tregtar, rritjes së nivelit të përgjithshëm të çmimeve në v</w:t>
      </w:r>
      <w:r w:rsidR="003C4735">
        <w:rPr>
          <w:rFonts w:ascii="Times New Roman" w:hAnsi="Times New Roman" w:cs="Times New Roman"/>
          <w:sz w:val="24"/>
          <w:szCs w:val="24"/>
        </w:rPr>
        <w:t>end dhe zvogëlimit të burimeve.</w:t>
      </w:r>
    </w:p>
    <w:p w:rsidR="00C00F5B" w:rsidRPr="002D7D62" w:rsidRDefault="00C00F5B" w:rsidP="00C00F5B">
      <w:pPr>
        <w:pStyle w:val="Heading1"/>
        <w:numPr>
          <w:ilvl w:val="0"/>
          <w:numId w:val="17"/>
        </w:numPr>
        <w:rPr>
          <w:b/>
          <w:color w:val="auto"/>
        </w:rPr>
      </w:pPr>
      <w:bookmarkStart w:id="44" w:name="_Toc24018959"/>
      <w:r w:rsidRPr="002D7D62">
        <w:rPr>
          <w:b/>
          <w:color w:val="auto"/>
        </w:rPr>
        <w:t>Zgjidhja e kolapsit energjetik</w:t>
      </w:r>
      <w:bookmarkEnd w:id="44"/>
    </w:p>
    <w:p w:rsidR="00C00F5B" w:rsidRPr="002D7D62" w:rsidRDefault="00C00F5B" w:rsidP="00C00F5B">
      <w:pPr>
        <w:spacing w:before="240"/>
        <w:jc w:val="both"/>
        <w:rPr>
          <w:rFonts w:ascii="Times New Roman" w:eastAsiaTheme="minorHAnsi" w:hAnsi="Times New Roman"/>
          <w:sz w:val="24"/>
          <w:szCs w:val="24"/>
        </w:rPr>
      </w:pPr>
      <w:r w:rsidRPr="002D7D62">
        <w:rPr>
          <w:rFonts w:ascii="Times New Roman" w:hAnsi="Times New Roman"/>
          <w:sz w:val="24"/>
          <w:szCs w:val="24"/>
        </w:rPr>
        <w:t xml:space="preserve">Pothuajse tema e parë në tavolinën e Kryeministrit të ri ishte </w:t>
      </w:r>
      <w:r w:rsidR="003C4735">
        <w:rPr>
          <w:rFonts w:ascii="Times New Roman" w:hAnsi="Times New Roman"/>
          <w:sz w:val="24"/>
          <w:szCs w:val="24"/>
        </w:rPr>
        <w:t>zh</w:t>
      </w:r>
      <w:r w:rsidRPr="002D7D62">
        <w:rPr>
          <w:rFonts w:ascii="Times New Roman" w:hAnsi="Times New Roman"/>
          <w:sz w:val="24"/>
          <w:szCs w:val="24"/>
        </w:rPr>
        <w:t xml:space="preserve">bllokimi i punës së minierës së thëngjillit në Obiliq që ishte shkaktuar si rezultat i </w:t>
      </w:r>
      <w:r w:rsidRPr="002D7D62">
        <w:rPr>
          <w:rFonts w:ascii="Times New Roman" w:hAnsi="Times New Roman"/>
          <w:b/>
          <w:bCs/>
          <w:sz w:val="24"/>
          <w:szCs w:val="24"/>
        </w:rPr>
        <w:t>politikave të pritjes</w:t>
      </w:r>
      <w:r w:rsidRPr="002D7D62">
        <w:rPr>
          <w:rFonts w:ascii="Times New Roman" w:hAnsi="Times New Roman"/>
          <w:sz w:val="24"/>
          <w:szCs w:val="24"/>
        </w:rPr>
        <w:t xml:space="preserve">  duke u </w:t>
      </w:r>
      <w:r w:rsidR="003C4735" w:rsidRPr="002D7D62">
        <w:rPr>
          <w:rFonts w:ascii="Times New Roman" w:hAnsi="Times New Roman"/>
          <w:sz w:val="24"/>
          <w:szCs w:val="24"/>
        </w:rPr>
        <w:t>arsyetuar</w:t>
      </w:r>
      <w:r w:rsidRPr="002D7D62">
        <w:rPr>
          <w:rFonts w:ascii="Times New Roman" w:hAnsi="Times New Roman"/>
          <w:sz w:val="24"/>
          <w:szCs w:val="24"/>
        </w:rPr>
        <w:t xml:space="preserve">  që banorët kishin bllokuar </w:t>
      </w:r>
      <w:r w:rsidR="003C4735" w:rsidRPr="002D7D62">
        <w:rPr>
          <w:rFonts w:ascii="Times New Roman" w:hAnsi="Times New Roman"/>
          <w:sz w:val="24"/>
          <w:szCs w:val="24"/>
        </w:rPr>
        <w:t>zgjerimin</w:t>
      </w:r>
      <w:r w:rsidRPr="002D7D62">
        <w:rPr>
          <w:rFonts w:ascii="Times New Roman" w:hAnsi="Times New Roman"/>
          <w:sz w:val="24"/>
          <w:szCs w:val="24"/>
        </w:rPr>
        <w:t xml:space="preserve"> e minierës duke qenë të pakënaqur me </w:t>
      </w:r>
      <w:r w:rsidR="003C4735" w:rsidRPr="002D7D62">
        <w:rPr>
          <w:rFonts w:ascii="Times New Roman" w:hAnsi="Times New Roman"/>
          <w:sz w:val="24"/>
          <w:szCs w:val="24"/>
        </w:rPr>
        <w:t>kompensimin</w:t>
      </w:r>
      <w:r w:rsidRPr="002D7D62">
        <w:rPr>
          <w:rFonts w:ascii="Times New Roman" w:hAnsi="Times New Roman"/>
          <w:sz w:val="24"/>
          <w:szCs w:val="24"/>
        </w:rPr>
        <w:t xml:space="preserve"> e ofruar nga </w:t>
      </w:r>
      <w:r w:rsidR="003C4735">
        <w:rPr>
          <w:rFonts w:ascii="Times New Roman" w:hAnsi="Times New Roman"/>
          <w:sz w:val="24"/>
          <w:szCs w:val="24"/>
        </w:rPr>
        <w:t>Q</w:t>
      </w:r>
      <w:r w:rsidRPr="002D7D62">
        <w:rPr>
          <w:rFonts w:ascii="Times New Roman" w:hAnsi="Times New Roman"/>
          <w:sz w:val="24"/>
          <w:szCs w:val="24"/>
        </w:rPr>
        <w:t xml:space="preserve">everia. Problemi kryesor i </w:t>
      </w:r>
      <w:r w:rsidR="003C4735" w:rsidRPr="002D7D62">
        <w:rPr>
          <w:rFonts w:ascii="Times New Roman" w:hAnsi="Times New Roman"/>
          <w:sz w:val="24"/>
          <w:szCs w:val="24"/>
        </w:rPr>
        <w:t>prezantuar</w:t>
      </w:r>
      <w:r w:rsidRPr="002D7D62">
        <w:rPr>
          <w:rFonts w:ascii="Times New Roman" w:hAnsi="Times New Roman"/>
          <w:sz w:val="24"/>
          <w:szCs w:val="24"/>
        </w:rPr>
        <w:t xml:space="preserve"> ishte  fakti që BB kërkonte që banorët </w:t>
      </w:r>
      <w:proofErr w:type="spellStart"/>
      <w:r w:rsidR="003C4735" w:rsidRPr="002D7D62">
        <w:rPr>
          <w:rFonts w:ascii="Times New Roman" w:hAnsi="Times New Roman"/>
          <w:sz w:val="24"/>
          <w:szCs w:val="24"/>
        </w:rPr>
        <w:t>domosdoshmërish</w:t>
      </w:r>
      <w:r w:rsidR="003C4735">
        <w:rPr>
          <w:rFonts w:ascii="Times New Roman" w:hAnsi="Times New Roman"/>
          <w:sz w:val="24"/>
          <w:szCs w:val="24"/>
        </w:rPr>
        <w:t>t</w:t>
      </w:r>
      <w:proofErr w:type="spellEnd"/>
      <w:r w:rsidRPr="002D7D62">
        <w:rPr>
          <w:rFonts w:ascii="Times New Roman" w:hAnsi="Times New Roman"/>
          <w:sz w:val="24"/>
          <w:szCs w:val="24"/>
        </w:rPr>
        <w:t xml:space="preserve"> të pajtohen më çmimin e ofruar nga </w:t>
      </w:r>
      <w:r w:rsidR="003C4735">
        <w:rPr>
          <w:rFonts w:ascii="Times New Roman" w:hAnsi="Times New Roman"/>
          <w:sz w:val="24"/>
          <w:szCs w:val="24"/>
        </w:rPr>
        <w:t>Q</w:t>
      </w:r>
      <w:r w:rsidRPr="002D7D62">
        <w:rPr>
          <w:rFonts w:ascii="Times New Roman" w:hAnsi="Times New Roman"/>
          <w:sz w:val="24"/>
          <w:szCs w:val="24"/>
        </w:rPr>
        <w:t>everia,</w:t>
      </w:r>
      <w:r w:rsidR="003C4735">
        <w:rPr>
          <w:rFonts w:ascii="Times New Roman" w:hAnsi="Times New Roman"/>
          <w:sz w:val="24"/>
          <w:szCs w:val="24"/>
        </w:rPr>
        <w:t xml:space="preserve"> </w:t>
      </w:r>
      <w:r w:rsidRPr="002D7D62">
        <w:rPr>
          <w:rFonts w:ascii="Times New Roman" w:hAnsi="Times New Roman"/>
          <w:sz w:val="24"/>
          <w:szCs w:val="24"/>
        </w:rPr>
        <w:t>ndërsa këta</w:t>
      </w:r>
      <w:r w:rsidR="003C4735">
        <w:rPr>
          <w:rFonts w:ascii="Times New Roman" w:hAnsi="Times New Roman"/>
          <w:sz w:val="24"/>
          <w:szCs w:val="24"/>
        </w:rPr>
        <w:t xml:space="preserve"> duke e shfrytëzuar këtë r</w:t>
      </w:r>
      <w:r w:rsidR="007C4275">
        <w:rPr>
          <w:rFonts w:ascii="Times New Roman" w:hAnsi="Times New Roman"/>
          <w:sz w:val="24"/>
          <w:szCs w:val="24"/>
        </w:rPr>
        <w:t>r</w:t>
      </w:r>
      <w:r w:rsidR="003C4735">
        <w:rPr>
          <w:rFonts w:ascii="Times New Roman" w:hAnsi="Times New Roman"/>
          <w:sz w:val="24"/>
          <w:szCs w:val="24"/>
        </w:rPr>
        <w:t>egull</w:t>
      </w:r>
      <w:r w:rsidRPr="002D7D62">
        <w:rPr>
          <w:rFonts w:ascii="Times New Roman" w:hAnsi="Times New Roman"/>
          <w:sz w:val="24"/>
          <w:szCs w:val="24"/>
        </w:rPr>
        <w:t xml:space="preserve"> të BB kanë keqpërdorur me vite situatën duke ndërtuar e ngritur </w:t>
      </w:r>
      <w:r w:rsidR="003C4735" w:rsidRPr="002D7D62">
        <w:rPr>
          <w:rFonts w:ascii="Times New Roman" w:hAnsi="Times New Roman"/>
          <w:sz w:val="24"/>
          <w:szCs w:val="24"/>
        </w:rPr>
        <w:t>kërkesën</w:t>
      </w:r>
      <w:r w:rsidRPr="002D7D62">
        <w:rPr>
          <w:rFonts w:ascii="Times New Roman" w:hAnsi="Times New Roman"/>
          <w:sz w:val="24"/>
          <w:szCs w:val="24"/>
        </w:rPr>
        <w:t xml:space="preserve"> për </w:t>
      </w:r>
      <w:r w:rsidR="003C4735" w:rsidRPr="002D7D62">
        <w:rPr>
          <w:rFonts w:ascii="Times New Roman" w:hAnsi="Times New Roman"/>
          <w:sz w:val="24"/>
          <w:szCs w:val="24"/>
        </w:rPr>
        <w:t>kompensim</w:t>
      </w:r>
      <w:r w:rsidRPr="002D7D62">
        <w:rPr>
          <w:rFonts w:ascii="Times New Roman" w:hAnsi="Times New Roman"/>
          <w:sz w:val="24"/>
          <w:szCs w:val="24"/>
        </w:rPr>
        <w:t xml:space="preserve">. Si </w:t>
      </w:r>
      <w:r w:rsidR="003C4735" w:rsidRPr="002D7D62">
        <w:rPr>
          <w:rFonts w:ascii="Times New Roman" w:hAnsi="Times New Roman"/>
          <w:sz w:val="24"/>
          <w:szCs w:val="24"/>
        </w:rPr>
        <w:t>rrjedhojë</w:t>
      </w:r>
      <w:r w:rsidRPr="002D7D62">
        <w:rPr>
          <w:rFonts w:ascii="Times New Roman" w:hAnsi="Times New Roman"/>
          <w:sz w:val="24"/>
          <w:szCs w:val="24"/>
        </w:rPr>
        <w:t xml:space="preserve">, KEK dhe termocentralet ishin duke prodhuar me 20% të </w:t>
      </w:r>
      <w:r w:rsidR="003C4735" w:rsidRPr="002D7D62">
        <w:rPr>
          <w:rFonts w:ascii="Times New Roman" w:hAnsi="Times New Roman"/>
          <w:sz w:val="24"/>
          <w:szCs w:val="24"/>
        </w:rPr>
        <w:t>kapaciteteve</w:t>
      </w:r>
      <w:r w:rsidRPr="002D7D62">
        <w:rPr>
          <w:rFonts w:ascii="Times New Roman" w:hAnsi="Times New Roman"/>
          <w:sz w:val="24"/>
          <w:szCs w:val="24"/>
        </w:rPr>
        <w:t xml:space="preserve">, duke reflektuar në import enorm të energjisë me çmime marramendëse. </w:t>
      </w:r>
    </w:p>
    <w:p w:rsidR="00C00F5B" w:rsidRPr="003C4735" w:rsidRDefault="00C00F5B" w:rsidP="003C4735">
      <w:pPr>
        <w:spacing w:before="240"/>
        <w:jc w:val="both"/>
        <w:rPr>
          <w:rFonts w:ascii="Times New Roman" w:hAnsi="Times New Roman"/>
          <w:sz w:val="24"/>
          <w:szCs w:val="24"/>
        </w:rPr>
      </w:pPr>
      <w:r w:rsidRPr="002D7D62">
        <w:rPr>
          <w:rFonts w:ascii="Times New Roman" w:hAnsi="Times New Roman"/>
          <w:sz w:val="24"/>
          <w:szCs w:val="24"/>
        </w:rPr>
        <w:t xml:space="preserve">Pas disa vizitave të Kryeministrit </w:t>
      </w:r>
      <w:proofErr w:type="spellStart"/>
      <w:r w:rsidRPr="002D7D62">
        <w:rPr>
          <w:rFonts w:ascii="Times New Roman" w:hAnsi="Times New Roman"/>
          <w:sz w:val="24"/>
          <w:szCs w:val="24"/>
        </w:rPr>
        <w:t>Haradinaj</w:t>
      </w:r>
      <w:proofErr w:type="spellEnd"/>
      <w:r w:rsidRPr="002D7D62">
        <w:rPr>
          <w:rFonts w:ascii="Times New Roman" w:hAnsi="Times New Roman"/>
          <w:sz w:val="24"/>
          <w:szCs w:val="24"/>
        </w:rPr>
        <w:t xml:space="preserve">, u </w:t>
      </w:r>
      <w:r w:rsidR="003C4735" w:rsidRPr="002D7D62">
        <w:rPr>
          <w:rFonts w:ascii="Times New Roman" w:hAnsi="Times New Roman"/>
          <w:sz w:val="24"/>
          <w:szCs w:val="24"/>
        </w:rPr>
        <w:t>ndërrua</w:t>
      </w:r>
      <w:r w:rsidRPr="002D7D62">
        <w:rPr>
          <w:rFonts w:ascii="Times New Roman" w:hAnsi="Times New Roman"/>
          <w:sz w:val="24"/>
          <w:szCs w:val="24"/>
        </w:rPr>
        <w:t xml:space="preserve"> </w:t>
      </w:r>
      <w:r w:rsidR="003C4735" w:rsidRPr="002D7D62">
        <w:rPr>
          <w:rFonts w:ascii="Times New Roman" w:hAnsi="Times New Roman"/>
          <w:sz w:val="24"/>
          <w:szCs w:val="24"/>
        </w:rPr>
        <w:t>politik bërja</w:t>
      </w:r>
      <w:r w:rsidRPr="002D7D62">
        <w:rPr>
          <w:rFonts w:ascii="Times New Roman" w:hAnsi="Times New Roman"/>
          <w:sz w:val="24"/>
          <w:szCs w:val="24"/>
        </w:rPr>
        <w:t xml:space="preserve">  </w:t>
      </w:r>
      <w:r w:rsidR="003C4735">
        <w:rPr>
          <w:rFonts w:ascii="Times New Roman" w:hAnsi="Times New Roman"/>
          <w:b/>
          <w:bCs/>
          <w:sz w:val="24"/>
          <w:szCs w:val="24"/>
        </w:rPr>
        <w:t>në politik</w:t>
      </w:r>
      <w:r w:rsidR="00411B76">
        <w:rPr>
          <w:rFonts w:ascii="Times New Roman" w:hAnsi="Times New Roman"/>
          <w:b/>
          <w:bCs/>
          <w:sz w:val="24"/>
          <w:szCs w:val="24"/>
        </w:rPr>
        <w:t>ë</w:t>
      </w:r>
      <w:r w:rsidR="003C4735">
        <w:rPr>
          <w:rFonts w:ascii="Times New Roman" w:hAnsi="Times New Roman"/>
          <w:b/>
          <w:bCs/>
          <w:sz w:val="24"/>
          <w:szCs w:val="24"/>
        </w:rPr>
        <w:t>n</w:t>
      </w:r>
      <w:r w:rsidRPr="002D7D62">
        <w:rPr>
          <w:rFonts w:ascii="Times New Roman" w:hAnsi="Times New Roman"/>
          <w:b/>
          <w:bCs/>
          <w:sz w:val="24"/>
          <w:szCs w:val="24"/>
        </w:rPr>
        <w:t xml:space="preserve"> vepruese</w:t>
      </w:r>
      <w:r w:rsidR="003C4735">
        <w:rPr>
          <w:rFonts w:ascii="Times New Roman" w:hAnsi="Times New Roman"/>
          <w:sz w:val="24"/>
          <w:szCs w:val="24"/>
        </w:rPr>
        <w:t xml:space="preserve"> dhe</w:t>
      </w:r>
      <w:r w:rsidRPr="002D7D62">
        <w:rPr>
          <w:rFonts w:ascii="Times New Roman" w:hAnsi="Times New Roman"/>
          <w:sz w:val="24"/>
          <w:szCs w:val="24"/>
        </w:rPr>
        <w:t xml:space="preserve"> pas 18 muajve ndalese</w:t>
      </w:r>
      <w:r w:rsidR="003C4735">
        <w:rPr>
          <w:rFonts w:ascii="Times New Roman" w:hAnsi="Times New Roman"/>
          <w:sz w:val="24"/>
          <w:szCs w:val="24"/>
        </w:rPr>
        <w:t>,</w:t>
      </w:r>
      <w:r w:rsidRPr="002D7D62">
        <w:rPr>
          <w:rFonts w:ascii="Times New Roman" w:hAnsi="Times New Roman"/>
          <w:sz w:val="24"/>
          <w:szCs w:val="24"/>
        </w:rPr>
        <w:t xml:space="preserve"> u </w:t>
      </w:r>
      <w:r w:rsidR="003C4735" w:rsidRPr="002D7D62">
        <w:rPr>
          <w:rFonts w:ascii="Times New Roman" w:hAnsi="Times New Roman"/>
          <w:sz w:val="24"/>
          <w:szCs w:val="24"/>
        </w:rPr>
        <w:t>aktivizuan</w:t>
      </w:r>
      <w:r w:rsidR="003C4735">
        <w:rPr>
          <w:rFonts w:ascii="Times New Roman" w:hAnsi="Times New Roman"/>
          <w:sz w:val="24"/>
          <w:szCs w:val="24"/>
        </w:rPr>
        <w:t xml:space="preserve"> të gjith</w:t>
      </w:r>
      <w:r w:rsidR="00411B76">
        <w:rPr>
          <w:rFonts w:ascii="Times New Roman" w:hAnsi="Times New Roman"/>
          <w:sz w:val="24"/>
          <w:szCs w:val="24"/>
        </w:rPr>
        <w:t>ë</w:t>
      </w:r>
      <w:r w:rsidRPr="002D7D62">
        <w:rPr>
          <w:rFonts w:ascii="Times New Roman" w:hAnsi="Times New Roman"/>
          <w:sz w:val="24"/>
          <w:szCs w:val="24"/>
        </w:rPr>
        <w:t xml:space="preserve"> </w:t>
      </w:r>
      <w:r w:rsidR="003C4735" w:rsidRPr="002D7D62">
        <w:rPr>
          <w:rFonts w:ascii="Times New Roman" w:hAnsi="Times New Roman"/>
          <w:sz w:val="24"/>
          <w:szCs w:val="24"/>
        </w:rPr>
        <w:t>ekskavatorët</w:t>
      </w:r>
      <w:r w:rsidRPr="002D7D62">
        <w:rPr>
          <w:rFonts w:ascii="Times New Roman" w:hAnsi="Times New Roman"/>
          <w:sz w:val="24"/>
          <w:szCs w:val="24"/>
        </w:rPr>
        <w:t xml:space="preserve"> dhe u evitua kriza energjetike</w:t>
      </w:r>
      <w:r w:rsidR="003C4735">
        <w:rPr>
          <w:rFonts w:ascii="Times New Roman" w:hAnsi="Times New Roman"/>
          <w:sz w:val="24"/>
          <w:szCs w:val="24"/>
        </w:rPr>
        <w:t>, duke marr</w:t>
      </w:r>
      <w:r w:rsidR="00411B76">
        <w:rPr>
          <w:rFonts w:ascii="Times New Roman" w:hAnsi="Times New Roman"/>
          <w:sz w:val="24"/>
          <w:szCs w:val="24"/>
        </w:rPr>
        <w:t>ë</w:t>
      </w:r>
      <w:r w:rsidR="003C4735">
        <w:rPr>
          <w:rFonts w:ascii="Times New Roman" w:hAnsi="Times New Roman"/>
          <w:sz w:val="24"/>
          <w:szCs w:val="24"/>
        </w:rPr>
        <w:t xml:space="preserve"> pajtimin e plot</w:t>
      </w:r>
      <w:r w:rsidR="00411B76">
        <w:rPr>
          <w:rFonts w:ascii="Times New Roman" w:hAnsi="Times New Roman"/>
          <w:sz w:val="24"/>
          <w:szCs w:val="24"/>
        </w:rPr>
        <w:t>ë</w:t>
      </w:r>
      <w:r w:rsidR="003C4735">
        <w:rPr>
          <w:rFonts w:ascii="Times New Roman" w:hAnsi="Times New Roman"/>
          <w:sz w:val="24"/>
          <w:szCs w:val="24"/>
        </w:rPr>
        <w:t xml:space="preserve"> t</w:t>
      </w:r>
      <w:r w:rsidR="00411B76">
        <w:rPr>
          <w:rFonts w:ascii="Times New Roman" w:hAnsi="Times New Roman"/>
          <w:sz w:val="24"/>
          <w:szCs w:val="24"/>
        </w:rPr>
        <w:t>ë</w:t>
      </w:r>
      <w:r w:rsidR="003C4735">
        <w:rPr>
          <w:rFonts w:ascii="Times New Roman" w:hAnsi="Times New Roman"/>
          <w:sz w:val="24"/>
          <w:szCs w:val="24"/>
        </w:rPr>
        <w:t xml:space="preserve"> banor</w:t>
      </w:r>
      <w:r w:rsidR="00411B76">
        <w:rPr>
          <w:rFonts w:ascii="Times New Roman" w:hAnsi="Times New Roman"/>
          <w:sz w:val="24"/>
          <w:szCs w:val="24"/>
        </w:rPr>
        <w:t>ë</w:t>
      </w:r>
      <w:r w:rsidR="003C4735">
        <w:rPr>
          <w:rFonts w:ascii="Times New Roman" w:hAnsi="Times New Roman"/>
          <w:sz w:val="24"/>
          <w:szCs w:val="24"/>
        </w:rPr>
        <w:t>ve p</w:t>
      </w:r>
      <w:r w:rsidR="00411B76">
        <w:rPr>
          <w:rFonts w:ascii="Times New Roman" w:hAnsi="Times New Roman"/>
          <w:sz w:val="24"/>
          <w:szCs w:val="24"/>
        </w:rPr>
        <w:t>ë</w:t>
      </w:r>
      <w:r w:rsidR="003C4735">
        <w:rPr>
          <w:rFonts w:ascii="Times New Roman" w:hAnsi="Times New Roman"/>
          <w:sz w:val="24"/>
          <w:szCs w:val="24"/>
        </w:rPr>
        <w:t>r planin e shpron</w:t>
      </w:r>
      <w:r w:rsidR="00411B76">
        <w:rPr>
          <w:rFonts w:ascii="Times New Roman" w:hAnsi="Times New Roman"/>
          <w:sz w:val="24"/>
          <w:szCs w:val="24"/>
        </w:rPr>
        <w:t>ë</w:t>
      </w:r>
      <w:r w:rsidR="003C4735">
        <w:rPr>
          <w:rFonts w:ascii="Times New Roman" w:hAnsi="Times New Roman"/>
          <w:sz w:val="24"/>
          <w:szCs w:val="24"/>
        </w:rPr>
        <w:t>simit.</w:t>
      </w:r>
      <w:r w:rsidRPr="002D7D62">
        <w:rPr>
          <w:rFonts w:ascii="Times New Roman" w:hAnsi="Times New Roman"/>
          <w:sz w:val="24"/>
          <w:szCs w:val="24"/>
        </w:rPr>
        <w:t xml:space="preserve"> Vetëm në vitin 2018 prodhimi i </w:t>
      </w:r>
      <w:r w:rsidR="003C4735" w:rsidRPr="002D7D62">
        <w:rPr>
          <w:rFonts w:ascii="Times New Roman" w:hAnsi="Times New Roman"/>
          <w:sz w:val="24"/>
          <w:szCs w:val="24"/>
        </w:rPr>
        <w:t>thëngjillit</w:t>
      </w:r>
      <w:r w:rsidRPr="002D7D62">
        <w:rPr>
          <w:rFonts w:ascii="Times New Roman" w:hAnsi="Times New Roman"/>
          <w:sz w:val="24"/>
          <w:szCs w:val="24"/>
        </w:rPr>
        <w:t xml:space="preserve"> u rritë per </w:t>
      </w:r>
      <w:r w:rsidRPr="002D7D62">
        <w:rPr>
          <w:rFonts w:ascii="Times New Roman" w:hAnsi="Times New Roman"/>
          <w:b/>
          <w:bCs/>
          <w:sz w:val="24"/>
          <w:szCs w:val="24"/>
        </w:rPr>
        <w:t>20 %</w:t>
      </w:r>
      <w:r w:rsidR="003C4735">
        <w:rPr>
          <w:rFonts w:ascii="Times New Roman" w:hAnsi="Times New Roman"/>
          <w:sz w:val="24"/>
          <w:szCs w:val="24"/>
        </w:rPr>
        <w:t xml:space="preserve">, në paralel me </w:t>
      </w:r>
      <w:r w:rsidR="003C4735" w:rsidRPr="002D7D62">
        <w:rPr>
          <w:rFonts w:ascii="Times New Roman" w:hAnsi="Times New Roman"/>
          <w:sz w:val="24"/>
          <w:szCs w:val="24"/>
        </w:rPr>
        <w:t>zgjerimin</w:t>
      </w:r>
      <w:r w:rsidR="003C4735">
        <w:rPr>
          <w:rFonts w:ascii="Times New Roman" w:hAnsi="Times New Roman"/>
          <w:sz w:val="24"/>
          <w:szCs w:val="24"/>
        </w:rPr>
        <w:t xml:space="preserve"> i Mihjes Sipërfaqësore. </w:t>
      </w:r>
      <w:r w:rsidRPr="002D7D62">
        <w:rPr>
          <w:rFonts w:ascii="Times New Roman" w:hAnsi="Times New Roman"/>
          <w:sz w:val="24"/>
          <w:szCs w:val="24"/>
        </w:rPr>
        <w:t xml:space="preserve">Rezervat e </w:t>
      </w:r>
      <w:r w:rsidR="003C4735" w:rsidRPr="002D7D62">
        <w:rPr>
          <w:rFonts w:ascii="Times New Roman" w:hAnsi="Times New Roman"/>
          <w:sz w:val="24"/>
          <w:szCs w:val="24"/>
        </w:rPr>
        <w:t>thëngjillit</w:t>
      </w:r>
      <w:r w:rsidRPr="002D7D62">
        <w:rPr>
          <w:rFonts w:ascii="Times New Roman" w:hAnsi="Times New Roman"/>
          <w:sz w:val="24"/>
          <w:szCs w:val="24"/>
        </w:rPr>
        <w:t xml:space="preserve"> ne </w:t>
      </w:r>
      <w:proofErr w:type="spellStart"/>
      <w:r w:rsidRPr="002D7D62">
        <w:rPr>
          <w:rFonts w:ascii="Times New Roman" w:hAnsi="Times New Roman"/>
          <w:sz w:val="24"/>
          <w:szCs w:val="24"/>
        </w:rPr>
        <w:t>deponi</w:t>
      </w:r>
      <w:proofErr w:type="spellEnd"/>
      <w:r w:rsidRPr="002D7D62">
        <w:rPr>
          <w:rFonts w:ascii="Times New Roman" w:hAnsi="Times New Roman"/>
          <w:sz w:val="24"/>
          <w:szCs w:val="24"/>
        </w:rPr>
        <w:t xml:space="preserve"> </w:t>
      </w:r>
      <w:r w:rsidR="003C4735" w:rsidRPr="002D7D62">
        <w:rPr>
          <w:rFonts w:ascii="Times New Roman" w:hAnsi="Times New Roman"/>
          <w:sz w:val="24"/>
          <w:szCs w:val="24"/>
        </w:rPr>
        <w:t>garantojnë</w:t>
      </w:r>
      <w:r w:rsidR="003C4735">
        <w:rPr>
          <w:rFonts w:ascii="Times New Roman" w:hAnsi="Times New Roman"/>
          <w:sz w:val="24"/>
          <w:szCs w:val="24"/>
        </w:rPr>
        <w:t xml:space="preserve"> siguri t</w:t>
      </w:r>
      <w:r w:rsidR="00411B76">
        <w:rPr>
          <w:rFonts w:ascii="Times New Roman" w:hAnsi="Times New Roman"/>
          <w:sz w:val="24"/>
          <w:szCs w:val="24"/>
        </w:rPr>
        <w:t>ë</w:t>
      </w:r>
      <w:r w:rsidRPr="002D7D62">
        <w:rPr>
          <w:rFonts w:ascii="Times New Roman" w:hAnsi="Times New Roman"/>
          <w:sz w:val="24"/>
          <w:szCs w:val="24"/>
        </w:rPr>
        <w:t xml:space="preserve"> furnizimit afatgjate .</w:t>
      </w:r>
    </w:p>
    <w:p w:rsidR="00C00F5B" w:rsidRPr="003C4735" w:rsidRDefault="00C00F5B" w:rsidP="003C4735">
      <w:pPr>
        <w:pStyle w:val="Heading1"/>
        <w:numPr>
          <w:ilvl w:val="0"/>
          <w:numId w:val="17"/>
        </w:numPr>
        <w:rPr>
          <w:b/>
          <w:color w:val="auto"/>
        </w:rPr>
      </w:pPr>
      <w:bookmarkStart w:id="45" w:name="_Toc24018960"/>
      <w:r w:rsidRPr="002D7D62">
        <w:rPr>
          <w:b/>
          <w:color w:val="auto"/>
        </w:rPr>
        <w:t>Kosova e Re</w:t>
      </w:r>
      <w:bookmarkEnd w:id="45"/>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Qeveria e Kosovës ka identifikuar nevojën për kapacitete gjeneruese shtesë që t’i adresojë shqetësimet afatgjat</w:t>
      </w:r>
      <w:r w:rsidR="003C4735">
        <w:rPr>
          <w:rFonts w:ascii="Times New Roman" w:hAnsi="Times New Roman" w:cs="Times New Roman"/>
          <w:sz w:val="24"/>
          <w:szCs w:val="24"/>
        </w:rPr>
        <w:t>e</w:t>
      </w:r>
      <w:r w:rsidRPr="002D7D62">
        <w:rPr>
          <w:rFonts w:ascii="Times New Roman" w:hAnsi="Times New Roman" w:cs="Times New Roman"/>
          <w:sz w:val="24"/>
          <w:szCs w:val="24"/>
        </w:rPr>
        <w:t xml:space="preserve"> rreth sigurisë së furnizimit me energji në vend. Synimet e politikave qeveritare kanë për qëllim përfshirjen e sektorit privat në projektin infrastrukturor të Termocentralit Kosova e Re (TCKR) i cili përfshinë zhvillimin, dizajnin, ndërtimin, financimin, pronësinë, mirëmbajtjen dhe operimin në përputhje me IED/BAT. Pas 20 v</w:t>
      </w:r>
      <w:r w:rsidR="00A12BD6">
        <w:rPr>
          <w:rFonts w:ascii="Times New Roman" w:hAnsi="Times New Roman" w:cs="Times New Roman"/>
          <w:sz w:val="24"/>
          <w:szCs w:val="24"/>
        </w:rPr>
        <w:t>ite</w:t>
      </w:r>
      <w:r w:rsidRPr="002D7D62">
        <w:rPr>
          <w:rFonts w:ascii="Times New Roman" w:hAnsi="Times New Roman" w:cs="Times New Roman"/>
          <w:sz w:val="24"/>
          <w:szCs w:val="24"/>
        </w:rPr>
        <w:t xml:space="preserve"> të operimit, bazuar në Marrëveshjen e Blerjes së Energjisë, pronësia e termocentralit do t’i kalojë Qeverisë, pa kosto.</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Termocentrali Kosova e Re do të sigurojë furnizim të qëndrueshëm me energji si parakusht për investime të ardhshme që do të kontribuojnë në zhvillimin ekonomik të Kosovës. Gjatë fazës së </w:t>
      </w:r>
      <w:r w:rsidRPr="002D7D62">
        <w:rPr>
          <w:rFonts w:ascii="Times New Roman" w:hAnsi="Times New Roman" w:cs="Times New Roman"/>
          <w:sz w:val="24"/>
          <w:szCs w:val="24"/>
        </w:rPr>
        <w:lastRenderedPageBreak/>
        <w:t xml:space="preserve">ndërtimit do të krijohen mundësi të reja </w:t>
      </w:r>
      <w:proofErr w:type="spellStart"/>
      <w:r w:rsidRPr="002D7D62">
        <w:rPr>
          <w:rFonts w:ascii="Times New Roman" w:hAnsi="Times New Roman" w:cs="Times New Roman"/>
          <w:sz w:val="24"/>
          <w:szCs w:val="24"/>
        </w:rPr>
        <w:t>direkte</w:t>
      </w:r>
      <w:proofErr w:type="spellEnd"/>
      <w:r w:rsidRPr="002D7D62">
        <w:rPr>
          <w:rFonts w:ascii="Times New Roman" w:hAnsi="Times New Roman" w:cs="Times New Roman"/>
          <w:sz w:val="24"/>
          <w:szCs w:val="24"/>
        </w:rPr>
        <w:t xml:space="preserve"> punësimi ndërsa gjatë operimit do të siguro</w:t>
      </w:r>
      <w:r w:rsidR="00A12BD6">
        <w:rPr>
          <w:rFonts w:ascii="Times New Roman" w:hAnsi="Times New Roman" w:cs="Times New Roman"/>
          <w:sz w:val="24"/>
          <w:szCs w:val="24"/>
        </w:rPr>
        <w:t>hen</w:t>
      </w:r>
      <w:r w:rsidRPr="002D7D62">
        <w:rPr>
          <w:rFonts w:ascii="Times New Roman" w:hAnsi="Times New Roman" w:cs="Times New Roman"/>
          <w:sz w:val="24"/>
          <w:szCs w:val="24"/>
        </w:rPr>
        <w:t xml:space="preserve"> vende pune afatgjatë.</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Në vitin 2015, Qeveria e Kosovës i ka dhënë </w:t>
      </w:r>
      <w:proofErr w:type="spellStart"/>
      <w:r w:rsidRPr="002D7D62">
        <w:rPr>
          <w:rFonts w:ascii="Times New Roman" w:hAnsi="Times New Roman" w:cs="Times New Roman"/>
          <w:sz w:val="24"/>
          <w:szCs w:val="24"/>
        </w:rPr>
        <w:t>ContourGlobal</w:t>
      </w:r>
      <w:proofErr w:type="spellEnd"/>
      <w:r w:rsidRPr="002D7D62">
        <w:rPr>
          <w:rFonts w:ascii="Times New Roman" w:hAnsi="Times New Roman" w:cs="Times New Roman"/>
          <w:sz w:val="24"/>
          <w:szCs w:val="24"/>
        </w:rPr>
        <w:t xml:space="preserve"> (CG) statusin e Ofertuesit të Preferuar për ndërtimin e Termocentralit Kosova e Re. CG-ja është kompani nga Shtetet e Bashkuara të Amerikës e specializuar në blerjen dhe zhvillimin e kapaciteteve gjeneruese bazuar në kontrata afatgjate, me lloje të ndryshme të lëndëve djegëse si dhe lokacione të ndryshme gjeografike. CG-ja do të ofrojë 30% të kostos së përgjithshme të projektit përmes zotimeve të kapitalit (</w:t>
      </w:r>
      <w:proofErr w:type="spellStart"/>
      <w:r w:rsidRPr="002D7D62">
        <w:rPr>
          <w:rFonts w:ascii="Times New Roman" w:hAnsi="Times New Roman" w:cs="Times New Roman"/>
          <w:sz w:val="24"/>
          <w:szCs w:val="24"/>
        </w:rPr>
        <w:t>ekuitetit</w:t>
      </w:r>
      <w:proofErr w:type="spellEnd"/>
      <w:r w:rsidRPr="002D7D62">
        <w:rPr>
          <w:rFonts w:ascii="Times New Roman" w:hAnsi="Times New Roman" w:cs="Times New Roman"/>
          <w:sz w:val="24"/>
          <w:szCs w:val="24"/>
        </w:rPr>
        <w:t>) në nivel të projektit dhe do të jetë përgjegjëse për të aranzhuar financimin përmes kredive.</w:t>
      </w:r>
    </w:p>
    <w:p w:rsidR="00C00F5B" w:rsidRPr="002D7D62" w:rsidRDefault="00C00F5B" w:rsidP="00C00F5B">
      <w:pPr>
        <w:jc w:val="both"/>
        <w:rPr>
          <w:rFonts w:ascii="Times New Roman" w:hAnsi="Times New Roman" w:cs="Times New Roman"/>
          <w:b/>
          <w:sz w:val="24"/>
          <w:szCs w:val="24"/>
        </w:rPr>
      </w:pPr>
      <w:r w:rsidRPr="002D7D62">
        <w:rPr>
          <w:rFonts w:ascii="Times New Roman" w:hAnsi="Times New Roman" w:cs="Times New Roman"/>
          <w:b/>
          <w:sz w:val="24"/>
          <w:szCs w:val="24"/>
        </w:rPr>
        <w:t xml:space="preserve">Informatat </w:t>
      </w:r>
      <w:r w:rsidR="00A12BD6">
        <w:rPr>
          <w:rFonts w:ascii="Times New Roman" w:hAnsi="Times New Roman" w:cs="Times New Roman"/>
          <w:b/>
          <w:sz w:val="24"/>
          <w:szCs w:val="24"/>
        </w:rPr>
        <w:t>kryesore t</w:t>
      </w:r>
      <w:r w:rsidR="00411B76">
        <w:rPr>
          <w:rFonts w:ascii="Times New Roman" w:hAnsi="Times New Roman" w:cs="Times New Roman"/>
          <w:b/>
          <w:sz w:val="24"/>
          <w:szCs w:val="24"/>
        </w:rPr>
        <w:t>ë</w:t>
      </w:r>
      <w:r w:rsidRPr="002D7D62">
        <w:rPr>
          <w:rFonts w:ascii="Times New Roman" w:hAnsi="Times New Roman" w:cs="Times New Roman"/>
          <w:b/>
          <w:sz w:val="24"/>
          <w:szCs w:val="24"/>
        </w:rPr>
        <w:t xml:space="preserve"> projektit</w:t>
      </w:r>
      <w:r w:rsidR="00A12BD6">
        <w:rPr>
          <w:rFonts w:ascii="Times New Roman" w:hAnsi="Times New Roman" w:cs="Times New Roman"/>
          <w:b/>
          <w:sz w:val="24"/>
          <w:szCs w:val="24"/>
        </w:rPr>
        <w:t>:</w:t>
      </w:r>
    </w:p>
    <w:p w:rsidR="00C00F5B" w:rsidRPr="002D7D62" w:rsidRDefault="00A12BD6" w:rsidP="00C00F5B">
      <w:pPr>
        <w:numPr>
          <w:ilvl w:val="0"/>
          <w:numId w:val="10"/>
        </w:numPr>
        <w:spacing w:after="160"/>
        <w:jc w:val="both"/>
        <w:rPr>
          <w:rFonts w:ascii="Times New Roman" w:hAnsi="Times New Roman" w:cs="Times New Roman"/>
          <w:sz w:val="24"/>
          <w:szCs w:val="24"/>
        </w:rPr>
      </w:pPr>
      <w:r>
        <w:rPr>
          <w:rFonts w:ascii="Times New Roman" w:hAnsi="Times New Roman" w:cs="Times New Roman"/>
          <w:sz w:val="24"/>
          <w:szCs w:val="24"/>
        </w:rPr>
        <w:t>Bruto 500 M</w:t>
      </w:r>
      <w:r w:rsidR="00411B76">
        <w:rPr>
          <w:rFonts w:ascii="Times New Roman" w:hAnsi="Times New Roman" w:cs="Times New Roman"/>
          <w:sz w:val="24"/>
          <w:szCs w:val="24"/>
        </w:rPr>
        <w:t>Ë</w:t>
      </w:r>
      <w:r w:rsidR="00C00F5B" w:rsidRPr="002D7D62">
        <w:rPr>
          <w:rFonts w:ascii="Times New Roman" w:hAnsi="Times New Roman" w:cs="Times New Roman"/>
          <w:sz w:val="24"/>
          <w:szCs w:val="24"/>
        </w:rPr>
        <w:t xml:space="preserve"> (60% e kërkesës aktuale).</w:t>
      </w:r>
    </w:p>
    <w:p w:rsidR="00C00F5B" w:rsidRPr="002D7D62" w:rsidRDefault="00C00F5B" w:rsidP="00C00F5B">
      <w:pPr>
        <w:numPr>
          <w:ilvl w:val="0"/>
          <w:numId w:val="10"/>
        </w:numPr>
        <w:spacing w:after="160"/>
        <w:jc w:val="both"/>
        <w:rPr>
          <w:rFonts w:ascii="Times New Roman" w:hAnsi="Times New Roman" w:cs="Times New Roman"/>
          <w:sz w:val="24"/>
          <w:szCs w:val="24"/>
        </w:rPr>
      </w:pPr>
      <w:r w:rsidRPr="002D7D62">
        <w:rPr>
          <w:rFonts w:ascii="Times New Roman" w:hAnsi="Times New Roman" w:cs="Times New Roman"/>
          <w:sz w:val="24"/>
          <w:szCs w:val="24"/>
        </w:rPr>
        <w:t>Neto 450 M</w:t>
      </w:r>
      <w:r w:rsidR="00411B76">
        <w:rPr>
          <w:rFonts w:ascii="Times New Roman" w:hAnsi="Times New Roman" w:cs="Times New Roman"/>
          <w:sz w:val="24"/>
          <w:szCs w:val="24"/>
        </w:rPr>
        <w:t>Ë</w:t>
      </w:r>
      <w:r w:rsidRPr="002D7D62">
        <w:rPr>
          <w:rFonts w:ascii="Times New Roman" w:hAnsi="Times New Roman" w:cs="Times New Roman"/>
          <w:sz w:val="24"/>
          <w:szCs w:val="24"/>
        </w:rPr>
        <w:t>-energji që shpërndahet në rrjet (për arsye që 10% do të përdorët për funksionimin e TC Kosova e Re).</w:t>
      </w:r>
    </w:p>
    <w:p w:rsidR="00C00F5B" w:rsidRPr="002D7D62" w:rsidRDefault="00A12BD6" w:rsidP="00C00F5B">
      <w:pPr>
        <w:numPr>
          <w:ilvl w:val="0"/>
          <w:numId w:val="10"/>
        </w:numPr>
        <w:spacing w:after="160"/>
        <w:jc w:val="both"/>
        <w:rPr>
          <w:rFonts w:ascii="Times New Roman" w:hAnsi="Times New Roman" w:cs="Times New Roman"/>
          <w:sz w:val="24"/>
          <w:szCs w:val="24"/>
        </w:rPr>
      </w:pPr>
      <w:r>
        <w:rPr>
          <w:rFonts w:ascii="Times New Roman" w:hAnsi="Times New Roman" w:cs="Times New Roman"/>
          <w:sz w:val="24"/>
          <w:szCs w:val="24"/>
        </w:rPr>
        <w:t>Potencial që të furnizoj</w:t>
      </w:r>
      <w:r w:rsidR="007C4275">
        <w:rPr>
          <w:rFonts w:ascii="Times New Roman" w:hAnsi="Times New Roman" w:cs="Times New Roman"/>
          <w:sz w:val="24"/>
          <w:szCs w:val="24"/>
        </w:rPr>
        <w:t>ë</w:t>
      </w:r>
      <w:r>
        <w:rPr>
          <w:rFonts w:ascii="Times New Roman" w:hAnsi="Times New Roman" w:cs="Times New Roman"/>
          <w:sz w:val="24"/>
          <w:szCs w:val="24"/>
        </w:rPr>
        <w:t xml:space="preserve"> M</w:t>
      </w:r>
      <w:r w:rsidR="00411B76">
        <w:rPr>
          <w:rFonts w:ascii="Times New Roman" w:hAnsi="Times New Roman" w:cs="Times New Roman"/>
          <w:sz w:val="24"/>
          <w:szCs w:val="24"/>
        </w:rPr>
        <w:t>Ë</w:t>
      </w:r>
      <w:r w:rsidR="00C00F5B" w:rsidRPr="002D7D62">
        <w:rPr>
          <w:rFonts w:ascii="Times New Roman" w:hAnsi="Times New Roman" w:cs="Times New Roman"/>
          <w:sz w:val="24"/>
          <w:szCs w:val="24"/>
        </w:rPr>
        <w:t xml:space="preserve"> energji termike prej 200 </w:t>
      </w:r>
      <w:proofErr w:type="spellStart"/>
      <w:r w:rsidR="00C00F5B" w:rsidRPr="002D7D62">
        <w:rPr>
          <w:rFonts w:ascii="Times New Roman" w:hAnsi="Times New Roman" w:cs="Times New Roman"/>
          <w:sz w:val="24"/>
          <w:szCs w:val="24"/>
        </w:rPr>
        <w:t>M</w:t>
      </w:r>
      <w:r w:rsidR="00512F4A">
        <w:rPr>
          <w:rFonts w:ascii="Times New Roman" w:hAnsi="Times New Roman" w:cs="Times New Roman"/>
          <w:sz w:val="24"/>
          <w:szCs w:val="24"/>
        </w:rPr>
        <w:t>W</w:t>
      </w:r>
      <w:r w:rsidR="00C00F5B" w:rsidRPr="002D7D62">
        <w:rPr>
          <w:rFonts w:ascii="Times New Roman" w:hAnsi="Times New Roman" w:cs="Times New Roman"/>
          <w:sz w:val="24"/>
          <w:szCs w:val="24"/>
        </w:rPr>
        <w:t>th</w:t>
      </w:r>
      <w:proofErr w:type="spellEnd"/>
      <w:r w:rsidR="00C00F5B" w:rsidRPr="002D7D62">
        <w:rPr>
          <w:rFonts w:ascii="Times New Roman" w:hAnsi="Times New Roman" w:cs="Times New Roman"/>
          <w:sz w:val="24"/>
          <w:szCs w:val="24"/>
        </w:rPr>
        <w:t xml:space="preserve"> (nëse prodhohet energji termike ulet kapaciteti i prodhimit të energjisë elektrike për 10%).</w:t>
      </w:r>
    </w:p>
    <w:p w:rsidR="00C00F5B" w:rsidRPr="002D7D62" w:rsidRDefault="00A12BD6" w:rsidP="00C00F5B">
      <w:pPr>
        <w:numPr>
          <w:ilvl w:val="0"/>
          <w:numId w:val="10"/>
        </w:numPr>
        <w:spacing w:after="160"/>
        <w:jc w:val="both"/>
        <w:rPr>
          <w:rFonts w:ascii="Times New Roman" w:hAnsi="Times New Roman" w:cs="Times New Roman"/>
          <w:sz w:val="24"/>
          <w:szCs w:val="24"/>
        </w:rPr>
      </w:pPr>
      <w:r>
        <w:rPr>
          <w:rFonts w:ascii="Times New Roman" w:hAnsi="Times New Roman" w:cs="Times New Roman"/>
          <w:sz w:val="24"/>
          <w:szCs w:val="24"/>
        </w:rPr>
        <w:t xml:space="preserve">1 miliard e </w:t>
      </w:r>
      <w:r w:rsidR="00C00F5B" w:rsidRPr="002D7D62">
        <w:rPr>
          <w:rFonts w:ascii="Times New Roman" w:hAnsi="Times New Roman" w:cs="Times New Roman"/>
          <w:sz w:val="24"/>
          <w:szCs w:val="24"/>
        </w:rPr>
        <w:t>300 mil</w:t>
      </w:r>
      <w:r>
        <w:rPr>
          <w:rFonts w:ascii="Times New Roman" w:hAnsi="Times New Roman" w:cs="Times New Roman"/>
          <w:sz w:val="24"/>
          <w:szCs w:val="24"/>
        </w:rPr>
        <w:t>ion</w:t>
      </w:r>
      <w:r w:rsidR="007C4275">
        <w:rPr>
          <w:rFonts w:ascii="Times New Roman" w:hAnsi="Times New Roman" w:cs="Times New Roman"/>
          <w:sz w:val="24"/>
          <w:szCs w:val="24"/>
        </w:rPr>
        <w:t>ë</w:t>
      </w:r>
      <w:r>
        <w:rPr>
          <w:rFonts w:ascii="Times New Roman" w:hAnsi="Times New Roman" w:cs="Times New Roman"/>
          <w:sz w:val="24"/>
          <w:szCs w:val="24"/>
        </w:rPr>
        <w:t xml:space="preserve"> euro</w:t>
      </w:r>
      <w:r w:rsidR="00C00F5B" w:rsidRPr="002D7D62">
        <w:rPr>
          <w:rFonts w:ascii="Times New Roman" w:hAnsi="Times New Roman" w:cs="Times New Roman"/>
          <w:sz w:val="24"/>
          <w:szCs w:val="24"/>
        </w:rPr>
        <w:t xml:space="preserve"> investime të huaja </w:t>
      </w:r>
      <w:proofErr w:type="spellStart"/>
      <w:r w:rsidR="00C00F5B" w:rsidRPr="002D7D62">
        <w:rPr>
          <w:rFonts w:ascii="Times New Roman" w:hAnsi="Times New Roman" w:cs="Times New Roman"/>
          <w:sz w:val="24"/>
          <w:szCs w:val="24"/>
        </w:rPr>
        <w:t>direkte</w:t>
      </w:r>
      <w:proofErr w:type="spellEnd"/>
      <w:r w:rsidR="00C00F5B" w:rsidRPr="002D7D62">
        <w:rPr>
          <w:rFonts w:ascii="Times New Roman" w:hAnsi="Times New Roman" w:cs="Times New Roman"/>
          <w:sz w:val="24"/>
          <w:szCs w:val="24"/>
        </w:rPr>
        <w:t xml:space="preserve"> </w:t>
      </w:r>
    </w:p>
    <w:p w:rsidR="00C00F5B" w:rsidRPr="002D7D62" w:rsidRDefault="00C00F5B" w:rsidP="00C00F5B">
      <w:pPr>
        <w:numPr>
          <w:ilvl w:val="0"/>
          <w:numId w:val="10"/>
        </w:numPr>
        <w:spacing w:after="160"/>
        <w:jc w:val="both"/>
        <w:rPr>
          <w:rFonts w:ascii="Times New Roman" w:hAnsi="Times New Roman" w:cs="Times New Roman"/>
          <w:sz w:val="24"/>
          <w:szCs w:val="24"/>
        </w:rPr>
      </w:pPr>
      <w:r w:rsidRPr="002D7D62">
        <w:rPr>
          <w:rFonts w:ascii="Times New Roman" w:hAnsi="Times New Roman" w:cs="Times New Roman"/>
          <w:sz w:val="24"/>
          <w:szCs w:val="24"/>
        </w:rPr>
        <w:t>700 vende të përhershme të punës.</w:t>
      </w:r>
    </w:p>
    <w:p w:rsidR="00C00F5B" w:rsidRPr="002D7D62" w:rsidRDefault="00C00F5B" w:rsidP="00C00F5B">
      <w:pPr>
        <w:numPr>
          <w:ilvl w:val="0"/>
          <w:numId w:val="10"/>
        </w:numPr>
        <w:spacing w:after="160"/>
        <w:jc w:val="both"/>
        <w:rPr>
          <w:rFonts w:ascii="Times New Roman" w:hAnsi="Times New Roman" w:cs="Times New Roman"/>
          <w:sz w:val="24"/>
          <w:szCs w:val="24"/>
        </w:rPr>
      </w:pPr>
      <w:r w:rsidRPr="002D7D62">
        <w:rPr>
          <w:rFonts w:ascii="Times New Roman" w:hAnsi="Times New Roman" w:cs="Times New Roman"/>
          <w:sz w:val="24"/>
          <w:szCs w:val="24"/>
        </w:rPr>
        <w:t>10.000 vende të punës gjatë fazës së ndërtimit.</w:t>
      </w:r>
    </w:p>
    <w:p w:rsidR="00C00F5B" w:rsidRPr="002D7D62" w:rsidRDefault="00C00F5B" w:rsidP="00C00F5B">
      <w:pPr>
        <w:numPr>
          <w:ilvl w:val="0"/>
          <w:numId w:val="10"/>
        </w:numPr>
        <w:spacing w:after="160"/>
        <w:jc w:val="both"/>
        <w:rPr>
          <w:rFonts w:ascii="Times New Roman" w:hAnsi="Times New Roman" w:cs="Times New Roman"/>
          <w:sz w:val="24"/>
          <w:szCs w:val="24"/>
        </w:rPr>
      </w:pPr>
      <w:r w:rsidRPr="002D7D62">
        <w:rPr>
          <w:rFonts w:ascii="Times New Roman" w:hAnsi="Times New Roman" w:cs="Times New Roman"/>
          <w:sz w:val="24"/>
          <w:szCs w:val="24"/>
        </w:rPr>
        <w:t>Mundësi për treg të ri të punës për kompanitë kosovare si nën</w:t>
      </w:r>
      <w:r w:rsidR="00A12BD6">
        <w:rPr>
          <w:rFonts w:ascii="Times New Roman" w:hAnsi="Times New Roman" w:cs="Times New Roman"/>
          <w:sz w:val="24"/>
          <w:szCs w:val="24"/>
        </w:rPr>
        <w:t xml:space="preserve"> </w:t>
      </w:r>
      <w:proofErr w:type="spellStart"/>
      <w:r w:rsidRPr="002D7D62">
        <w:rPr>
          <w:rFonts w:ascii="Times New Roman" w:hAnsi="Times New Roman" w:cs="Times New Roman"/>
          <w:sz w:val="24"/>
          <w:szCs w:val="24"/>
        </w:rPr>
        <w:t>kontraktor</w:t>
      </w:r>
      <w:proofErr w:type="spellEnd"/>
      <w:r w:rsidRPr="002D7D62">
        <w:rPr>
          <w:rFonts w:ascii="Times New Roman" w:hAnsi="Times New Roman" w:cs="Times New Roman"/>
          <w:sz w:val="24"/>
          <w:szCs w:val="24"/>
        </w:rPr>
        <w:t>.</w:t>
      </w:r>
    </w:p>
    <w:p w:rsidR="00C00F5B" w:rsidRPr="002D7D62" w:rsidRDefault="00A12BD6" w:rsidP="00C00F5B">
      <w:pPr>
        <w:numPr>
          <w:ilvl w:val="0"/>
          <w:numId w:val="10"/>
        </w:numPr>
        <w:spacing w:after="160"/>
        <w:jc w:val="both"/>
        <w:rPr>
          <w:rFonts w:ascii="Times New Roman" w:hAnsi="Times New Roman" w:cs="Times New Roman"/>
          <w:sz w:val="24"/>
          <w:szCs w:val="24"/>
        </w:rPr>
      </w:pPr>
      <w:r>
        <w:rPr>
          <w:rFonts w:ascii="Times New Roman" w:hAnsi="Times New Roman" w:cs="Times New Roman"/>
          <w:sz w:val="24"/>
          <w:szCs w:val="24"/>
        </w:rPr>
        <w:t xml:space="preserve"> Konsumi i linjitit- 39% M</w:t>
      </w:r>
      <w:r w:rsidR="00512F4A">
        <w:rPr>
          <w:rFonts w:ascii="Times New Roman" w:hAnsi="Times New Roman" w:cs="Times New Roman"/>
          <w:sz w:val="24"/>
          <w:szCs w:val="24"/>
        </w:rPr>
        <w:t>W</w:t>
      </w:r>
      <w:r w:rsidR="00C00F5B" w:rsidRPr="002D7D62">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411B76">
        <w:rPr>
          <w:rFonts w:ascii="Times New Roman" w:hAnsi="Times New Roman" w:cs="Times New Roman"/>
          <w:sz w:val="24"/>
          <w:szCs w:val="24"/>
        </w:rPr>
        <w:t>ë</w:t>
      </w:r>
      <w:proofErr w:type="spellEnd"/>
      <w:r>
        <w:rPr>
          <w:rFonts w:ascii="Times New Roman" w:hAnsi="Times New Roman" w:cs="Times New Roman"/>
          <w:sz w:val="24"/>
          <w:szCs w:val="24"/>
        </w:rPr>
        <w:t xml:space="preserve"> pak se Kosova A dhe 25% M</w:t>
      </w:r>
      <w:r w:rsidR="00512F4A">
        <w:rPr>
          <w:rFonts w:ascii="Times New Roman" w:hAnsi="Times New Roman" w:cs="Times New Roman"/>
          <w:sz w:val="24"/>
          <w:szCs w:val="24"/>
        </w:rPr>
        <w:t>W</w:t>
      </w:r>
      <w:r>
        <w:rPr>
          <w:rFonts w:ascii="Times New Roman" w:hAnsi="Times New Roman" w:cs="Times New Roman"/>
          <w:sz w:val="24"/>
          <w:szCs w:val="24"/>
        </w:rPr>
        <w:t xml:space="preserve"> m</w:t>
      </w:r>
      <w:r w:rsidR="00411B76">
        <w:rPr>
          <w:rFonts w:ascii="Times New Roman" w:hAnsi="Times New Roman" w:cs="Times New Roman"/>
          <w:sz w:val="24"/>
          <w:szCs w:val="24"/>
        </w:rPr>
        <w:t>ë</w:t>
      </w:r>
      <w:r w:rsidR="00C00F5B" w:rsidRPr="002D7D62">
        <w:rPr>
          <w:rFonts w:ascii="Times New Roman" w:hAnsi="Times New Roman" w:cs="Times New Roman"/>
          <w:sz w:val="24"/>
          <w:szCs w:val="24"/>
        </w:rPr>
        <w:t xml:space="preserve"> pak se Kosova B (ulje e kostos d</w:t>
      </w:r>
      <w:r w:rsidR="007C4275">
        <w:rPr>
          <w:rFonts w:ascii="Times New Roman" w:hAnsi="Times New Roman" w:cs="Times New Roman"/>
          <w:sz w:val="24"/>
          <w:szCs w:val="24"/>
        </w:rPr>
        <w:t>.</w:t>
      </w:r>
      <w:r w:rsidR="00C00F5B" w:rsidRPr="002D7D62">
        <w:rPr>
          <w:rFonts w:ascii="Times New Roman" w:hAnsi="Times New Roman" w:cs="Times New Roman"/>
          <w:sz w:val="24"/>
          <w:szCs w:val="24"/>
        </w:rPr>
        <w:t>m</w:t>
      </w:r>
      <w:r w:rsidR="007C4275">
        <w:rPr>
          <w:rFonts w:ascii="Times New Roman" w:hAnsi="Times New Roman" w:cs="Times New Roman"/>
          <w:sz w:val="24"/>
          <w:szCs w:val="24"/>
        </w:rPr>
        <w:t>.</w:t>
      </w:r>
      <w:r w:rsidR="00C00F5B" w:rsidRPr="002D7D62">
        <w:rPr>
          <w:rFonts w:ascii="Times New Roman" w:hAnsi="Times New Roman" w:cs="Times New Roman"/>
          <w:sz w:val="24"/>
          <w:szCs w:val="24"/>
        </w:rPr>
        <w:t>th edhe ulje e çmimit kushtues të energjisë, ulje e çmimit të rrymës).</w:t>
      </w:r>
    </w:p>
    <w:p w:rsidR="00C00F5B" w:rsidRPr="002D7D62" w:rsidRDefault="00C00F5B" w:rsidP="00C00F5B">
      <w:pPr>
        <w:numPr>
          <w:ilvl w:val="0"/>
          <w:numId w:val="10"/>
        </w:numPr>
        <w:spacing w:after="160"/>
        <w:jc w:val="both"/>
        <w:rPr>
          <w:rFonts w:ascii="Times New Roman" w:hAnsi="Times New Roman" w:cs="Times New Roman"/>
          <w:sz w:val="24"/>
          <w:szCs w:val="24"/>
        </w:rPr>
      </w:pPr>
      <w:r w:rsidRPr="002D7D62">
        <w:rPr>
          <w:rFonts w:ascii="Times New Roman" w:hAnsi="Times New Roman" w:cs="Times New Roman"/>
          <w:sz w:val="24"/>
          <w:szCs w:val="24"/>
        </w:rPr>
        <w:t>Konsumi i ujit 10% M</w:t>
      </w:r>
      <w:r w:rsidR="00411B76">
        <w:rPr>
          <w:rFonts w:ascii="Times New Roman" w:hAnsi="Times New Roman" w:cs="Times New Roman"/>
          <w:sz w:val="24"/>
          <w:szCs w:val="24"/>
        </w:rPr>
        <w:t>Ë</w:t>
      </w:r>
      <w:r w:rsidRPr="002D7D62">
        <w:rPr>
          <w:rFonts w:ascii="Times New Roman" w:hAnsi="Times New Roman" w:cs="Times New Roman"/>
          <w:sz w:val="24"/>
          <w:szCs w:val="24"/>
        </w:rPr>
        <w:t xml:space="preserve"> pak se kapacitetet ekzistuese.</w:t>
      </w:r>
    </w:p>
    <w:p w:rsidR="00C00F5B" w:rsidRPr="00A12BD6" w:rsidRDefault="00C00F5B" w:rsidP="00A12BD6">
      <w:pPr>
        <w:numPr>
          <w:ilvl w:val="0"/>
          <w:numId w:val="10"/>
        </w:numPr>
        <w:spacing w:after="160"/>
        <w:jc w:val="both"/>
        <w:rPr>
          <w:rFonts w:ascii="Times New Roman" w:hAnsi="Times New Roman" w:cs="Times New Roman"/>
          <w:sz w:val="24"/>
          <w:szCs w:val="24"/>
        </w:rPr>
      </w:pPr>
      <w:r w:rsidRPr="002D7D62">
        <w:rPr>
          <w:rFonts w:ascii="Times New Roman" w:hAnsi="Times New Roman" w:cs="Times New Roman"/>
          <w:sz w:val="24"/>
          <w:szCs w:val="24"/>
        </w:rPr>
        <w:t>Operon sipas direktivave të KE dhe Traktatit të Kom</w:t>
      </w:r>
      <w:r w:rsidR="00A12BD6">
        <w:rPr>
          <w:rFonts w:ascii="Times New Roman" w:hAnsi="Times New Roman" w:cs="Times New Roman"/>
          <w:sz w:val="24"/>
          <w:szCs w:val="24"/>
        </w:rPr>
        <w:t>unitetit të Energjisë( konsum M</w:t>
      </w:r>
      <w:r w:rsidR="00411B76">
        <w:rPr>
          <w:rFonts w:ascii="Times New Roman" w:hAnsi="Times New Roman" w:cs="Times New Roman"/>
          <w:sz w:val="24"/>
          <w:szCs w:val="24"/>
        </w:rPr>
        <w:t>Ë</w:t>
      </w:r>
      <w:r w:rsidRPr="002D7D62">
        <w:rPr>
          <w:rFonts w:ascii="Times New Roman" w:hAnsi="Times New Roman" w:cs="Times New Roman"/>
          <w:sz w:val="24"/>
          <w:szCs w:val="24"/>
        </w:rPr>
        <w:t xml:space="preserve"> të ulët të linjitit dhe ujit, Emetimet e pluhurit do të reduktohen me 93%, ndërsa </w:t>
      </w:r>
      <w:proofErr w:type="spellStart"/>
      <w:r w:rsidRPr="002D7D62">
        <w:rPr>
          <w:rFonts w:ascii="Times New Roman" w:hAnsi="Times New Roman" w:cs="Times New Roman"/>
          <w:sz w:val="24"/>
          <w:szCs w:val="24"/>
        </w:rPr>
        <w:t>SOx</w:t>
      </w:r>
      <w:proofErr w:type="spellEnd"/>
      <w:r w:rsidRPr="002D7D62">
        <w:rPr>
          <w:rFonts w:ascii="Times New Roman" w:hAnsi="Times New Roman" w:cs="Times New Roman"/>
          <w:sz w:val="24"/>
          <w:szCs w:val="24"/>
        </w:rPr>
        <w:t xml:space="preserve"> dhe </w:t>
      </w:r>
      <w:proofErr w:type="spellStart"/>
      <w:r w:rsidRPr="002D7D62">
        <w:rPr>
          <w:rFonts w:ascii="Times New Roman" w:hAnsi="Times New Roman" w:cs="Times New Roman"/>
          <w:sz w:val="24"/>
          <w:szCs w:val="24"/>
        </w:rPr>
        <w:t>NOx</w:t>
      </w:r>
      <w:proofErr w:type="spellEnd"/>
      <w:r w:rsidRPr="002D7D62">
        <w:rPr>
          <w:rFonts w:ascii="Times New Roman" w:hAnsi="Times New Roman" w:cs="Times New Roman"/>
          <w:sz w:val="24"/>
          <w:szCs w:val="24"/>
        </w:rPr>
        <w:t xml:space="preserve"> do të reduktohen me 84% dhe 93% respektivisht, duke ulur CO2 me 37%).</w:t>
      </w:r>
    </w:p>
    <w:p w:rsidR="00C00F5B" w:rsidRPr="002D7D62" w:rsidRDefault="00C00F5B" w:rsidP="00C00F5B">
      <w:pPr>
        <w:spacing w:after="160"/>
        <w:jc w:val="both"/>
        <w:rPr>
          <w:rFonts w:ascii="Times New Roman" w:hAnsi="Times New Roman" w:cs="Times New Roman"/>
          <w:b/>
          <w:sz w:val="24"/>
          <w:szCs w:val="24"/>
        </w:rPr>
      </w:pPr>
      <w:r w:rsidRPr="002D7D62">
        <w:rPr>
          <w:rFonts w:ascii="Times New Roman" w:hAnsi="Times New Roman" w:cs="Times New Roman"/>
          <w:b/>
          <w:sz w:val="24"/>
          <w:szCs w:val="24"/>
        </w:rPr>
        <w:t>Kapaciteti</w:t>
      </w:r>
    </w:p>
    <w:p w:rsidR="00C00F5B" w:rsidRPr="002D7D62" w:rsidRDefault="00C00F5B" w:rsidP="00C00F5B">
      <w:pPr>
        <w:spacing w:after="160"/>
        <w:jc w:val="both"/>
        <w:rPr>
          <w:rFonts w:ascii="Times New Roman" w:hAnsi="Times New Roman" w:cs="Times New Roman"/>
          <w:sz w:val="24"/>
          <w:szCs w:val="24"/>
        </w:rPr>
      </w:pPr>
      <w:r w:rsidRPr="002D7D62">
        <w:rPr>
          <w:rFonts w:ascii="Times New Roman" w:hAnsi="Times New Roman" w:cs="Times New Roman"/>
          <w:sz w:val="24"/>
          <w:szCs w:val="24"/>
        </w:rPr>
        <w:t>Me nënshkrimin e Kontratës së Kosova e Re, Qeveria ka vepru</w:t>
      </w:r>
      <w:r w:rsidR="00A12BD6">
        <w:rPr>
          <w:rFonts w:ascii="Times New Roman" w:hAnsi="Times New Roman" w:cs="Times New Roman"/>
          <w:sz w:val="24"/>
          <w:szCs w:val="24"/>
        </w:rPr>
        <w:t>ar</w:t>
      </w:r>
      <w:r w:rsidRPr="002D7D62">
        <w:rPr>
          <w:rFonts w:ascii="Times New Roman" w:hAnsi="Times New Roman" w:cs="Times New Roman"/>
          <w:sz w:val="24"/>
          <w:szCs w:val="24"/>
        </w:rPr>
        <w:t xml:space="preserve"> në bazë të Strategjisë Kombëtare të Energjisë 2017-2026, respektivisht </w:t>
      </w:r>
      <w:r w:rsidRPr="002D7D62">
        <w:rPr>
          <w:rFonts w:ascii="Times New Roman" w:hAnsi="Times New Roman" w:cs="Times New Roman"/>
          <w:b/>
          <w:bCs/>
          <w:sz w:val="24"/>
          <w:szCs w:val="24"/>
        </w:rPr>
        <w:t>Alternativën A</w:t>
      </w:r>
      <w:r w:rsidR="00B46579">
        <w:rPr>
          <w:rFonts w:ascii="Times New Roman" w:hAnsi="Times New Roman" w:cs="Times New Roman"/>
          <w:sz w:val="24"/>
          <w:szCs w:val="24"/>
        </w:rPr>
        <w:t>, si M</w:t>
      </w:r>
      <w:r w:rsidR="00512F4A">
        <w:rPr>
          <w:rFonts w:ascii="Times New Roman" w:hAnsi="Times New Roman" w:cs="Times New Roman"/>
          <w:sz w:val="24"/>
          <w:szCs w:val="24"/>
        </w:rPr>
        <w:t>W</w:t>
      </w:r>
      <w:r w:rsidR="00B46579">
        <w:rPr>
          <w:rFonts w:ascii="Times New Roman" w:hAnsi="Times New Roman" w:cs="Times New Roman"/>
          <w:sz w:val="24"/>
          <w:szCs w:val="24"/>
        </w:rPr>
        <w:t xml:space="preserve"> e sigurt dhe M</w:t>
      </w:r>
      <w:r w:rsidR="00512F4A">
        <w:rPr>
          <w:rFonts w:ascii="Times New Roman" w:hAnsi="Times New Roman" w:cs="Times New Roman"/>
          <w:sz w:val="24"/>
          <w:szCs w:val="24"/>
        </w:rPr>
        <w:t>W</w:t>
      </w:r>
      <w:r w:rsidR="00B46579">
        <w:rPr>
          <w:rFonts w:ascii="Times New Roman" w:hAnsi="Times New Roman" w:cs="Times New Roman"/>
          <w:sz w:val="24"/>
          <w:szCs w:val="24"/>
        </w:rPr>
        <w:t xml:space="preserve"> m</w:t>
      </w:r>
      <w:r w:rsidR="00411B76">
        <w:rPr>
          <w:rFonts w:ascii="Times New Roman" w:hAnsi="Times New Roman" w:cs="Times New Roman"/>
          <w:sz w:val="24"/>
          <w:szCs w:val="24"/>
        </w:rPr>
        <w:t>ë</w:t>
      </w:r>
      <w:r w:rsidRPr="002D7D62">
        <w:rPr>
          <w:rFonts w:ascii="Times New Roman" w:hAnsi="Times New Roman" w:cs="Times New Roman"/>
          <w:sz w:val="24"/>
          <w:szCs w:val="24"/>
        </w:rPr>
        <w:t xml:space="preserve"> pak e kushtueshme:</w:t>
      </w:r>
    </w:p>
    <w:p w:rsidR="00C00F5B" w:rsidRPr="002D7D62" w:rsidRDefault="00C00F5B" w:rsidP="00C00F5B">
      <w:pPr>
        <w:pStyle w:val="ListParagraph"/>
        <w:numPr>
          <w:ilvl w:val="0"/>
          <w:numId w:val="11"/>
        </w:numPr>
        <w:spacing w:before="240"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Ndërtimi i "Kosova e Re", TC, me një kapacitet neto prej 450 M</w:t>
      </w:r>
      <w:r w:rsidR="00411B76">
        <w:rPr>
          <w:rFonts w:ascii="Times New Roman" w:hAnsi="Times New Roman" w:cs="Times New Roman"/>
          <w:sz w:val="24"/>
          <w:szCs w:val="24"/>
          <w:lang w:val="sq-AL"/>
        </w:rPr>
        <w:t>Ë</w:t>
      </w:r>
      <w:r w:rsidRPr="002D7D62">
        <w:rPr>
          <w:rFonts w:ascii="Times New Roman" w:hAnsi="Times New Roman" w:cs="Times New Roman"/>
          <w:sz w:val="24"/>
          <w:szCs w:val="24"/>
          <w:lang w:val="sq-AL"/>
        </w:rPr>
        <w:t xml:space="preserve"> me mundësi të lidhjes së sistemit të bashkëprodhimit me një kapacitet deri në 10% të kapacitetit neto të centralit. </w:t>
      </w:r>
    </w:p>
    <w:p w:rsidR="00C00F5B" w:rsidRPr="002D7D62" w:rsidRDefault="00C00F5B" w:rsidP="00C00F5B">
      <w:pPr>
        <w:pStyle w:val="ListParagraph"/>
        <w:numPr>
          <w:ilvl w:val="0"/>
          <w:numId w:val="11"/>
        </w:numPr>
        <w:spacing w:before="240"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lastRenderedPageBreak/>
        <w:t xml:space="preserve">Rehabilitimi i TC Kosova B për ta sjellë atë në përputhje me kriteret mjedisore dhe kërkesat e </w:t>
      </w:r>
      <w:proofErr w:type="spellStart"/>
      <w:r w:rsidRPr="002D7D62">
        <w:rPr>
          <w:rFonts w:ascii="Times New Roman" w:hAnsi="Times New Roman" w:cs="Times New Roman"/>
          <w:sz w:val="24"/>
          <w:szCs w:val="24"/>
          <w:lang w:val="sq-AL"/>
        </w:rPr>
        <w:t>efiç</w:t>
      </w:r>
      <w:r w:rsidR="00B46579">
        <w:rPr>
          <w:rFonts w:ascii="Times New Roman" w:hAnsi="Times New Roman" w:cs="Times New Roman"/>
          <w:sz w:val="24"/>
          <w:szCs w:val="24"/>
          <w:lang w:val="sq-AL"/>
        </w:rPr>
        <w:t>i</w:t>
      </w:r>
      <w:r w:rsidRPr="002D7D62">
        <w:rPr>
          <w:rFonts w:ascii="Times New Roman" w:hAnsi="Times New Roman" w:cs="Times New Roman"/>
          <w:sz w:val="24"/>
          <w:szCs w:val="24"/>
          <w:lang w:val="sq-AL"/>
        </w:rPr>
        <w:t>encës</w:t>
      </w:r>
      <w:proofErr w:type="spellEnd"/>
      <w:r w:rsidRPr="002D7D62">
        <w:rPr>
          <w:rFonts w:ascii="Times New Roman" w:hAnsi="Times New Roman" w:cs="Times New Roman"/>
          <w:sz w:val="24"/>
          <w:szCs w:val="24"/>
          <w:lang w:val="sq-AL"/>
        </w:rPr>
        <w:t xml:space="preserve"> së energjisë, sipas Direktivës 2010/75 / EC mbi impiantet industriale dhe për të rritur kapacitetin e saj gjenerues. Rehabilitimi fillon pas fillimit të gjenerimit nga TC Kosova e Re në 2023. Kapaciteti i instaluar pritet të jetë ai i projektuar (shih tabelën);</w:t>
      </w:r>
    </w:p>
    <w:p w:rsidR="00C00F5B" w:rsidRPr="002D7D62" w:rsidRDefault="00C00F5B" w:rsidP="00C00F5B">
      <w:pPr>
        <w:pStyle w:val="ListParagraph"/>
        <w:numPr>
          <w:ilvl w:val="0"/>
          <w:numId w:val="11"/>
        </w:numPr>
        <w:spacing w:before="240"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Vazhdim i operimit të TC Kosova A deri në </w:t>
      </w:r>
      <w:proofErr w:type="spellStart"/>
      <w:r w:rsidRPr="002D7D62">
        <w:rPr>
          <w:rFonts w:ascii="Times New Roman" w:hAnsi="Times New Roman" w:cs="Times New Roman"/>
          <w:sz w:val="24"/>
          <w:szCs w:val="24"/>
          <w:lang w:val="sq-AL"/>
        </w:rPr>
        <w:t>komisionimin</w:t>
      </w:r>
      <w:proofErr w:type="spellEnd"/>
      <w:r w:rsidRPr="002D7D62">
        <w:rPr>
          <w:rFonts w:ascii="Times New Roman" w:hAnsi="Times New Roman" w:cs="Times New Roman"/>
          <w:sz w:val="24"/>
          <w:szCs w:val="24"/>
          <w:lang w:val="sq-AL"/>
        </w:rPr>
        <w:t xml:space="preserve"> e TC Kosova e Re dhe </w:t>
      </w:r>
      <w:proofErr w:type="spellStart"/>
      <w:r w:rsidRPr="002D7D62">
        <w:rPr>
          <w:rFonts w:ascii="Times New Roman" w:hAnsi="Times New Roman" w:cs="Times New Roman"/>
          <w:sz w:val="24"/>
          <w:szCs w:val="24"/>
          <w:lang w:val="sq-AL"/>
        </w:rPr>
        <w:t>dekomisionimi</w:t>
      </w:r>
      <w:proofErr w:type="spellEnd"/>
      <w:r w:rsidRPr="002D7D62">
        <w:rPr>
          <w:rFonts w:ascii="Times New Roman" w:hAnsi="Times New Roman" w:cs="Times New Roman"/>
          <w:sz w:val="24"/>
          <w:szCs w:val="24"/>
          <w:lang w:val="sq-AL"/>
        </w:rPr>
        <w:t xml:space="preserve"> i TC Kosova A (shih tabelën); </w:t>
      </w:r>
    </w:p>
    <w:p w:rsidR="00C00F5B" w:rsidRPr="002D7D62" w:rsidRDefault="00C00F5B" w:rsidP="00C00F5B">
      <w:pPr>
        <w:pStyle w:val="ListParagraph"/>
        <w:numPr>
          <w:ilvl w:val="0"/>
          <w:numId w:val="11"/>
        </w:numPr>
        <w:spacing w:before="240"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Ndërtimi, me iniciativën e investitorëve privatë, të kapaciteteve </w:t>
      </w:r>
      <w:proofErr w:type="spellStart"/>
      <w:r w:rsidRPr="002D7D62">
        <w:rPr>
          <w:rFonts w:ascii="Times New Roman" w:hAnsi="Times New Roman" w:cs="Times New Roman"/>
          <w:sz w:val="24"/>
          <w:szCs w:val="24"/>
          <w:lang w:val="sq-AL"/>
        </w:rPr>
        <w:t>fleksibile</w:t>
      </w:r>
      <w:proofErr w:type="spellEnd"/>
      <w:r w:rsidRPr="002D7D62">
        <w:rPr>
          <w:rFonts w:ascii="Times New Roman" w:hAnsi="Times New Roman" w:cs="Times New Roman"/>
          <w:sz w:val="24"/>
          <w:szCs w:val="24"/>
          <w:lang w:val="sq-AL"/>
        </w:rPr>
        <w:t xml:space="preserve"> hidrike për të plotësuar rezervat e sistemit rregullator (shih tabelën); </w:t>
      </w:r>
    </w:p>
    <w:p w:rsidR="00C00F5B" w:rsidRPr="002D7D62" w:rsidRDefault="00C00F5B" w:rsidP="00C00F5B">
      <w:pPr>
        <w:pStyle w:val="ListParagraph"/>
        <w:spacing w:before="240" w:line="276" w:lineRule="auto"/>
        <w:ind w:left="1080"/>
        <w:jc w:val="both"/>
        <w:rPr>
          <w:rFonts w:ascii="Times New Roman" w:hAnsi="Times New Roman" w:cs="Times New Roman"/>
          <w:sz w:val="24"/>
          <w:szCs w:val="24"/>
          <w:lang w:val="sq-AL"/>
        </w:rPr>
      </w:pPr>
    </w:p>
    <w:p w:rsidR="00C00F5B" w:rsidRPr="002D7D62" w:rsidRDefault="00C00F5B" w:rsidP="00C00F5B">
      <w:pPr>
        <w:pStyle w:val="ListParagraph"/>
        <w:numPr>
          <w:ilvl w:val="0"/>
          <w:numId w:val="11"/>
        </w:numPr>
        <w:spacing w:before="240"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Ndërtimi i kapaciteteve gjeneruese nga burimet e </w:t>
      </w:r>
      <w:proofErr w:type="spellStart"/>
      <w:r w:rsidRPr="002D7D62">
        <w:rPr>
          <w:rFonts w:ascii="Times New Roman" w:hAnsi="Times New Roman" w:cs="Times New Roman"/>
          <w:sz w:val="24"/>
          <w:szCs w:val="24"/>
          <w:lang w:val="sq-AL"/>
        </w:rPr>
        <w:t>ripërtërishme</w:t>
      </w:r>
      <w:proofErr w:type="spellEnd"/>
      <w:r w:rsidRPr="002D7D62">
        <w:rPr>
          <w:rFonts w:ascii="Times New Roman" w:hAnsi="Times New Roman" w:cs="Times New Roman"/>
          <w:sz w:val="24"/>
          <w:szCs w:val="24"/>
          <w:lang w:val="sq-AL"/>
        </w:rPr>
        <w:t xml:space="preserve"> të energjisë të zhvilluara sipas caqeve për BRE (shih Shtojcën 3 - skenari i parë i gjenerimit);</w:t>
      </w:r>
    </w:p>
    <w:p w:rsidR="00C00F5B" w:rsidRPr="002D7D62" w:rsidRDefault="00C00F5B" w:rsidP="00C00F5B">
      <w:pPr>
        <w:spacing w:before="240"/>
        <w:jc w:val="both"/>
        <w:rPr>
          <w:rFonts w:ascii="Times New Roman" w:hAnsi="Times New Roman" w:cs="Times New Roman"/>
          <w:sz w:val="24"/>
          <w:szCs w:val="24"/>
        </w:rPr>
      </w:pPr>
      <w:r w:rsidRPr="002D7D62">
        <w:rPr>
          <w:rFonts w:ascii="Times New Roman" w:hAnsi="Times New Roman" w:cs="Times New Roman"/>
          <w:sz w:val="24"/>
          <w:szCs w:val="24"/>
        </w:rPr>
        <w:t>Tabela e zhvillimit të kapaciteteve të gjenerimit në dispozicion në Kosovë sipas skenarit referent</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noProof/>
          <w:sz w:val="24"/>
          <w:szCs w:val="24"/>
          <w:lang w:val="en-US"/>
        </w:rPr>
        <w:drawing>
          <wp:inline distT="0" distB="0" distL="0" distR="0" wp14:anchorId="7A4C0125" wp14:editId="50D4F262">
            <wp:extent cx="5962650" cy="2162175"/>
            <wp:effectExtent l="0" t="0" r="0" b="9525"/>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2"/>
                    <a:srcRect l="2526" t="36213" r="1283" b="21744"/>
                    <a:stretch/>
                  </pic:blipFill>
                  <pic:spPr bwMode="auto">
                    <a:xfrm>
                      <a:off x="0" y="0"/>
                      <a:ext cx="5962650" cy="2162175"/>
                    </a:xfrm>
                    <a:prstGeom prst="rect">
                      <a:avLst/>
                    </a:prstGeom>
                    <a:ln>
                      <a:noFill/>
                    </a:ln>
                    <a:extLst>
                      <a:ext uri="{53640926-AAD7-44D8-BBD7-CCE9431645EC}">
                        <a14:shadowObscured xmlns:a14="http://schemas.microsoft.com/office/drawing/2010/main"/>
                      </a:ext>
                    </a:extLst>
                  </pic:spPr>
                </pic:pic>
              </a:graphicData>
            </a:graphic>
          </wp:inline>
        </w:drawing>
      </w:r>
    </w:p>
    <w:p w:rsidR="00C00F5B" w:rsidRPr="002D7D62" w:rsidRDefault="00C00F5B" w:rsidP="00C00F5B">
      <w:pPr>
        <w:jc w:val="both"/>
        <w:rPr>
          <w:rFonts w:ascii="Times New Roman" w:hAnsi="Times New Roman" w:cs="Times New Roman"/>
          <w:i/>
          <w:iCs/>
          <w:sz w:val="24"/>
          <w:szCs w:val="24"/>
        </w:rPr>
      </w:pPr>
      <w:r w:rsidRPr="002D7D62">
        <w:rPr>
          <w:rFonts w:ascii="Times New Roman" w:hAnsi="Times New Roman" w:cs="Times New Roman"/>
          <w:i/>
          <w:iCs/>
          <w:sz w:val="24"/>
          <w:szCs w:val="24"/>
        </w:rPr>
        <w:t>Burimi: Strategjia Kombëtare për energjinë, faqe 81</w:t>
      </w:r>
    </w:p>
    <w:p w:rsidR="00C00F5B" w:rsidRPr="002D7D62" w:rsidRDefault="00C00F5B" w:rsidP="00C00F5B">
      <w:pPr>
        <w:spacing w:after="160"/>
        <w:jc w:val="both"/>
        <w:rPr>
          <w:rFonts w:ascii="Times New Roman" w:hAnsi="Times New Roman" w:cs="Times New Roman"/>
          <w:b/>
          <w:sz w:val="24"/>
          <w:szCs w:val="24"/>
        </w:rPr>
      </w:pPr>
      <w:proofErr w:type="spellStart"/>
      <w:r w:rsidRPr="002D7D62">
        <w:rPr>
          <w:rFonts w:ascii="Times New Roman" w:hAnsi="Times New Roman" w:cs="Times New Roman"/>
          <w:b/>
          <w:i/>
          <w:iCs/>
          <w:sz w:val="24"/>
          <w:szCs w:val="24"/>
        </w:rPr>
        <w:t>Arsyeshmëria</w:t>
      </w:r>
      <w:proofErr w:type="spellEnd"/>
      <w:r w:rsidRPr="002D7D62">
        <w:rPr>
          <w:rFonts w:ascii="Times New Roman" w:hAnsi="Times New Roman" w:cs="Times New Roman"/>
          <w:b/>
          <w:i/>
          <w:iCs/>
          <w:sz w:val="24"/>
          <w:szCs w:val="24"/>
        </w:rPr>
        <w:t xml:space="preserve"> e investimit</w:t>
      </w:r>
    </w:p>
    <w:p w:rsidR="00C00F5B" w:rsidRPr="002D7D62" w:rsidRDefault="00C00F5B" w:rsidP="00C00F5B">
      <w:pPr>
        <w:numPr>
          <w:ilvl w:val="0"/>
          <w:numId w:val="12"/>
        </w:numPr>
        <w:spacing w:after="160"/>
        <w:jc w:val="both"/>
        <w:rPr>
          <w:rFonts w:ascii="Times New Roman" w:hAnsi="Times New Roman" w:cs="Times New Roman"/>
          <w:sz w:val="24"/>
          <w:szCs w:val="24"/>
        </w:rPr>
      </w:pPr>
      <w:r w:rsidRPr="002D7D62">
        <w:rPr>
          <w:rFonts w:ascii="Times New Roman" w:hAnsi="Times New Roman" w:cs="Times New Roman"/>
          <w:sz w:val="24"/>
          <w:szCs w:val="24"/>
        </w:rPr>
        <w:t xml:space="preserve">Nevojat e Kosovës për energji që aktualisht janë </w:t>
      </w:r>
      <w:r w:rsidRPr="002D7D62">
        <w:rPr>
          <w:rFonts w:ascii="Times New Roman" w:hAnsi="Times New Roman" w:cs="Times New Roman"/>
          <w:sz w:val="24"/>
          <w:szCs w:val="24"/>
          <w:u w:val="single"/>
        </w:rPr>
        <w:t xml:space="preserve">rreth 1000 </w:t>
      </w:r>
      <w:proofErr w:type="spellStart"/>
      <w:r w:rsidRPr="002D7D62">
        <w:rPr>
          <w:rFonts w:ascii="Times New Roman" w:hAnsi="Times New Roman" w:cs="Times New Roman"/>
          <w:sz w:val="24"/>
          <w:szCs w:val="24"/>
          <w:u w:val="single"/>
        </w:rPr>
        <w:t>M</w:t>
      </w:r>
      <w:r w:rsidR="00512F4A">
        <w:rPr>
          <w:rFonts w:ascii="Times New Roman" w:hAnsi="Times New Roman" w:cs="Times New Roman"/>
          <w:sz w:val="24"/>
          <w:szCs w:val="24"/>
          <w:u w:val="single"/>
        </w:rPr>
        <w:t>W</w:t>
      </w:r>
      <w:r w:rsidRPr="002D7D62">
        <w:rPr>
          <w:rFonts w:ascii="Times New Roman" w:hAnsi="Times New Roman" w:cs="Times New Roman"/>
          <w:sz w:val="24"/>
          <w:szCs w:val="24"/>
          <w:u w:val="single"/>
        </w:rPr>
        <w:t>h</w:t>
      </w:r>
      <w:proofErr w:type="spellEnd"/>
      <w:r w:rsidRPr="002D7D62">
        <w:rPr>
          <w:rFonts w:ascii="Times New Roman" w:hAnsi="Times New Roman" w:cs="Times New Roman"/>
          <w:sz w:val="24"/>
          <w:szCs w:val="24"/>
          <w:u w:val="single"/>
        </w:rPr>
        <w:t xml:space="preserve">? </w:t>
      </w:r>
      <w:r w:rsidRPr="002D7D62">
        <w:rPr>
          <w:rFonts w:ascii="Times New Roman" w:hAnsi="Times New Roman" w:cs="Times New Roman"/>
          <w:sz w:val="24"/>
          <w:szCs w:val="24"/>
        </w:rPr>
        <w:t xml:space="preserve">që nuk </w:t>
      </w:r>
      <w:r w:rsidR="00B46579" w:rsidRPr="002D7D62">
        <w:rPr>
          <w:rFonts w:ascii="Times New Roman" w:hAnsi="Times New Roman" w:cs="Times New Roman"/>
          <w:sz w:val="24"/>
          <w:szCs w:val="24"/>
        </w:rPr>
        <w:t>plotësohen</w:t>
      </w:r>
      <w:r w:rsidRPr="002D7D62">
        <w:rPr>
          <w:rFonts w:ascii="Times New Roman" w:hAnsi="Times New Roman" w:cs="Times New Roman"/>
          <w:sz w:val="24"/>
          <w:szCs w:val="24"/>
        </w:rPr>
        <w:t xml:space="preserve"> nga kapacitetet </w:t>
      </w:r>
      <w:r w:rsidR="00B46579" w:rsidRPr="002D7D62">
        <w:rPr>
          <w:rFonts w:ascii="Times New Roman" w:hAnsi="Times New Roman" w:cs="Times New Roman"/>
          <w:sz w:val="24"/>
          <w:szCs w:val="24"/>
        </w:rPr>
        <w:t>ekzistuese</w:t>
      </w:r>
      <w:r w:rsidRPr="002D7D62">
        <w:rPr>
          <w:rFonts w:ascii="Times New Roman" w:hAnsi="Times New Roman" w:cs="Times New Roman"/>
          <w:sz w:val="24"/>
          <w:szCs w:val="24"/>
        </w:rPr>
        <w:t xml:space="preserve">. </w:t>
      </w:r>
    </w:p>
    <w:p w:rsidR="00C00F5B" w:rsidRPr="002D7D62" w:rsidRDefault="00B46579" w:rsidP="00C00F5B">
      <w:pPr>
        <w:numPr>
          <w:ilvl w:val="0"/>
          <w:numId w:val="12"/>
        </w:numPr>
        <w:spacing w:after="160"/>
        <w:jc w:val="both"/>
        <w:rPr>
          <w:rFonts w:ascii="Times New Roman" w:hAnsi="Times New Roman" w:cs="Times New Roman"/>
          <w:sz w:val="24"/>
          <w:szCs w:val="24"/>
        </w:rPr>
      </w:pPr>
      <w:r>
        <w:rPr>
          <w:rFonts w:ascii="Times New Roman" w:hAnsi="Times New Roman" w:cs="Times New Roman"/>
          <w:sz w:val="24"/>
          <w:szCs w:val="24"/>
        </w:rPr>
        <w:t>Nevojat M</w:t>
      </w:r>
      <w:r w:rsidR="00411B76">
        <w:rPr>
          <w:rFonts w:ascii="Times New Roman" w:hAnsi="Times New Roman" w:cs="Times New Roman"/>
          <w:sz w:val="24"/>
          <w:szCs w:val="24"/>
        </w:rPr>
        <w:t>Ë</w:t>
      </w:r>
      <w:r w:rsidR="00C00F5B" w:rsidRPr="002D7D62">
        <w:rPr>
          <w:rFonts w:ascii="Times New Roman" w:hAnsi="Times New Roman" w:cs="Times New Roman"/>
          <w:sz w:val="24"/>
          <w:szCs w:val="24"/>
        </w:rPr>
        <w:t xml:space="preserve"> 2026 do të jetë nën 1400 M</w:t>
      </w:r>
      <w:r w:rsidR="00411B76">
        <w:rPr>
          <w:rFonts w:ascii="Times New Roman" w:hAnsi="Times New Roman" w:cs="Times New Roman"/>
          <w:sz w:val="24"/>
          <w:szCs w:val="24"/>
        </w:rPr>
        <w:t>Ë</w:t>
      </w:r>
      <w:r w:rsidR="00C00F5B" w:rsidRPr="002D7D62">
        <w:rPr>
          <w:rFonts w:ascii="Times New Roman" w:hAnsi="Times New Roman" w:cs="Times New Roman"/>
          <w:sz w:val="24"/>
          <w:szCs w:val="24"/>
        </w:rPr>
        <w:t xml:space="preserve">A që </w:t>
      </w:r>
      <w:r w:rsidRPr="002D7D62">
        <w:rPr>
          <w:rFonts w:ascii="Times New Roman" w:hAnsi="Times New Roman" w:cs="Times New Roman"/>
          <w:sz w:val="24"/>
          <w:szCs w:val="24"/>
        </w:rPr>
        <w:t>plotësohet</w:t>
      </w:r>
      <w:r w:rsidR="00C00F5B" w:rsidRPr="002D7D62">
        <w:rPr>
          <w:rFonts w:ascii="Times New Roman" w:hAnsi="Times New Roman" w:cs="Times New Roman"/>
          <w:sz w:val="24"/>
          <w:szCs w:val="24"/>
        </w:rPr>
        <w:t xml:space="preserve"> nga kapacitet ekzistuese dhe TCKR (projeksioni SKE)</w:t>
      </w:r>
    </w:p>
    <w:p w:rsidR="00C00F5B" w:rsidRPr="002D7D62" w:rsidRDefault="00C00F5B" w:rsidP="00C00F5B">
      <w:pPr>
        <w:numPr>
          <w:ilvl w:val="0"/>
          <w:numId w:val="12"/>
        </w:numPr>
        <w:spacing w:after="160"/>
        <w:jc w:val="both"/>
        <w:rPr>
          <w:rFonts w:ascii="Times New Roman" w:hAnsi="Times New Roman" w:cs="Times New Roman"/>
          <w:sz w:val="24"/>
          <w:szCs w:val="24"/>
        </w:rPr>
      </w:pPr>
      <w:r w:rsidRPr="002D7D62">
        <w:rPr>
          <w:rFonts w:ascii="Times New Roman" w:hAnsi="Times New Roman" w:cs="Times New Roman"/>
          <w:sz w:val="24"/>
          <w:szCs w:val="24"/>
        </w:rPr>
        <w:t xml:space="preserve">Energjia e </w:t>
      </w:r>
      <w:proofErr w:type="spellStart"/>
      <w:r w:rsidRPr="002D7D62">
        <w:rPr>
          <w:rFonts w:ascii="Times New Roman" w:hAnsi="Times New Roman" w:cs="Times New Roman"/>
          <w:sz w:val="24"/>
          <w:szCs w:val="24"/>
        </w:rPr>
        <w:t>ripërtëri</w:t>
      </w:r>
      <w:r w:rsidR="00B46579">
        <w:rPr>
          <w:rFonts w:ascii="Times New Roman" w:hAnsi="Times New Roman" w:cs="Times New Roman"/>
          <w:sz w:val="24"/>
          <w:szCs w:val="24"/>
        </w:rPr>
        <w:t>t</w:t>
      </w:r>
      <w:r w:rsidRPr="002D7D62">
        <w:rPr>
          <w:rFonts w:ascii="Times New Roman" w:hAnsi="Times New Roman" w:cs="Times New Roman"/>
          <w:sz w:val="24"/>
          <w:szCs w:val="24"/>
        </w:rPr>
        <w:t>shme</w:t>
      </w:r>
      <w:proofErr w:type="spellEnd"/>
      <w:r w:rsidRPr="002D7D62">
        <w:rPr>
          <w:rFonts w:ascii="Times New Roman" w:hAnsi="Times New Roman" w:cs="Times New Roman"/>
          <w:sz w:val="24"/>
          <w:szCs w:val="24"/>
        </w:rPr>
        <w:t xml:space="preserve">, </w:t>
      </w:r>
    </w:p>
    <w:p w:rsidR="00C00F5B" w:rsidRPr="002D7D62" w:rsidRDefault="00C00F5B" w:rsidP="00C00F5B">
      <w:pPr>
        <w:spacing w:after="160"/>
        <w:jc w:val="both"/>
        <w:rPr>
          <w:rFonts w:ascii="Times New Roman" w:hAnsi="Times New Roman" w:cs="Times New Roman"/>
          <w:sz w:val="24"/>
          <w:szCs w:val="24"/>
        </w:rPr>
      </w:pPr>
      <w:r w:rsidRPr="002D7D62">
        <w:rPr>
          <w:rFonts w:ascii="Times New Roman" w:hAnsi="Times New Roman" w:cs="Times New Roman"/>
          <w:sz w:val="24"/>
          <w:szCs w:val="24"/>
        </w:rPr>
        <w:tab/>
        <w:t xml:space="preserve">1. kusht me MSA 25% e prodhimit të energjisë, </w:t>
      </w:r>
    </w:p>
    <w:p w:rsidR="00C00F5B" w:rsidRPr="002D7D62" w:rsidRDefault="00C00F5B" w:rsidP="00C00F5B">
      <w:pPr>
        <w:spacing w:after="160"/>
        <w:jc w:val="both"/>
        <w:rPr>
          <w:rFonts w:ascii="Times New Roman" w:hAnsi="Times New Roman" w:cs="Times New Roman"/>
          <w:sz w:val="24"/>
          <w:szCs w:val="24"/>
        </w:rPr>
      </w:pPr>
      <w:r w:rsidRPr="002D7D62">
        <w:rPr>
          <w:rFonts w:ascii="Times New Roman" w:hAnsi="Times New Roman" w:cs="Times New Roman"/>
          <w:sz w:val="24"/>
          <w:szCs w:val="24"/>
        </w:rPr>
        <w:tab/>
        <w:t xml:space="preserve">2. zotimet e Kosovës mbi 29%; </w:t>
      </w:r>
    </w:p>
    <w:p w:rsidR="00C00F5B" w:rsidRPr="002D7D62" w:rsidRDefault="00C00F5B" w:rsidP="00C00F5B">
      <w:pPr>
        <w:spacing w:after="160"/>
        <w:jc w:val="both"/>
        <w:rPr>
          <w:rFonts w:ascii="Times New Roman" w:hAnsi="Times New Roman" w:cs="Times New Roman"/>
          <w:sz w:val="24"/>
          <w:szCs w:val="24"/>
        </w:rPr>
      </w:pPr>
      <w:r w:rsidRPr="002D7D62">
        <w:rPr>
          <w:rFonts w:ascii="Times New Roman" w:hAnsi="Times New Roman" w:cs="Times New Roman"/>
          <w:sz w:val="24"/>
          <w:szCs w:val="24"/>
        </w:rPr>
        <w:tab/>
        <w:t xml:space="preserve">3. sipas SKE 17-26 do të krijohen kapacitete deri MË 415.18 </w:t>
      </w:r>
      <w:proofErr w:type="spellStart"/>
      <w:r w:rsidRPr="002D7D62">
        <w:rPr>
          <w:rFonts w:ascii="Times New Roman" w:hAnsi="Times New Roman" w:cs="Times New Roman"/>
          <w:sz w:val="24"/>
          <w:szCs w:val="24"/>
        </w:rPr>
        <w:t>M</w:t>
      </w:r>
      <w:r w:rsidR="00512F4A">
        <w:rPr>
          <w:rFonts w:ascii="Times New Roman" w:hAnsi="Times New Roman" w:cs="Times New Roman"/>
          <w:sz w:val="24"/>
          <w:szCs w:val="24"/>
        </w:rPr>
        <w:t>W</w:t>
      </w:r>
      <w:r w:rsidRPr="002D7D62">
        <w:rPr>
          <w:rFonts w:ascii="Times New Roman" w:hAnsi="Times New Roman" w:cs="Times New Roman"/>
          <w:sz w:val="24"/>
          <w:szCs w:val="24"/>
        </w:rPr>
        <w:t>h</w:t>
      </w:r>
      <w:proofErr w:type="spellEnd"/>
      <w:r w:rsidRPr="002D7D62">
        <w:rPr>
          <w:rFonts w:ascii="Times New Roman" w:hAnsi="Times New Roman" w:cs="Times New Roman"/>
          <w:sz w:val="24"/>
          <w:szCs w:val="24"/>
        </w:rPr>
        <w:t>.</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noProof/>
          <w:sz w:val="24"/>
          <w:szCs w:val="24"/>
          <w:lang w:val="en-US"/>
        </w:rPr>
        <w:lastRenderedPageBreak/>
        <w:drawing>
          <wp:inline distT="0" distB="0" distL="0" distR="0" wp14:anchorId="146382E1" wp14:editId="48A0AD15">
            <wp:extent cx="5943600" cy="1884680"/>
            <wp:effectExtent l="0" t="0" r="0" b="1270"/>
            <wp:docPr id="7"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13"/>
                    <a:srcRect l="8829" t="31772" r="41932" b="45816"/>
                    <a:stretch/>
                  </pic:blipFill>
                  <pic:spPr bwMode="auto">
                    <a:xfrm>
                      <a:off x="0" y="0"/>
                      <a:ext cx="5943600" cy="1884680"/>
                    </a:xfrm>
                    <a:prstGeom prst="rect">
                      <a:avLst/>
                    </a:prstGeom>
                    <a:ln>
                      <a:noFill/>
                    </a:ln>
                    <a:extLst>
                      <a:ext uri="{53640926-AAD7-44D8-BBD7-CCE9431645EC}">
                        <a14:shadowObscured xmlns:a14="http://schemas.microsoft.com/office/drawing/2010/main"/>
                      </a:ext>
                    </a:extLst>
                  </pic:spPr>
                </pic:pic>
              </a:graphicData>
            </a:graphic>
          </wp:inline>
        </w:drawing>
      </w:r>
    </w:p>
    <w:p w:rsidR="00C00F5B" w:rsidRPr="002D7D62" w:rsidRDefault="00C00F5B" w:rsidP="00C00F5B">
      <w:pPr>
        <w:jc w:val="both"/>
        <w:rPr>
          <w:rFonts w:ascii="Times New Roman" w:hAnsi="Times New Roman" w:cs="Times New Roman"/>
          <w:i/>
          <w:sz w:val="24"/>
          <w:szCs w:val="24"/>
        </w:rPr>
      </w:pPr>
      <w:r w:rsidRPr="002D7D62">
        <w:rPr>
          <w:rFonts w:ascii="Times New Roman" w:hAnsi="Times New Roman" w:cs="Times New Roman"/>
          <w:i/>
          <w:sz w:val="24"/>
          <w:szCs w:val="24"/>
        </w:rPr>
        <w:t>Burimi: KOSST</w:t>
      </w:r>
    </w:p>
    <w:p w:rsidR="00C00F5B" w:rsidRPr="002D7D62" w:rsidRDefault="00B46579" w:rsidP="00C00F5B">
      <w:pPr>
        <w:numPr>
          <w:ilvl w:val="0"/>
          <w:numId w:val="13"/>
        </w:numPr>
        <w:spacing w:after="160"/>
        <w:jc w:val="both"/>
        <w:rPr>
          <w:rFonts w:ascii="Times New Roman" w:hAnsi="Times New Roman" w:cs="Times New Roman"/>
          <w:sz w:val="24"/>
          <w:szCs w:val="24"/>
        </w:rPr>
      </w:pPr>
      <w:r>
        <w:rPr>
          <w:rFonts w:ascii="Times New Roman" w:hAnsi="Times New Roman" w:cs="Times New Roman"/>
          <w:sz w:val="24"/>
          <w:szCs w:val="24"/>
        </w:rPr>
        <w:t>Në rast të kapaciteteve M</w:t>
      </w:r>
      <w:r w:rsidR="00512F4A">
        <w:rPr>
          <w:rFonts w:ascii="Times New Roman" w:hAnsi="Times New Roman" w:cs="Times New Roman"/>
          <w:sz w:val="24"/>
          <w:szCs w:val="24"/>
        </w:rPr>
        <w:t>W</w:t>
      </w:r>
      <w:r>
        <w:rPr>
          <w:rFonts w:ascii="Times New Roman" w:hAnsi="Times New Roman" w:cs="Times New Roman"/>
          <w:sz w:val="24"/>
          <w:szCs w:val="24"/>
        </w:rPr>
        <w:t xml:space="preserve"> të larta të instaluara (2100M</w:t>
      </w:r>
      <w:r w:rsidR="00512F4A">
        <w:rPr>
          <w:rFonts w:ascii="Times New Roman" w:hAnsi="Times New Roman" w:cs="Times New Roman"/>
          <w:sz w:val="24"/>
          <w:szCs w:val="24"/>
        </w:rPr>
        <w:t>W</w:t>
      </w:r>
      <w:r w:rsidR="00C00F5B" w:rsidRPr="002D7D62">
        <w:rPr>
          <w:rFonts w:ascii="Times New Roman" w:hAnsi="Times New Roman" w:cs="Times New Roman"/>
          <w:sz w:val="24"/>
          <w:szCs w:val="24"/>
        </w:rPr>
        <w:t>h) do të rritej kosto, rrjedhimisht rritje e çmimit, kthimi i investimeve M</w:t>
      </w:r>
      <w:r w:rsidR="00411B76">
        <w:rPr>
          <w:rFonts w:ascii="Times New Roman" w:hAnsi="Times New Roman" w:cs="Times New Roman"/>
          <w:sz w:val="24"/>
          <w:szCs w:val="24"/>
        </w:rPr>
        <w:t>Ë</w:t>
      </w:r>
      <w:r w:rsidR="00C00F5B" w:rsidRPr="002D7D62">
        <w:rPr>
          <w:rFonts w:ascii="Times New Roman" w:hAnsi="Times New Roman" w:cs="Times New Roman"/>
          <w:sz w:val="24"/>
          <w:szCs w:val="24"/>
        </w:rPr>
        <w:t xml:space="preserve"> i lartë ndikon po</w:t>
      </w:r>
      <w:r>
        <w:rPr>
          <w:rFonts w:ascii="Times New Roman" w:hAnsi="Times New Roman" w:cs="Times New Roman"/>
          <w:sz w:val="24"/>
          <w:szCs w:val="24"/>
        </w:rPr>
        <w:t xml:space="preserve"> </w:t>
      </w:r>
      <w:r w:rsidR="00C00F5B" w:rsidRPr="002D7D62">
        <w:rPr>
          <w:rFonts w:ascii="Times New Roman" w:hAnsi="Times New Roman" w:cs="Times New Roman"/>
          <w:sz w:val="24"/>
          <w:szCs w:val="24"/>
        </w:rPr>
        <w:t>ashtu në kosto-rritje e çmimit, prodhohet energji që nuk ka ku konsumohet;</w:t>
      </w:r>
    </w:p>
    <w:p w:rsidR="00C00F5B" w:rsidRPr="002D7D62" w:rsidRDefault="00C00F5B" w:rsidP="00C00F5B">
      <w:pPr>
        <w:numPr>
          <w:ilvl w:val="0"/>
          <w:numId w:val="13"/>
        </w:numPr>
        <w:spacing w:after="160"/>
        <w:jc w:val="both"/>
        <w:rPr>
          <w:rFonts w:ascii="Times New Roman" w:hAnsi="Times New Roman" w:cs="Times New Roman"/>
          <w:sz w:val="24"/>
          <w:szCs w:val="24"/>
        </w:rPr>
      </w:pPr>
      <w:r w:rsidRPr="002D7D62">
        <w:rPr>
          <w:rFonts w:ascii="Times New Roman" w:hAnsi="Times New Roman" w:cs="Times New Roman"/>
          <w:sz w:val="24"/>
          <w:szCs w:val="24"/>
        </w:rPr>
        <w:t>Eksporti i energjisë elektrike varet nga kërkesat në kohë dhe nga e kaluara dhe projeksionet, vendet e rajonit nuk kanë n</w:t>
      </w:r>
      <w:r w:rsidR="00B46579">
        <w:rPr>
          <w:rFonts w:ascii="Times New Roman" w:hAnsi="Times New Roman" w:cs="Times New Roman"/>
          <w:sz w:val="24"/>
          <w:szCs w:val="24"/>
        </w:rPr>
        <w:t>evojë për energji nga importi M</w:t>
      </w:r>
      <w:r w:rsidR="00512F4A">
        <w:rPr>
          <w:rFonts w:ascii="Times New Roman" w:hAnsi="Times New Roman" w:cs="Times New Roman"/>
          <w:sz w:val="24"/>
          <w:szCs w:val="24"/>
        </w:rPr>
        <w:t>W</w:t>
      </w:r>
      <w:r w:rsidRPr="002D7D62">
        <w:rPr>
          <w:rFonts w:ascii="Times New Roman" w:hAnsi="Times New Roman" w:cs="Times New Roman"/>
          <w:sz w:val="24"/>
          <w:szCs w:val="24"/>
        </w:rPr>
        <w:t xml:space="preserve"> </w:t>
      </w:r>
      <w:r w:rsidR="00B46579">
        <w:rPr>
          <w:rFonts w:ascii="Times New Roman" w:hAnsi="Times New Roman" w:cs="Times New Roman"/>
          <w:sz w:val="24"/>
          <w:szCs w:val="24"/>
        </w:rPr>
        <w:t>m</w:t>
      </w:r>
      <w:r w:rsidR="00411B76">
        <w:rPr>
          <w:rFonts w:ascii="Times New Roman" w:hAnsi="Times New Roman" w:cs="Times New Roman"/>
          <w:sz w:val="24"/>
          <w:szCs w:val="24"/>
        </w:rPr>
        <w:t>ë</w:t>
      </w:r>
      <w:r w:rsidR="00B46579">
        <w:rPr>
          <w:rFonts w:ascii="Times New Roman" w:hAnsi="Times New Roman" w:cs="Times New Roman"/>
          <w:sz w:val="24"/>
          <w:szCs w:val="24"/>
        </w:rPr>
        <w:t xml:space="preserve"> shum</w:t>
      </w:r>
      <w:r w:rsidR="00411B76">
        <w:rPr>
          <w:rFonts w:ascii="Times New Roman" w:hAnsi="Times New Roman" w:cs="Times New Roman"/>
          <w:sz w:val="24"/>
          <w:szCs w:val="24"/>
        </w:rPr>
        <w:t>ë</w:t>
      </w:r>
      <w:r w:rsidR="00B46579">
        <w:rPr>
          <w:rFonts w:ascii="Times New Roman" w:hAnsi="Times New Roman" w:cs="Times New Roman"/>
          <w:sz w:val="24"/>
          <w:szCs w:val="24"/>
        </w:rPr>
        <w:t xml:space="preserve"> </w:t>
      </w:r>
      <w:r w:rsidRPr="002D7D62">
        <w:rPr>
          <w:rFonts w:ascii="Times New Roman" w:hAnsi="Times New Roman" w:cs="Times New Roman"/>
          <w:sz w:val="24"/>
          <w:szCs w:val="24"/>
        </w:rPr>
        <w:t>se kapacitetet e krijuara nga TC KR;</w:t>
      </w:r>
    </w:p>
    <w:p w:rsidR="00C00F5B" w:rsidRPr="002D7D62" w:rsidRDefault="00C00F5B" w:rsidP="00C00F5B">
      <w:pPr>
        <w:numPr>
          <w:ilvl w:val="0"/>
          <w:numId w:val="13"/>
        </w:numPr>
        <w:spacing w:after="160"/>
        <w:jc w:val="both"/>
        <w:rPr>
          <w:rFonts w:ascii="Times New Roman" w:hAnsi="Times New Roman" w:cs="Times New Roman"/>
          <w:sz w:val="24"/>
          <w:szCs w:val="24"/>
        </w:rPr>
      </w:pPr>
      <w:proofErr w:type="spellStart"/>
      <w:r w:rsidRPr="002D7D62">
        <w:rPr>
          <w:rFonts w:ascii="Times New Roman" w:hAnsi="Times New Roman" w:cs="Times New Roman"/>
          <w:sz w:val="24"/>
          <w:szCs w:val="24"/>
        </w:rPr>
        <w:t>Koogjenerimi</w:t>
      </w:r>
      <w:proofErr w:type="spellEnd"/>
      <w:r w:rsidRPr="002D7D62">
        <w:rPr>
          <w:rFonts w:ascii="Times New Roman" w:hAnsi="Times New Roman" w:cs="Times New Roman"/>
          <w:sz w:val="24"/>
          <w:szCs w:val="24"/>
        </w:rPr>
        <w:t xml:space="preserve">, </w:t>
      </w:r>
      <w:r w:rsidR="00EE43D6" w:rsidRPr="002D7D62">
        <w:rPr>
          <w:rFonts w:ascii="Times New Roman" w:hAnsi="Times New Roman" w:cs="Times New Roman"/>
          <w:sz w:val="24"/>
          <w:szCs w:val="24"/>
        </w:rPr>
        <w:t>Proje</w:t>
      </w:r>
      <w:r w:rsidR="00EE43D6">
        <w:rPr>
          <w:rFonts w:ascii="Times New Roman" w:hAnsi="Times New Roman" w:cs="Times New Roman"/>
          <w:sz w:val="24"/>
          <w:szCs w:val="24"/>
        </w:rPr>
        <w:t>k</w:t>
      </w:r>
      <w:r w:rsidR="00EE43D6" w:rsidRPr="002D7D62">
        <w:rPr>
          <w:rFonts w:ascii="Times New Roman" w:hAnsi="Times New Roman" w:cs="Times New Roman"/>
          <w:sz w:val="24"/>
          <w:szCs w:val="24"/>
        </w:rPr>
        <w:t>t</w:t>
      </w:r>
      <w:r w:rsidRPr="002D7D62">
        <w:rPr>
          <w:rFonts w:ascii="Times New Roman" w:hAnsi="Times New Roman" w:cs="Times New Roman"/>
          <w:sz w:val="24"/>
          <w:szCs w:val="24"/>
        </w:rPr>
        <w:t xml:space="preserve"> i TC KE dhe programi nacional i </w:t>
      </w:r>
      <w:proofErr w:type="spellStart"/>
      <w:r w:rsidRPr="002D7D62">
        <w:rPr>
          <w:rFonts w:ascii="Times New Roman" w:hAnsi="Times New Roman" w:cs="Times New Roman"/>
          <w:sz w:val="24"/>
          <w:szCs w:val="24"/>
        </w:rPr>
        <w:t>ko</w:t>
      </w:r>
      <w:r w:rsidR="00EE43D6">
        <w:rPr>
          <w:rFonts w:ascii="Times New Roman" w:hAnsi="Times New Roman" w:cs="Times New Roman"/>
          <w:sz w:val="24"/>
          <w:szCs w:val="24"/>
        </w:rPr>
        <w:t>o</w:t>
      </w:r>
      <w:r w:rsidRPr="002D7D62">
        <w:rPr>
          <w:rFonts w:ascii="Times New Roman" w:hAnsi="Times New Roman" w:cs="Times New Roman"/>
          <w:sz w:val="24"/>
          <w:szCs w:val="24"/>
        </w:rPr>
        <w:t>gjenerimit</w:t>
      </w:r>
      <w:proofErr w:type="spellEnd"/>
      <w:r w:rsidRPr="002D7D62">
        <w:rPr>
          <w:rFonts w:ascii="Times New Roman" w:hAnsi="Times New Roman" w:cs="Times New Roman"/>
          <w:sz w:val="24"/>
          <w:szCs w:val="24"/>
        </w:rPr>
        <w:t xml:space="preserve"> e ul</w:t>
      </w:r>
      <w:r w:rsidR="00411B76">
        <w:rPr>
          <w:rFonts w:ascii="Times New Roman" w:hAnsi="Times New Roman" w:cs="Times New Roman"/>
          <w:sz w:val="24"/>
          <w:szCs w:val="24"/>
        </w:rPr>
        <w:t>ë</w:t>
      </w:r>
      <w:r w:rsidRPr="002D7D62">
        <w:rPr>
          <w:rFonts w:ascii="Times New Roman" w:hAnsi="Times New Roman" w:cs="Times New Roman"/>
          <w:sz w:val="24"/>
          <w:szCs w:val="24"/>
        </w:rPr>
        <w:t xml:space="preserve"> nevojën për energji elektrike (strategjia </w:t>
      </w:r>
      <w:r w:rsidR="007C4275" w:rsidRPr="002D7D62">
        <w:rPr>
          <w:rFonts w:ascii="Times New Roman" w:hAnsi="Times New Roman" w:cs="Times New Roman"/>
          <w:sz w:val="24"/>
          <w:szCs w:val="24"/>
        </w:rPr>
        <w:t>kombëtare</w:t>
      </w:r>
      <w:r w:rsidRPr="002D7D62">
        <w:rPr>
          <w:rFonts w:ascii="Times New Roman" w:hAnsi="Times New Roman" w:cs="Times New Roman"/>
          <w:sz w:val="24"/>
          <w:szCs w:val="24"/>
        </w:rPr>
        <w:t xml:space="preserve"> e energjisë 2017-2026)</w:t>
      </w:r>
    </w:p>
    <w:p w:rsidR="00C00F5B" w:rsidRPr="002D7D62" w:rsidRDefault="00C00F5B" w:rsidP="00C00F5B">
      <w:pPr>
        <w:numPr>
          <w:ilvl w:val="0"/>
          <w:numId w:val="13"/>
        </w:numPr>
        <w:spacing w:after="160"/>
        <w:jc w:val="both"/>
        <w:rPr>
          <w:rFonts w:ascii="Times New Roman" w:hAnsi="Times New Roman" w:cs="Times New Roman"/>
          <w:sz w:val="24"/>
          <w:szCs w:val="24"/>
        </w:rPr>
      </w:pPr>
      <w:r w:rsidRPr="002D7D62">
        <w:rPr>
          <w:rFonts w:ascii="Times New Roman" w:hAnsi="Times New Roman" w:cs="Times New Roman"/>
          <w:sz w:val="24"/>
          <w:szCs w:val="24"/>
        </w:rPr>
        <w:t xml:space="preserve">Programi i </w:t>
      </w:r>
      <w:proofErr w:type="spellStart"/>
      <w:r w:rsidRPr="002D7D62">
        <w:rPr>
          <w:rFonts w:ascii="Times New Roman" w:hAnsi="Times New Roman" w:cs="Times New Roman"/>
          <w:sz w:val="24"/>
          <w:szCs w:val="24"/>
        </w:rPr>
        <w:t>efi</w:t>
      </w:r>
      <w:r w:rsidR="007C4275">
        <w:rPr>
          <w:rFonts w:ascii="Times New Roman" w:hAnsi="Times New Roman" w:cs="Times New Roman"/>
          <w:sz w:val="24"/>
          <w:szCs w:val="24"/>
        </w:rPr>
        <w:t>ç</w:t>
      </w:r>
      <w:r w:rsidRPr="002D7D62">
        <w:rPr>
          <w:rFonts w:ascii="Times New Roman" w:hAnsi="Times New Roman" w:cs="Times New Roman"/>
          <w:sz w:val="24"/>
          <w:szCs w:val="24"/>
        </w:rPr>
        <w:t>iencës</w:t>
      </w:r>
      <w:proofErr w:type="spellEnd"/>
      <w:r w:rsidRPr="002D7D62">
        <w:rPr>
          <w:rFonts w:ascii="Times New Roman" w:hAnsi="Times New Roman" w:cs="Times New Roman"/>
          <w:sz w:val="24"/>
          <w:szCs w:val="24"/>
        </w:rPr>
        <w:t xml:space="preserve"> së energjisë e ul nevojën për energji elektrike dhe nevoja në rritje nga zhvillimi </w:t>
      </w:r>
      <w:r w:rsidR="00D36F72" w:rsidRPr="002D7D62">
        <w:rPr>
          <w:rFonts w:ascii="Times New Roman" w:hAnsi="Times New Roman" w:cs="Times New Roman"/>
          <w:sz w:val="24"/>
          <w:szCs w:val="24"/>
        </w:rPr>
        <w:t>kompensohet</w:t>
      </w:r>
      <w:r w:rsidRPr="002D7D62">
        <w:rPr>
          <w:rFonts w:ascii="Times New Roman" w:hAnsi="Times New Roman" w:cs="Times New Roman"/>
          <w:sz w:val="24"/>
          <w:szCs w:val="24"/>
        </w:rPr>
        <w:t xml:space="preserve"> me llojet tjera të energjisë</w:t>
      </w:r>
    </w:p>
    <w:p w:rsidR="00C00F5B" w:rsidRPr="002D7D62" w:rsidRDefault="00C00F5B" w:rsidP="00C00F5B">
      <w:pPr>
        <w:numPr>
          <w:ilvl w:val="0"/>
          <w:numId w:val="13"/>
        </w:numPr>
        <w:spacing w:after="160"/>
        <w:jc w:val="both"/>
        <w:rPr>
          <w:rFonts w:ascii="Times New Roman" w:hAnsi="Times New Roman" w:cs="Times New Roman"/>
          <w:sz w:val="24"/>
          <w:szCs w:val="24"/>
        </w:rPr>
      </w:pPr>
      <w:r w:rsidRPr="002D7D62">
        <w:rPr>
          <w:rFonts w:ascii="Times New Roman" w:hAnsi="Times New Roman" w:cs="Times New Roman"/>
          <w:sz w:val="24"/>
          <w:szCs w:val="24"/>
        </w:rPr>
        <w:t xml:space="preserve">Energjia e </w:t>
      </w:r>
      <w:proofErr w:type="spellStart"/>
      <w:r w:rsidRPr="002D7D62">
        <w:rPr>
          <w:rFonts w:ascii="Times New Roman" w:hAnsi="Times New Roman" w:cs="Times New Roman"/>
          <w:sz w:val="24"/>
          <w:szCs w:val="24"/>
        </w:rPr>
        <w:t>ripërtëri</w:t>
      </w:r>
      <w:r w:rsidR="00D36F72">
        <w:rPr>
          <w:rFonts w:ascii="Times New Roman" w:hAnsi="Times New Roman" w:cs="Times New Roman"/>
          <w:sz w:val="24"/>
          <w:szCs w:val="24"/>
        </w:rPr>
        <w:t>t</w:t>
      </w:r>
      <w:r w:rsidRPr="002D7D62">
        <w:rPr>
          <w:rFonts w:ascii="Times New Roman" w:hAnsi="Times New Roman" w:cs="Times New Roman"/>
          <w:sz w:val="24"/>
          <w:szCs w:val="24"/>
        </w:rPr>
        <w:t>shme</w:t>
      </w:r>
      <w:proofErr w:type="spellEnd"/>
      <w:r w:rsidRPr="002D7D62">
        <w:rPr>
          <w:rFonts w:ascii="Times New Roman" w:hAnsi="Times New Roman" w:cs="Times New Roman"/>
          <w:sz w:val="24"/>
          <w:szCs w:val="24"/>
        </w:rPr>
        <w:t>, kusht me MSA 25% e prodhimit të energjisë, zotimet e Kosovës mbi 29%;</w:t>
      </w:r>
    </w:p>
    <w:p w:rsidR="00C00F5B" w:rsidRPr="002D7D62" w:rsidRDefault="00C00F5B" w:rsidP="00C00F5B">
      <w:pPr>
        <w:numPr>
          <w:ilvl w:val="0"/>
          <w:numId w:val="13"/>
        </w:numPr>
        <w:spacing w:after="160"/>
        <w:jc w:val="both"/>
        <w:rPr>
          <w:rFonts w:ascii="Times New Roman" w:hAnsi="Times New Roman" w:cs="Times New Roman"/>
          <w:sz w:val="24"/>
          <w:szCs w:val="24"/>
        </w:rPr>
      </w:pPr>
      <w:r w:rsidRPr="002D7D62">
        <w:rPr>
          <w:rFonts w:ascii="Times New Roman" w:hAnsi="Times New Roman" w:cs="Times New Roman"/>
          <w:sz w:val="24"/>
          <w:szCs w:val="24"/>
        </w:rPr>
        <w:t xml:space="preserve">Programi i </w:t>
      </w:r>
      <w:proofErr w:type="spellStart"/>
      <w:r w:rsidRPr="002D7D62">
        <w:rPr>
          <w:rFonts w:ascii="Times New Roman" w:hAnsi="Times New Roman" w:cs="Times New Roman"/>
          <w:sz w:val="24"/>
          <w:szCs w:val="24"/>
        </w:rPr>
        <w:t>efi</w:t>
      </w:r>
      <w:r w:rsidR="007C4275">
        <w:rPr>
          <w:rFonts w:ascii="Times New Roman" w:hAnsi="Times New Roman" w:cs="Times New Roman"/>
          <w:sz w:val="24"/>
          <w:szCs w:val="24"/>
        </w:rPr>
        <w:t>ç</w:t>
      </w:r>
      <w:r w:rsidRPr="002D7D62">
        <w:rPr>
          <w:rFonts w:ascii="Times New Roman" w:hAnsi="Times New Roman" w:cs="Times New Roman"/>
          <w:sz w:val="24"/>
          <w:szCs w:val="24"/>
        </w:rPr>
        <w:t>iencës</w:t>
      </w:r>
      <w:proofErr w:type="spellEnd"/>
      <w:r w:rsidRPr="002D7D62">
        <w:rPr>
          <w:rFonts w:ascii="Times New Roman" w:hAnsi="Times New Roman" w:cs="Times New Roman"/>
          <w:sz w:val="24"/>
          <w:szCs w:val="24"/>
        </w:rPr>
        <w:t xml:space="preserve"> së energjisë i ul humbjet e energjisë (në rrjet dhe në objekte), e ul nevojën për energji elektrike dhe nevoja në rritje nga zhvillimi teknologjik </w:t>
      </w:r>
      <w:r w:rsidR="00D36F72" w:rsidRPr="002D7D62">
        <w:rPr>
          <w:rFonts w:ascii="Times New Roman" w:hAnsi="Times New Roman" w:cs="Times New Roman"/>
          <w:sz w:val="24"/>
          <w:szCs w:val="24"/>
        </w:rPr>
        <w:t>kompensohet</w:t>
      </w:r>
      <w:r w:rsidRPr="002D7D62">
        <w:rPr>
          <w:rFonts w:ascii="Times New Roman" w:hAnsi="Times New Roman" w:cs="Times New Roman"/>
          <w:sz w:val="24"/>
          <w:szCs w:val="24"/>
        </w:rPr>
        <w:t xml:space="preserve"> me llojet tjera të energjisë;</w:t>
      </w:r>
    </w:p>
    <w:p w:rsidR="00C00F5B" w:rsidRPr="002D7D62" w:rsidRDefault="00C00F5B" w:rsidP="00C00F5B">
      <w:pPr>
        <w:numPr>
          <w:ilvl w:val="0"/>
          <w:numId w:val="13"/>
        </w:numPr>
        <w:spacing w:after="160"/>
        <w:jc w:val="both"/>
        <w:rPr>
          <w:rFonts w:ascii="Times New Roman" w:hAnsi="Times New Roman" w:cs="Times New Roman"/>
          <w:sz w:val="24"/>
          <w:szCs w:val="24"/>
        </w:rPr>
      </w:pPr>
      <w:r w:rsidRPr="002D7D62">
        <w:rPr>
          <w:rFonts w:ascii="Times New Roman" w:hAnsi="Times New Roman" w:cs="Times New Roman"/>
          <w:sz w:val="24"/>
          <w:szCs w:val="24"/>
        </w:rPr>
        <w:t xml:space="preserve">Projekti i gazit natyror gjithashtu </w:t>
      </w:r>
      <w:r w:rsidR="00D36F72" w:rsidRPr="002D7D62">
        <w:rPr>
          <w:rFonts w:ascii="Times New Roman" w:hAnsi="Times New Roman" w:cs="Times New Roman"/>
          <w:sz w:val="24"/>
          <w:szCs w:val="24"/>
        </w:rPr>
        <w:t>zvogëlon</w:t>
      </w:r>
      <w:r w:rsidRPr="002D7D62">
        <w:rPr>
          <w:rFonts w:ascii="Times New Roman" w:hAnsi="Times New Roman" w:cs="Times New Roman"/>
          <w:sz w:val="24"/>
          <w:szCs w:val="24"/>
        </w:rPr>
        <w:t xml:space="preserve"> nevojën për energji elektrike;</w:t>
      </w:r>
    </w:p>
    <w:p w:rsidR="00C00F5B" w:rsidRPr="002D7D62" w:rsidRDefault="00C00F5B" w:rsidP="00C00F5B">
      <w:pPr>
        <w:numPr>
          <w:ilvl w:val="0"/>
          <w:numId w:val="13"/>
        </w:numPr>
        <w:spacing w:after="160"/>
        <w:jc w:val="both"/>
        <w:rPr>
          <w:rFonts w:ascii="Times New Roman" w:hAnsi="Times New Roman" w:cs="Times New Roman"/>
          <w:sz w:val="24"/>
          <w:szCs w:val="24"/>
        </w:rPr>
      </w:pPr>
      <w:r w:rsidRPr="002D7D62">
        <w:rPr>
          <w:rFonts w:ascii="Times New Roman" w:hAnsi="Times New Roman" w:cs="Times New Roman"/>
          <w:sz w:val="24"/>
          <w:szCs w:val="24"/>
        </w:rPr>
        <w:t>Dalja nga përdorimi i KOSOVA A në 2024;</w:t>
      </w:r>
    </w:p>
    <w:p w:rsidR="00C00F5B" w:rsidRPr="002D7D62" w:rsidRDefault="00C00F5B" w:rsidP="00C00F5B">
      <w:pPr>
        <w:numPr>
          <w:ilvl w:val="0"/>
          <w:numId w:val="13"/>
        </w:numPr>
        <w:spacing w:after="160"/>
        <w:jc w:val="both"/>
        <w:rPr>
          <w:rFonts w:ascii="Times New Roman" w:hAnsi="Times New Roman" w:cs="Times New Roman"/>
          <w:sz w:val="24"/>
          <w:szCs w:val="24"/>
        </w:rPr>
      </w:pPr>
      <w:r w:rsidRPr="002D7D62">
        <w:rPr>
          <w:rFonts w:ascii="Times New Roman" w:hAnsi="Times New Roman" w:cs="Times New Roman"/>
          <w:sz w:val="24"/>
          <w:szCs w:val="24"/>
        </w:rPr>
        <w:t>Ulje e kostos së prodhimit të energjisë pas 20 viteve si rrjedhojë e kthimit të investimeve;</w:t>
      </w:r>
    </w:p>
    <w:p w:rsidR="00C00F5B" w:rsidRPr="002D7D62" w:rsidRDefault="00C00F5B" w:rsidP="00C00F5B">
      <w:pPr>
        <w:numPr>
          <w:ilvl w:val="0"/>
          <w:numId w:val="13"/>
        </w:numPr>
        <w:spacing w:after="160"/>
        <w:jc w:val="both"/>
        <w:rPr>
          <w:rFonts w:ascii="Times New Roman" w:hAnsi="Times New Roman" w:cs="Times New Roman"/>
          <w:sz w:val="24"/>
          <w:szCs w:val="24"/>
        </w:rPr>
      </w:pPr>
      <w:r w:rsidRPr="002D7D62">
        <w:rPr>
          <w:rFonts w:ascii="Times New Roman" w:hAnsi="Times New Roman" w:cs="Times New Roman"/>
          <w:sz w:val="24"/>
          <w:szCs w:val="24"/>
        </w:rPr>
        <w:t>Bazuar në direktivat e KE instalimi i kapaciteteve të reja me linjit është e ndaluar nga viti 2018.</w:t>
      </w:r>
    </w:p>
    <w:p w:rsidR="00C00F5B" w:rsidRPr="002D7D62" w:rsidRDefault="00C00F5B" w:rsidP="00C00F5B">
      <w:pPr>
        <w:numPr>
          <w:ilvl w:val="0"/>
          <w:numId w:val="13"/>
        </w:numPr>
        <w:spacing w:after="160"/>
        <w:jc w:val="both"/>
        <w:rPr>
          <w:rFonts w:ascii="Times New Roman" w:hAnsi="Times New Roman" w:cs="Times New Roman"/>
          <w:sz w:val="24"/>
          <w:szCs w:val="24"/>
        </w:rPr>
      </w:pPr>
      <w:r w:rsidRPr="002D7D62">
        <w:rPr>
          <w:rFonts w:ascii="Times New Roman" w:hAnsi="Times New Roman" w:cs="Times New Roman"/>
          <w:sz w:val="24"/>
          <w:szCs w:val="24"/>
        </w:rPr>
        <w:t xml:space="preserve">Rezervat e larta të linjitit që </w:t>
      </w:r>
      <w:r w:rsidR="00D36F72" w:rsidRPr="002D7D62">
        <w:rPr>
          <w:rFonts w:ascii="Times New Roman" w:hAnsi="Times New Roman" w:cs="Times New Roman"/>
          <w:sz w:val="24"/>
          <w:szCs w:val="24"/>
        </w:rPr>
        <w:t>shfrytëzohen</w:t>
      </w:r>
      <w:r w:rsidRPr="002D7D62">
        <w:rPr>
          <w:rFonts w:ascii="Times New Roman" w:hAnsi="Times New Roman" w:cs="Times New Roman"/>
          <w:sz w:val="24"/>
          <w:szCs w:val="24"/>
        </w:rPr>
        <w:t xml:space="preserve"> për zhvillim të ekonomisë.</w:t>
      </w:r>
    </w:p>
    <w:p w:rsidR="00C00F5B" w:rsidRDefault="00C00F5B" w:rsidP="00C00F5B">
      <w:pPr>
        <w:numPr>
          <w:ilvl w:val="0"/>
          <w:numId w:val="13"/>
        </w:numPr>
        <w:spacing w:after="160"/>
        <w:jc w:val="both"/>
        <w:rPr>
          <w:rFonts w:ascii="Times New Roman" w:hAnsi="Times New Roman" w:cs="Times New Roman"/>
          <w:sz w:val="24"/>
          <w:szCs w:val="24"/>
        </w:rPr>
      </w:pPr>
      <w:r w:rsidRPr="002D7D62">
        <w:rPr>
          <w:rFonts w:ascii="Times New Roman" w:hAnsi="Times New Roman" w:cs="Times New Roman"/>
          <w:sz w:val="24"/>
          <w:szCs w:val="24"/>
        </w:rPr>
        <w:t>Shkëputja e varësisë nga importi</w:t>
      </w:r>
    </w:p>
    <w:p w:rsidR="00D36F72" w:rsidRPr="002D7D62" w:rsidRDefault="00D36F72" w:rsidP="00D36F72">
      <w:pPr>
        <w:spacing w:after="160"/>
        <w:ind w:left="720"/>
        <w:jc w:val="both"/>
        <w:rPr>
          <w:rFonts w:ascii="Times New Roman" w:hAnsi="Times New Roman" w:cs="Times New Roman"/>
          <w:sz w:val="24"/>
          <w:szCs w:val="24"/>
        </w:rPr>
      </w:pPr>
    </w:p>
    <w:p w:rsidR="00C00F5B" w:rsidRPr="002D7D62" w:rsidRDefault="00C00F5B" w:rsidP="00C00F5B">
      <w:pPr>
        <w:jc w:val="both"/>
        <w:rPr>
          <w:rFonts w:ascii="Times New Roman" w:hAnsi="Times New Roman" w:cs="Times New Roman"/>
          <w:b/>
          <w:sz w:val="24"/>
          <w:szCs w:val="24"/>
        </w:rPr>
      </w:pPr>
      <w:r w:rsidRPr="002D7D62">
        <w:rPr>
          <w:rFonts w:ascii="Times New Roman" w:hAnsi="Times New Roman" w:cs="Times New Roman"/>
          <w:b/>
          <w:sz w:val="24"/>
          <w:szCs w:val="24"/>
        </w:rPr>
        <w:lastRenderedPageBreak/>
        <w:t>Çmimi i energjisë të TC KR</w:t>
      </w:r>
    </w:p>
    <w:p w:rsidR="00C00F5B" w:rsidRPr="002D7D62" w:rsidRDefault="00C00F5B" w:rsidP="00C00F5B">
      <w:pPr>
        <w:numPr>
          <w:ilvl w:val="0"/>
          <w:numId w:val="14"/>
        </w:numPr>
        <w:spacing w:after="160"/>
        <w:jc w:val="both"/>
        <w:rPr>
          <w:rFonts w:ascii="Times New Roman" w:hAnsi="Times New Roman" w:cs="Times New Roman"/>
          <w:sz w:val="24"/>
          <w:szCs w:val="24"/>
        </w:rPr>
      </w:pPr>
      <w:r w:rsidRPr="002D7D62">
        <w:rPr>
          <w:rFonts w:ascii="Times New Roman" w:hAnsi="Times New Roman" w:cs="Times New Roman"/>
          <w:sz w:val="24"/>
          <w:szCs w:val="24"/>
        </w:rPr>
        <w:t>Çmimi i energjisë së prodhuar nga TC KR varet nga kosto e prodhimit</w:t>
      </w:r>
    </w:p>
    <w:p w:rsidR="00C00F5B" w:rsidRPr="002D7D62" w:rsidRDefault="00C00F5B" w:rsidP="00C00F5B">
      <w:pPr>
        <w:spacing w:after="160"/>
        <w:jc w:val="both"/>
        <w:rPr>
          <w:rFonts w:ascii="Times New Roman" w:hAnsi="Times New Roman" w:cs="Times New Roman"/>
          <w:sz w:val="24"/>
          <w:szCs w:val="24"/>
        </w:rPr>
      </w:pPr>
      <w:r w:rsidRPr="002D7D62">
        <w:rPr>
          <w:rFonts w:ascii="Times New Roman" w:hAnsi="Times New Roman" w:cs="Times New Roman"/>
          <w:sz w:val="24"/>
          <w:szCs w:val="24"/>
        </w:rPr>
        <w:tab/>
        <w:t xml:space="preserve">1. shpenzimet </w:t>
      </w:r>
      <w:proofErr w:type="spellStart"/>
      <w:r w:rsidRPr="002D7D62">
        <w:rPr>
          <w:rFonts w:ascii="Times New Roman" w:hAnsi="Times New Roman" w:cs="Times New Roman"/>
          <w:sz w:val="24"/>
          <w:szCs w:val="24"/>
        </w:rPr>
        <w:t>operacionale</w:t>
      </w:r>
      <w:proofErr w:type="spellEnd"/>
    </w:p>
    <w:p w:rsidR="00C00F5B" w:rsidRPr="002D7D62" w:rsidRDefault="00C00F5B" w:rsidP="00C00F5B">
      <w:pPr>
        <w:spacing w:after="160"/>
        <w:jc w:val="both"/>
        <w:rPr>
          <w:rFonts w:ascii="Times New Roman" w:hAnsi="Times New Roman" w:cs="Times New Roman"/>
          <w:sz w:val="24"/>
          <w:szCs w:val="24"/>
        </w:rPr>
      </w:pPr>
      <w:r w:rsidRPr="002D7D62">
        <w:rPr>
          <w:rFonts w:ascii="Times New Roman" w:hAnsi="Times New Roman" w:cs="Times New Roman"/>
          <w:sz w:val="24"/>
          <w:szCs w:val="24"/>
        </w:rPr>
        <w:tab/>
        <w:t xml:space="preserve">2. shpenzimet </w:t>
      </w:r>
      <w:r w:rsidR="00D36F72" w:rsidRPr="002D7D62">
        <w:rPr>
          <w:rFonts w:ascii="Times New Roman" w:hAnsi="Times New Roman" w:cs="Times New Roman"/>
          <w:sz w:val="24"/>
          <w:szCs w:val="24"/>
        </w:rPr>
        <w:t>mirëmbajtjes</w:t>
      </w:r>
    </w:p>
    <w:p w:rsidR="00C00F5B" w:rsidRPr="002D7D62" w:rsidRDefault="00C00F5B" w:rsidP="00C00F5B">
      <w:pPr>
        <w:spacing w:after="160"/>
        <w:jc w:val="both"/>
        <w:rPr>
          <w:rFonts w:ascii="Times New Roman" w:hAnsi="Times New Roman" w:cs="Times New Roman"/>
          <w:sz w:val="24"/>
          <w:szCs w:val="24"/>
        </w:rPr>
      </w:pPr>
      <w:r w:rsidRPr="002D7D62">
        <w:rPr>
          <w:rFonts w:ascii="Times New Roman" w:hAnsi="Times New Roman" w:cs="Times New Roman"/>
          <w:sz w:val="24"/>
          <w:szCs w:val="24"/>
        </w:rPr>
        <w:tab/>
        <w:t>3. kthimi i investimeve</w:t>
      </w:r>
    </w:p>
    <w:p w:rsidR="00C00F5B" w:rsidRPr="002D7D62" w:rsidRDefault="00C00F5B" w:rsidP="00C00F5B">
      <w:pPr>
        <w:numPr>
          <w:ilvl w:val="0"/>
          <w:numId w:val="15"/>
        </w:numPr>
        <w:spacing w:after="160"/>
        <w:jc w:val="both"/>
        <w:rPr>
          <w:rFonts w:ascii="Times New Roman" w:hAnsi="Times New Roman" w:cs="Times New Roman"/>
          <w:sz w:val="24"/>
          <w:szCs w:val="24"/>
        </w:rPr>
      </w:pPr>
      <w:r w:rsidRPr="002D7D62">
        <w:rPr>
          <w:rFonts w:ascii="Times New Roman" w:hAnsi="Times New Roman" w:cs="Times New Roman"/>
          <w:sz w:val="24"/>
          <w:szCs w:val="24"/>
        </w:rPr>
        <w:t xml:space="preserve">Edhe nëse Kosova në kushte MË të mira (sikur të kishte kapacitete) të ndërtoj vet HC KE kosto e prodhimit do të ishte e lartë si pasojë e përfshirjes në kosto të </w:t>
      </w:r>
      <w:r w:rsidR="00D36F72" w:rsidRPr="002D7D62">
        <w:rPr>
          <w:rFonts w:ascii="Times New Roman" w:hAnsi="Times New Roman" w:cs="Times New Roman"/>
          <w:sz w:val="24"/>
          <w:szCs w:val="24"/>
        </w:rPr>
        <w:t>kthimit</w:t>
      </w:r>
      <w:r w:rsidRPr="002D7D62">
        <w:rPr>
          <w:rFonts w:ascii="Times New Roman" w:hAnsi="Times New Roman" w:cs="Times New Roman"/>
          <w:sz w:val="24"/>
          <w:szCs w:val="24"/>
        </w:rPr>
        <w:t xml:space="preserve"> të investimeve dhe mungesës së Kosovës për ndërtim dhe operim me TC të reja;</w:t>
      </w:r>
    </w:p>
    <w:p w:rsidR="00C00F5B" w:rsidRPr="002D7D62" w:rsidRDefault="00C00F5B" w:rsidP="00C00F5B">
      <w:pPr>
        <w:numPr>
          <w:ilvl w:val="0"/>
          <w:numId w:val="15"/>
        </w:numPr>
        <w:spacing w:after="160"/>
        <w:jc w:val="both"/>
        <w:rPr>
          <w:rFonts w:ascii="Times New Roman" w:hAnsi="Times New Roman" w:cs="Times New Roman"/>
          <w:sz w:val="24"/>
          <w:szCs w:val="24"/>
        </w:rPr>
      </w:pPr>
      <w:r w:rsidRPr="002D7D62">
        <w:rPr>
          <w:rFonts w:ascii="Times New Roman" w:hAnsi="Times New Roman" w:cs="Times New Roman"/>
          <w:sz w:val="24"/>
          <w:szCs w:val="24"/>
        </w:rPr>
        <w:t>Kosto e prodhimit të Kosova B është MË i ulët për shkak se është kapacitet i instaluar shu</w:t>
      </w:r>
      <w:r w:rsidR="00D36F72">
        <w:rPr>
          <w:rFonts w:ascii="Times New Roman" w:hAnsi="Times New Roman" w:cs="Times New Roman"/>
          <w:sz w:val="24"/>
          <w:szCs w:val="24"/>
        </w:rPr>
        <w:t>m</w:t>
      </w:r>
      <w:r w:rsidR="00411B76">
        <w:rPr>
          <w:rFonts w:ascii="Times New Roman" w:hAnsi="Times New Roman" w:cs="Times New Roman"/>
          <w:sz w:val="24"/>
          <w:szCs w:val="24"/>
        </w:rPr>
        <w:t>ë</w:t>
      </w:r>
      <w:r w:rsidR="00D36F72">
        <w:rPr>
          <w:rFonts w:ascii="Times New Roman" w:hAnsi="Times New Roman" w:cs="Times New Roman"/>
          <w:sz w:val="24"/>
          <w:szCs w:val="24"/>
        </w:rPr>
        <w:t xml:space="preserve"> vite m</w:t>
      </w:r>
      <w:r w:rsidR="00411B76">
        <w:rPr>
          <w:rFonts w:ascii="Times New Roman" w:hAnsi="Times New Roman" w:cs="Times New Roman"/>
          <w:sz w:val="24"/>
          <w:szCs w:val="24"/>
        </w:rPr>
        <w:t>ë</w:t>
      </w:r>
      <w:r w:rsidR="00D36F72">
        <w:rPr>
          <w:rFonts w:ascii="Times New Roman" w:hAnsi="Times New Roman" w:cs="Times New Roman"/>
          <w:sz w:val="24"/>
          <w:szCs w:val="24"/>
        </w:rPr>
        <w:t xml:space="preserve"> </w:t>
      </w:r>
      <w:r w:rsidRPr="002D7D62">
        <w:rPr>
          <w:rFonts w:ascii="Times New Roman" w:hAnsi="Times New Roman" w:cs="Times New Roman"/>
          <w:sz w:val="24"/>
          <w:szCs w:val="24"/>
        </w:rPr>
        <w:t>parë dhe nuk përfshihet kthimi i investimeve, në të kundërtën kosto do të ishte MË e lartë se sa e TC KE;</w:t>
      </w:r>
    </w:p>
    <w:p w:rsidR="00C00F5B" w:rsidRPr="002D7D62" w:rsidRDefault="00C00F5B" w:rsidP="00C00F5B">
      <w:pPr>
        <w:numPr>
          <w:ilvl w:val="0"/>
          <w:numId w:val="15"/>
        </w:numPr>
        <w:spacing w:after="160"/>
        <w:jc w:val="both"/>
        <w:rPr>
          <w:rFonts w:ascii="Times New Roman" w:hAnsi="Times New Roman" w:cs="Times New Roman"/>
          <w:sz w:val="24"/>
          <w:szCs w:val="24"/>
        </w:rPr>
      </w:pPr>
      <w:r w:rsidRPr="002D7D62">
        <w:rPr>
          <w:rFonts w:ascii="Times New Roman" w:hAnsi="Times New Roman" w:cs="Times New Roman"/>
          <w:sz w:val="24"/>
          <w:szCs w:val="24"/>
        </w:rPr>
        <w:t>Ofrimi i kushteve MË të mira për TC KE, si lokacioni, qasje MË e lehtë në linjit, ujë ndikojnë në ulje të kostos, rrjedhimisht çmim MË të ulët;</w:t>
      </w:r>
    </w:p>
    <w:p w:rsidR="00C00F5B" w:rsidRPr="002D7D62" w:rsidRDefault="00C00F5B" w:rsidP="00C00F5B">
      <w:pPr>
        <w:numPr>
          <w:ilvl w:val="0"/>
          <w:numId w:val="15"/>
        </w:numPr>
        <w:spacing w:after="160"/>
        <w:jc w:val="both"/>
        <w:rPr>
          <w:rFonts w:ascii="Times New Roman" w:hAnsi="Times New Roman" w:cs="Times New Roman"/>
          <w:sz w:val="24"/>
          <w:szCs w:val="24"/>
        </w:rPr>
      </w:pPr>
      <w:r w:rsidRPr="002D7D62">
        <w:rPr>
          <w:rFonts w:ascii="Times New Roman" w:hAnsi="Times New Roman" w:cs="Times New Roman"/>
          <w:sz w:val="24"/>
          <w:szCs w:val="24"/>
        </w:rPr>
        <w:t xml:space="preserve">Çmimi i energjisë për konsumator nga TC KE pritet të jetë MË i ulët se nga burimet tjera të energjisë, </w:t>
      </w:r>
      <w:r w:rsidR="00D36F72" w:rsidRPr="002D7D62">
        <w:rPr>
          <w:rFonts w:ascii="Times New Roman" w:hAnsi="Times New Roman" w:cs="Times New Roman"/>
          <w:sz w:val="24"/>
          <w:szCs w:val="24"/>
        </w:rPr>
        <w:t>përveç</w:t>
      </w:r>
      <w:r w:rsidRPr="002D7D62">
        <w:rPr>
          <w:rFonts w:ascii="Times New Roman" w:hAnsi="Times New Roman" w:cs="Times New Roman"/>
          <w:sz w:val="24"/>
          <w:szCs w:val="24"/>
        </w:rPr>
        <w:t xml:space="preserve"> Kosova B;</w:t>
      </w:r>
    </w:p>
    <w:p w:rsidR="00C00F5B" w:rsidRPr="002D7D62" w:rsidRDefault="00C00F5B" w:rsidP="00C00F5B">
      <w:pPr>
        <w:numPr>
          <w:ilvl w:val="0"/>
          <w:numId w:val="15"/>
        </w:numPr>
        <w:spacing w:after="160"/>
        <w:jc w:val="both"/>
        <w:rPr>
          <w:rFonts w:ascii="Times New Roman" w:hAnsi="Times New Roman" w:cs="Times New Roman"/>
          <w:sz w:val="24"/>
          <w:szCs w:val="24"/>
        </w:rPr>
      </w:pPr>
      <w:r w:rsidRPr="002D7D62">
        <w:rPr>
          <w:rFonts w:ascii="Times New Roman" w:hAnsi="Times New Roman" w:cs="Times New Roman"/>
          <w:sz w:val="24"/>
          <w:szCs w:val="24"/>
        </w:rPr>
        <w:t xml:space="preserve">Në rast të instalimit të kapaciteteve të reja në Kosova B MË 2025 kosto mund të </w:t>
      </w:r>
      <w:proofErr w:type="spellStart"/>
      <w:r w:rsidRPr="002D7D62">
        <w:rPr>
          <w:rFonts w:ascii="Times New Roman" w:hAnsi="Times New Roman" w:cs="Times New Roman"/>
          <w:sz w:val="24"/>
          <w:szCs w:val="24"/>
        </w:rPr>
        <w:t>ngritet</w:t>
      </w:r>
      <w:proofErr w:type="spellEnd"/>
      <w:r w:rsidRPr="002D7D62">
        <w:rPr>
          <w:rFonts w:ascii="Times New Roman" w:hAnsi="Times New Roman" w:cs="Times New Roman"/>
          <w:sz w:val="24"/>
          <w:szCs w:val="24"/>
        </w:rPr>
        <w:t xml:space="preserve"> si pasojë e kthimit të investimeve.</w:t>
      </w:r>
    </w:p>
    <w:p w:rsidR="00C00F5B" w:rsidRPr="002D7D62" w:rsidRDefault="00D36F72" w:rsidP="00C00F5B">
      <w:pPr>
        <w:numPr>
          <w:ilvl w:val="0"/>
          <w:numId w:val="15"/>
        </w:numPr>
        <w:spacing w:after="160"/>
        <w:jc w:val="both"/>
        <w:rPr>
          <w:rFonts w:ascii="Times New Roman" w:hAnsi="Times New Roman" w:cs="Times New Roman"/>
          <w:sz w:val="24"/>
          <w:szCs w:val="24"/>
        </w:rPr>
      </w:pPr>
      <w:r>
        <w:rPr>
          <w:rFonts w:ascii="Times New Roman" w:hAnsi="Times New Roman" w:cs="Times New Roman"/>
          <w:sz w:val="24"/>
          <w:szCs w:val="24"/>
        </w:rPr>
        <w:t>Në këtë m</w:t>
      </w:r>
      <w:r w:rsidR="00411B76">
        <w:rPr>
          <w:rFonts w:ascii="Times New Roman" w:hAnsi="Times New Roman" w:cs="Times New Roman"/>
          <w:sz w:val="24"/>
          <w:szCs w:val="24"/>
        </w:rPr>
        <w:t>ë</w:t>
      </w:r>
      <w:r w:rsidR="00C00F5B" w:rsidRPr="002D7D62">
        <w:rPr>
          <w:rFonts w:ascii="Times New Roman" w:hAnsi="Times New Roman" w:cs="Times New Roman"/>
          <w:sz w:val="24"/>
          <w:szCs w:val="24"/>
        </w:rPr>
        <w:t xml:space="preserve">nyrë, qeveria përfiton nga ofrimi MË i mirë i shërbimeve, teknologjitë e reja dhe financimit </w:t>
      </w:r>
      <w:proofErr w:type="spellStart"/>
      <w:r w:rsidR="00C00F5B" w:rsidRPr="002D7D62">
        <w:rPr>
          <w:rFonts w:ascii="Times New Roman" w:hAnsi="Times New Roman" w:cs="Times New Roman"/>
          <w:sz w:val="24"/>
          <w:szCs w:val="24"/>
        </w:rPr>
        <w:t>inovativ</w:t>
      </w:r>
      <w:proofErr w:type="spellEnd"/>
      <w:r w:rsidR="00C00F5B" w:rsidRPr="002D7D62">
        <w:rPr>
          <w:rFonts w:ascii="Times New Roman" w:hAnsi="Times New Roman" w:cs="Times New Roman"/>
          <w:sz w:val="24"/>
          <w:szCs w:val="24"/>
        </w:rPr>
        <w:t xml:space="preserve"> të ofruar nga sektori privat.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noProof/>
          <w:sz w:val="24"/>
          <w:szCs w:val="24"/>
          <w:lang w:val="en-US"/>
        </w:rPr>
        <w:drawing>
          <wp:inline distT="0" distB="0" distL="0" distR="0" wp14:anchorId="571CD312" wp14:editId="07DA4E95">
            <wp:extent cx="5943600" cy="1501775"/>
            <wp:effectExtent l="19050" t="19050" r="19050" b="22225"/>
            <wp:docPr id="3"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14"/>
                    <a:srcRect l="9496" t="52348" r="27473" b="31258"/>
                    <a:stretch/>
                  </pic:blipFill>
                  <pic:spPr bwMode="auto">
                    <a:xfrm>
                      <a:off x="0" y="0"/>
                      <a:ext cx="5943600" cy="1501775"/>
                    </a:xfrm>
                    <a:prstGeom prst="rect">
                      <a:avLst/>
                    </a:prstGeom>
                    <a:ln>
                      <a:solidFill>
                        <a:schemeClr val="tx2">
                          <a:lumMod val="50000"/>
                        </a:schemeClr>
                      </a:solidFill>
                    </a:ln>
                    <a:extLst>
                      <a:ext uri="{53640926-AAD7-44D8-BBD7-CCE9431645EC}">
                        <a14:shadowObscured xmlns:a14="http://schemas.microsoft.com/office/drawing/2010/main"/>
                      </a:ext>
                    </a:extLst>
                  </pic:spPr>
                </pic:pic>
              </a:graphicData>
            </a:graphic>
          </wp:inline>
        </w:drawing>
      </w:r>
    </w:p>
    <w:p w:rsidR="00C00F5B" w:rsidRPr="002D7D62" w:rsidRDefault="00C00F5B" w:rsidP="00C00F5B">
      <w:pPr>
        <w:tabs>
          <w:tab w:val="left" w:pos="1110"/>
        </w:tabs>
        <w:spacing w:after="160"/>
        <w:jc w:val="both"/>
        <w:rPr>
          <w:rFonts w:ascii="Times New Roman" w:eastAsiaTheme="minorHAnsi" w:hAnsi="Times New Roman" w:cs="Times New Roman"/>
          <w:sz w:val="24"/>
          <w:szCs w:val="24"/>
        </w:rPr>
      </w:pPr>
      <w:r w:rsidRPr="002D7D62">
        <w:rPr>
          <w:rFonts w:ascii="Times New Roman" w:hAnsi="Times New Roman" w:cs="Times New Roman"/>
          <w:sz w:val="24"/>
          <w:szCs w:val="24"/>
        </w:rPr>
        <w:t xml:space="preserve">Burimi: </w:t>
      </w:r>
      <w:r w:rsidRPr="002D7D62">
        <w:rPr>
          <w:rFonts w:ascii="Times New Roman" w:eastAsiaTheme="minorHAnsi" w:hAnsi="Times New Roman" w:cs="Times New Roman"/>
          <w:i/>
          <w:iCs/>
          <w:sz w:val="24"/>
          <w:szCs w:val="24"/>
        </w:rPr>
        <w:t>Çmimet e energjisë nga BRE; burimi KOSST</w:t>
      </w:r>
    </w:p>
    <w:p w:rsidR="00C00F5B" w:rsidRPr="002D7D62" w:rsidRDefault="00C00F5B" w:rsidP="00C00F5B">
      <w:pPr>
        <w:jc w:val="both"/>
        <w:rPr>
          <w:rFonts w:ascii="Times New Roman" w:hAnsi="Times New Roman" w:cs="Times New Roman"/>
          <w:sz w:val="24"/>
          <w:szCs w:val="24"/>
        </w:rPr>
      </w:pPr>
    </w:p>
    <w:p w:rsidR="00C00F5B" w:rsidRDefault="00C00F5B" w:rsidP="00C00F5B">
      <w:pPr>
        <w:jc w:val="both"/>
        <w:rPr>
          <w:rFonts w:ascii="Times New Roman" w:hAnsi="Times New Roman" w:cs="Times New Roman"/>
          <w:sz w:val="24"/>
          <w:szCs w:val="24"/>
        </w:rPr>
      </w:pPr>
    </w:p>
    <w:p w:rsidR="00D36F72" w:rsidRPr="002D7D62" w:rsidRDefault="00D36F72" w:rsidP="00C00F5B">
      <w:pPr>
        <w:jc w:val="both"/>
        <w:rPr>
          <w:rFonts w:ascii="Times New Roman" w:hAnsi="Times New Roman" w:cs="Times New Roman"/>
          <w:sz w:val="24"/>
          <w:szCs w:val="24"/>
        </w:rPr>
      </w:pPr>
    </w:p>
    <w:p w:rsidR="00C00F5B" w:rsidRPr="00D36F72" w:rsidRDefault="00C00F5B" w:rsidP="00C00F5B">
      <w:pPr>
        <w:pStyle w:val="Heading1"/>
        <w:numPr>
          <w:ilvl w:val="0"/>
          <w:numId w:val="17"/>
        </w:numPr>
        <w:rPr>
          <w:b/>
          <w:color w:val="auto"/>
        </w:rPr>
      </w:pPr>
      <w:bookmarkStart w:id="46" w:name="_Toc24018961"/>
      <w:r w:rsidRPr="002D7D62">
        <w:rPr>
          <w:b/>
          <w:color w:val="auto"/>
        </w:rPr>
        <w:lastRenderedPageBreak/>
        <w:t xml:space="preserve">Zgjidhja e </w:t>
      </w:r>
      <w:r w:rsidR="00D36F72" w:rsidRPr="002D7D62">
        <w:rPr>
          <w:b/>
          <w:color w:val="auto"/>
        </w:rPr>
        <w:t>statusit</w:t>
      </w:r>
      <w:r w:rsidRPr="002D7D62">
        <w:rPr>
          <w:b/>
          <w:color w:val="auto"/>
        </w:rPr>
        <w:t xml:space="preserve"> të Trepçës</w:t>
      </w:r>
      <w:bookmarkEnd w:id="46"/>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Më qëllim që të pamundësohet </w:t>
      </w:r>
      <w:r w:rsidR="00D36F72" w:rsidRPr="002D7D62">
        <w:rPr>
          <w:rFonts w:ascii="Times New Roman" w:hAnsi="Times New Roman" w:cs="Times New Roman"/>
          <w:sz w:val="24"/>
          <w:szCs w:val="24"/>
        </w:rPr>
        <w:t>pretendimi</w:t>
      </w:r>
      <w:r w:rsidRPr="002D7D62">
        <w:rPr>
          <w:rFonts w:ascii="Times New Roman" w:hAnsi="Times New Roman" w:cs="Times New Roman"/>
          <w:sz w:val="24"/>
          <w:szCs w:val="24"/>
        </w:rPr>
        <w:t xml:space="preserve"> i Serbisë ndaj Trepçës si pasuri më </w:t>
      </w:r>
      <w:r w:rsidR="00D36F72">
        <w:rPr>
          <w:rFonts w:ascii="Times New Roman" w:hAnsi="Times New Roman" w:cs="Times New Roman"/>
          <w:sz w:val="24"/>
          <w:szCs w:val="24"/>
        </w:rPr>
        <w:t>e</w:t>
      </w:r>
      <w:r w:rsidRPr="002D7D62">
        <w:rPr>
          <w:rFonts w:ascii="Times New Roman" w:hAnsi="Times New Roman" w:cs="Times New Roman"/>
          <w:sz w:val="24"/>
          <w:szCs w:val="24"/>
        </w:rPr>
        <w:t xml:space="preserve"> rëndësishme nacionale të Kosovës, Qeveria e Kosovës ka </w:t>
      </w:r>
      <w:r w:rsidR="00D36F72" w:rsidRPr="002D7D62">
        <w:rPr>
          <w:rFonts w:ascii="Times New Roman" w:hAnsi="Times New Roman" w:cs="Times New Roman"/>
          <w:sz w:val="24"/>
          <w:szCs w:val="24"/>
        </w:rPr>
        <w:t>ndërmarrë</w:t>
      </w:r>
      <w:r w:rsidRPr="002D7D62">
        <w:rPr>
          <w:rFonts w:ascii="Times New Roman" w:hAnsi="Times New Roman" w:cs="Times New Roman"/>
          <w:sz w:val="24"/>
          <w:szCs w:val="24"/>
        </w:rPr>
        <w:t xml:space="preserve"> disa hapa dhe si rezultat pretendimet e Serbisë janë eliminuar dhe Trepça i është kthyer </w:t>
      </w:r>
      <w:r w:rsidR="00D36F72" w:rsidRPr="002D7D62">
        <w:rPr>
          <w:rFonts w:ascii="Times New Roman" w:hAnsi="Times New Roman" w:cs="Times New Roman"/>
          <w:sz w:val="24"/>
          <w:szCs w:val="24"/>
        </w:rPr>
        <w:t>qetarëve</w:t>
      </w:r>
      <w:r w:rsidRPr="002D7D62">
        <w:rPr>
          <w:rFonts w:ascii="Times New Roman" w:hAnsi="Times New Roman" w:cs="Times New Roman"/>
          <w:sz w:val="24"/>
          <w:szCs w:val="24"/>
        </w:rPr>
        <w:t xml:space="preserve"> të Kosovës. Hapat e </w:t>
      </w:r>
      <w:r w:rsidR="00D36F72" w:rsidRPr="002D7D62">
        <w:rPr>
          <w:rFonts w:ascii="Times New Roman" w:hAnsi="Times New Roman" w:cs="Times New Roman"/>
          <w:sz w:val="24"/>
          <w:szCs w:val="24"/>
        </w:rPr>
        <w:t>ndërmarra</w:t>
      </w:r>
      <w:r w:rsidRPr="002D7D62">
        <w:rPr>
          <w:rFonts w:ascii="Times New Roman" w:hAnsi="Times New Roman" w:cs="Times New Roman"/>
          <w:sz w:val="24"/>
          <w:szCs w:val="24"/>
        </w:rPr>
        <w:t xml:space="preserve"> të Qeverisë janë si më poshtë:</w:t>
      </w:r>
    </w:p>
    <w:p w:rsidR="00C00F5B" w:rsidRPr="002D7D62" w:rsidRDefault="00C00F5B" w:rsidP="00C00F5B">
      <w:pPr>
        <w:pStyle w:val="ListParagraph"/>
        <w:numPr>
          <w:ilvl w:val="0"/>
          <w:numId w:val="18"/>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Ligji për Trepçën ka qenë hapi i parë i domosdoshëm për qartësimin e </w:t>
      </w:r>
      <w:proofErr w:type="spellStart"/>
      <w:r w:rsidRPr="002D7D62">
        <w:rPr>
          <w:rFonts w:ascii="Times New Roman" w:hAnsi="Times New Roman" w:cs="Times New Roman"/>
          <w:sz w:val="24"/>
          <w:szCs w:val="24"/>
          <w:lang w:val="sq-AL"/>
        </w:rPr>
        <w:t>aseteve</w:t>
      </w:r>
      <w:proofErr w:type="spellEnd"/>
      <w:r w:rsidRPr="002D7D62">
        <w:rPr>
          <w:rFonts w:ascii="Times New Roman" w:hAnsi="Times New Roman" w:cs="Times New Roman"/>
          <w:sz w:val="24"/>
          <w:szCs w:val="24"/>
          <w:lang w:val="sq-AL"/>
        </w:rPr>
        <w:t xml:space="preserve"> të Trepçës;</w:t>
      </w:r>
    </w:p>
    <w:p w:rsidR="00C00F5B" w:rsidRPr="002D7D62" w:rsidRDefault="00C00F5B" w:rsidP="00C00F5B">
      <w:pPr>
        <w:pStyle w:val="ListParagraph"/>
        <w:numPr>
          <w:ilvl w:val="0"/>
          <w:numId w:val="18"/>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Statuti i Trepçës, të cilin Qeveria </w:t>
      </w:r>
      <w:proofErr w:type="spellStart"/>
      <w:r w:rsidRPr="002D7D62">
        <w:rPr>
          <w:rFonts w:ascii="Times New Roman" w:hAnsi="Times New Roman" w:cs="Times New Roman"/>
          <w:sz w:val="24"/>
          <w:szCs w:val="24"/>
          <w:lang w:val="sq-AL"/>
        </w:rPr>
        <w:t>Haradinaj</w:t>
      </w:r>
      <w:proofErr w:type="spellEnd"/>
      <w:r w:rsidRPr="002D7D62">
        <w:rPr>
          <w:rFonts w:ascii="Times New Roman" w:hAnsi="Times New Roman" w:cs="Times New Roman"/>
          <w:sz w:val="24"/>
          <w:szCs w:val="24"/>
          <w:lang w:val="sq-AL"/>
        </w:rPr>
        <w:t xml:space="preserve"> e ka themeluar, e ka definuar se cilat janë </w:t>
      </w:r>
      <w:proofErr w:type="spellStart"/>
      <w:r w:rsidRPr="002D7D62">
        <w:rPr>
          <w:rFonts w:ascii="Times New Roman" w:hAnsi="Times New Roman" w:cs="Times New Roman"/>
          <w:sz w:val="24"/>
          <w:szCs w:val="24"/>
          <w:lang w:val="sq-AL"/>
        </w:rPr>
        <w:t>asetet</w:t>
      </w:r>
      <w:proofErr w:type="spellEnd"/>
      <w:r w:rsidRPr="002D7D62">
        <w:rPr>
          <w:rFonts w:ascii="Times New Roman" w:hAnsi="Times New Roman" w:cs="Times New Roman"/>
          <w:sz w:val="24"/>
          <w:szCs w:val="24"/>
          <w:lang w:val="sq-AL"/>
        </w:rPr>
        <w:t xml:space="preserve"> e Trepçës edhe e ka krijuar një kompani të re që është Shoqëri Aksionare, ku ia ka bartë vetëm </w:t>
      </w:r>
      <w:proofErr w:type="spellStart"/>
      <w:r w:rsidRPr="002D7D62">
        <w:rPr>
          <w:rFonts w:ascii="Times New Roman" w:hAnsi="Times New Roman" w:cs="Times New Roman"/>
          <w:sz w:val="24"/>
          <w:szCs w:val="24"/>
          <w:lang w:val="sq-AL"/>
        </w:rPr>
        <w:t>asetet</w:t>
      </w:r>
      <w:proofErr w:type="spellEnd"/>
      <w:r w:rsidRPr="002D7D62">
        <w:rPr>
          <w:rFonts w:ascii="Times New Roman" w:hAnsi="Times New Roman" w:cs="Times New Roman"/>
          <w:sz w:val="24"/>
          <w:szCs w:val="24"/>
          <w:lang w:val="sq-AL"/>
        </w:rPr>
        <w:t xml:space="preserve"> e Trepçës, kurse të gjitha borxhet e mundshme apo pretendimet ia ka lënë “Trepçës së vjetër”;</w:t>
      </w:r>
    </w:p>
    <w:p w:rsidR="00C00F5B" w:rsidRPr="002D7D62" w:rsidRDefault="00C00F5B" w:rsidP="00C00F5B">
      <w:pPr>
        <w:pStyle w:val="ListParagraph"/>
        <w:numPr>
          <w:ilvl w:val="0"/>
          <w:numId w:val="18"/>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Pretendimet e </w:t>
      </w:r>
      <w:r w:rsidR="005E5D4D" w:rsidRPr="002D7D62">
        <w:rPr>
          <w:rFonts w:ascii="Times New Roman" w:hAnsi="Times New Roman" w:cs="Times New Roman"/>
          <w:sz w:val="24"/>
          <w:szCs w:val="24"/>
          <w:lang w:val="sq-AL"/>
        </w:rPr>
        <w:t>Serbisë</w:t>
      </w:r>
      <w:r w:rsidRPr="002D7D62">
        <w:rPr>
          <w:rFonts w:ascii="Times New Roman" w:hAnsi="Times New Roman" w:cs="Times New Roman"/>
          <w:sz w:val="24"/>
          <w:szCs w:val="24"/>
          <w:lang w:val="sq-AL"/>
        </w:rPr>
        <w:t xml:space="preserve"> për borxh dhe të gjithë të tjerëve janë në Agjencinë e Privatizimit;</w:t>
      </w:r>
    </w:p>
    <w:p w:rsidR="00C00F5B" w:rsidRPr="002D7D62" w:rsidRDefault="00C00F5B" w:rsidP="00C00F5B">
      <w:pPr>
        <w:pStyle w:val="ListParagraph"/>
        <w:numPr>
          <w:ilvl w:val="0"/>
          <w:numId w:val="18"/>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Qëllimi i “Trepçës së Re” është për të krijuar një kompani të re që nuk i frikëson investitorët e huaj për të investuar, sepse ka vetëm </w:t>
      </w:r>
      <w:proofErr w:type="spellStart"/>
      <w:r w:rsidRPr="002D7D62">
        <w:rPr>
          <w:rFonts w:ascii="Times New Roman" w:hAnsi="Times New Roman" w:cs="Times New Roman"/>
          <w:sz w:val="24"/>
          <w:szCs w:val="24"/>
          <w:lang w:val="sq-AL"/>
        </w:rPr>
        <w:t>asete</w:t>
      </w:r>
      <w:proofErr w:type="spellEnd"/>
      <w:r w:rsidRPr="002D7D62">
        <w:rPr>
          <w:rFonts w:ascii="Times New Roman" w:hAnsi="Times New Roman" w:cs="Times New Roman"/>
          <w:sz w:val="24"/>
          <w:szCs w:val="24"/>
          <w:lang w:val="sq-AL"/>
        </w:rPr>
        <w:t xml:space="preserve"> dhe borxhet janë </w:t>
      </w:r>
      <w:proofErr w:type="spellStart"/>
      <w:r w:rsidRPr="002D7D62">
        <w:rPr>
          <w:rFonts w:ascii="Times New Roman" w:hAnsi="Times New Roman" w:cs="Times New Roman"/>
          <w:sz w:val="24"/>
          <w:szCs w:val="24"/>
          <w:lang w:val="sq-AL"/>
        </w:rPr>
        <w:t>operacionale</w:t>
      </w:r>
      <w:proofErr w:type="spellEnd"/>
      <w:r w:rsidRPr="002D7D62">
        <w:rPr>
          <w:rFonts w:ascii="Times New Roman" w:hAnsi="Times New Roman" w:cs="Times New Roman"/>
          <w:sz w:val="24"/>
          <w:szCs w:val="24"/>
          <w:lang w:val="sq-AL"/>
        </w:rPr>
        <w:t xml:space="preserve"> si: fatura të KEK-ut, </w:t>
      </w:r>
      <w:proofErr w:type="spellStart"/>
      <w:r w:rsidRPr="002D7D62">
        <w:rPr>
          <w:rFonts w:ascii="Times New Roman" w:hAnsi="Times New Roman" w:cs="Times New Roman"/>
          <w:sz w:val="24"/>
          <w:szCs w:val="24"/>
          <w:lang w:val="sq-AL"/>
        </w:rPr>
        <w:t>etj</w:t>
      </w:r>
      <w:proofErr w:type="spellEnd"/>
      <w:r w:rsidRPr="002D7D62">
        <w:rPr>
          <w:rFonts w:ascii="Times New Roman" w:hAnsi="Times New Roman" w:cs="Times New Roman"/>
          <w:sz w:val="24"/>
          <w:szCs w:val="24"/>
          <w:lang w:val="sq-AL"/>
        </w:rPr>
        <w:t>;</w:t>
      </w:r>
    </w:p>
    <w:p w:rsidR="00C00F5B" w:rsidRPr="002D7D62" w:rsidRDefault="00C00F5B" w:rsidP="00C00F5B">
      <w:pPr>
        <w:pStyle w:val="ListParagraph"/>
        <w:numPr>
          <w:ilvl w:val="0"/>
          <w:numId w:val="18"/>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Me kalimin e Statutit të Trepçës, Qeveria </w:t>
      </w:r>
      <w:proofErr w:type="spellStart"/>
      <w:r w:rsidRPr="002D7D62">
        <w:rPr>
          <w:rFonts w:ascii="Times New Roman" w:hAnsi="Times New Roman" w:cs="Times New Roman"/>
          <w:sz w:val="24"/>
          <w:szCs w:val="24"/>
          <w:lang w:val="sq-AL"/>
        </w:rPr>
        <w:t>Haradinaj</w:t>
      </w:r>
      <w:proofErr w:type="spellEnd"/>
      <w:r w:rsidRPr="002D7D62">
        <w:rPr>
          <w:rFonts w:ascii="Times New Roman" w:hAnsi="Times New Roman" w:cs="Times New Roman"/>
          <w:sz w:val="24"/>
          <w:szCs w:val="24"/>
          <w:lang w:val="sq-AL"/>
        </w:rPr>
        <w:t xml:space="preserve"> ka themeluar një kompani të re në pronësi e cila i ka licencat dhe është e gatshme për të ecur tutje me zhvillim të shtetit ose me zhvillim përmes privatizimit të menaxhimit apo të privatizimit të Trepçës. Me këtë i është hapur rrugë Trepçës për zhvillim;</w:t>
      </w:r>
    </w:p>
    <w:p w:rsidR="00C00F5B" w:rsidRPr="002D7D62" w:rsidRDefault="00C00F5B" w:rsidP="00C00F5B">
      <w:pPr>
        <w:pStyle w:val="ListParagraph"/>
        <w:numPr>
          <w:ilvl w:val="0"/>
          <w:numId w:val="18"/>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Trepça duhet të hapë tender për angazhimin e një kompanie profesionale për rivlerësimin e mineraleve përmes </w:t>
      </w:r>
      <w:proofErr w:type="spellStart"/>
      <w:r w:rsidRPr="002D7D62">
        <w:rPr>
          <w:rFonts w:ascii="Times New Roman" w:hAnsi="Times New Roman" w:cs="Times New Roman"/>
          <w:sz w:val="24"/>
          <w:szCs w:val="24"/>
          <w:lang w:val="sq-AL"/>
        </w:rPr>
        <w:t>shpuarjeve</w:t>
      </w:r>
      <w:proofErr w:type="spellEnd"/>
      <w:r w:rsidRPr="002D7D62">
        <w:rPr>
          <w:rFonts w:ascii="Times New Roman" w:hAnsi="Times New Roman" w:cs="Times New Roman"/>
          <w:sz w:val="24"/>
          <w:szCs w:val="24"/>
          <w:lang w:val="sq-AL"/>
        </w:rPr>
        <w:t xml:space="preserve"> aktuale duke i përdorur metodat e reja dhe jo përmes </w:t>
      </w:r>
      <w:proofErr w:type="spellStart"/>
      <w:r w:rsidRPr="002D7D62">
        <w:rPr>
          <w:rFonts w:ascii="Times New Roman" w:hAnsi="Times New Roman" w:cs="Times New Roman"/>
          <w:sz w:val="24"/>
          <w:szCs w:val="24"/>
          <w:lang w:val="sq-AL"/>
        </w:rPr>
        <w:t>shpuarjeve</w:t>
      </w:r>
      <w:proofErr w:type="spellEnd"/>
      <w:r w:rsidRPr="002D7D62">
        <w:rPr>
          <w:rFonts w:ascii="Times New Roman" w:hAnsi="Times New Roman" w:cs="Times New Roman"/>
          <w:sz w:val="24"/>
          <w:szCs w:val="24"/>
          <w:lang w:val="sq-AL"/>
        </w:rPr>
        <w:t xml:space="preserve"> të reja shkaku i kostos së lartë dhe të përkrahet nga Qeveria;</w:t>
      </w:r>
    </w:p>
    <w:p w:rsidR="00C00F5B" w:rsidRPr="002D7D62" w:rsidRDefault="00C00F5B" w:rsidP="00C00F5B">
      <w:pPr>
        <w:pStyle w:val="ListParagraph"/>
        <w:numPr>
          <w:ilvl w:val="0"/>
          <w:numId w:val="18"/>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Studimet paraprake të </w:t>
      </w:r>
      <w:proofErr w:type="spellStart"/>
      <w:r w:rsidRPr="002D7D62">
        <w:rPr>
          <w:rFonts w:ascii="Times New Roman" w:hAnsi="Times New Roman" w:cs="Times New Roman"/>
          <w:sz w:val="24"/>
          <w:szCs w:val="24"/>
          <w:lang w:val="sq-AL"/>
        </w:rPr>
        <w:t>fizibilitetit</w:t>
      </w:r>
      <w:proofErr w:type="spellEnd"/>
      <w:r w:rsidRPr="002D7D62">
        <w:rPr>
          <w:rFonts w:ascii="Times New Roman" w:hAnsi="Times New Roman" w:cs="Times New Roman"/>
          <w:sz w:val="24"/>
          <w:szCs w:val="24"/>
          <w:lang w:val="sq-AL"/>
        </w:rPr>
        <w:t xml:space="preserve"> që janë bërë, janë bërë kryesisht për </w:t>
      </w:r>
      <w:proofErr w:type="spellStart"/>
      <w:r w:rsidRPr="002D7D62">
        <w:rPr>
          <w:rFonts w:ascii="Times New Roman" w:hAnsi="Times New Roman" w:cs="Times New Roman"/>
          <w:sz w:val="24"/>
          <w:szCs w:val="24"/>
          <w:lang w:val="sq-AL"/>
        </w:rPr>
        <w:t>fizibilitetin</w:t>
      </w:r>
      <w:proofErr w:type="spellEnd"/>
      <w:r w:rsidRPr="002D7D62">
        <w:rPr>
          <w:rFonts w:ascii="Times New Roman" w:hAnsi="Times New Roman" w:cs="Times New Roman"/>
          <w:sz w:val="24"/>
          <w:szCs w:val="24"/>
          <w:lang w:val="sq-AL"/>
        </w:rPr>
        <w:t xml:space="preserve"> e </w:t>
      </w:r>
      <w:proofErr w:type="spellStart"/>
      <w:r w:rsidRPr="002D7D62">
        <w:rPr>
          <w:rFonts w:ascii="Times New Roman" w:hAnsi="Times New Roman" w:cs="Times New Roman"/>
          <w:sz w:val="24"/>
          <w:szCs w:val="24"/>
          <w:lang w:val="sq-AL"/>
        </w:rPr>
        <w:t>aseteve</w:t>
      </w:r>
      <w:proofErr w:type="spellEnd"/>
      <w:r w:rsidRPr="002D7D62">
        <w:rPr>
          <w:rFonts w:ascii="Times New Roman" w:hAnsi="Times New Roman" w:cs="Times New Roman"/>
          <w:sz w:val="24"/>
          <w:szCs w:val="24"/>
          <w:lang w:val="sq-AL"/>
        </w:rPr>
        <w:t xml:space="preserve"> se sa ka potencial dhe cilat </w:t>
      </w:r>
      <w:proofErr w:type="spellStart"/>
      <w:r w:rsidRPr="002D7D62">
        <w:rPr>
          <w:rFonts w:ascii="Times New Roman" w:hAnsi="Times New Roman" w:cs="Times New Roman"/>
          <w:sz w:val="24"/>
          <w:szCs w:val="24"/>
          <w:lang w:val="sq-AL"/>
        </w:rPr>
        <w:t>asete</w:t>
      </w:r>
      <w:proofErr w:type="spellEnd"/>
      <w:r w:rsidRPr="002D7D62">
        <w:rPr>
          <w:rFonts w:ascii="Times New Roman" w:hAnsi="Times New Roman" w:cs="Times New Roman"/>
          <w:sz w:val="24"/>
          <w:szCs w:val="24"/>
          <w:lang w:val="sq-AL"/>
        </w:rPr>
        <w:t xml:space="preserve"> janë të vdekura që nuk kanë kurrfarë potenciali;</w:t>
      </w:r>
    </w:p>
    <w:p w:rsidR="00C00F5B" w:rsidRPr="002D7D62" w:rsidRDefault="00C00F5B" w:rsidP="00C00F5B">
      <w:pPr>
        <w:pStyle w:val="ListParagraph"/>
        <w:numPr>
          <w:ilvl w:val="0"/>
          <w:numId w:val="18"/>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Rregullorja e re e Ministrisë së Zhvillimit Ekonomik - MZHE, gjatë qeverisjes </w:t>
      </w:r>
      <w:proofErr w:type="spellStart"/>
      <w:r w:rsidRPr="002D7D62">
        <w:rPr>
          <w:rFonts w:ascii="Times New Roman" w:hAnsi="Times New Roman" w:cs="Times New Roman"/>
          <w:sz w:val="24"/>
          <w:szCs w:val="24"/>
          <w:lang w:val="sq-AL"/>
        </w:rPr>
        <w:t>Haradinaj</w:t>
      </w:r>
      <w:proofErr w:type="spellEnd"/>
      <w:r w:rsidRPr="002D7D62">
        <w:rPr>
          <w:rFonts w:ascii="Times New Roman" w:hAnsi="Times New Roman" w:cs="Times New Roman"/>
          <w:sz w:val="24"/>
          <w:szCs w:val="24"/>
          <w:lang w:val="sq-AL"/>
        </w:rPr>
        <w:t xml:space="preserve">, e cila hyn në fuqi më 01 Janar 2020, i obligon të gjitha kompanitë minerare dhe shtetin për të bërë matjen e mineraleve me sistemin </w:t>
      </w:r>
      <w:proofErr w:type="spellStart"/>
      <w:r w:rsidRPr="002D7D62">
        <w:rPr>
          <w:rFonts w:ascii="Times New Roman" w:hAnsi="Times New Roman" w:cs="Times New Roman"/>
          <w:sz w:val="24"/>
          <w:szCs w:val="24"/>
          <w:lang w:val="sq-AL"/>
        </w:rPr>
        <w:t>europian</w:t>
      </w:r>
      <w:proofErr w:type="spellEnd"/>
      <w:r w:rsidRPr="002D7D62">
        <w:rPr>
          <w:rFonts w:ascii="Times New Roman" w:hAnsi="Times New Roman" w:cs="Times New Roman"/>
          <w:sz w:val="24"/>
          <w:szCs w:val="24"/>
          <w:lang w:val="sq-AL"/>
        </w:rPr>
        <w:t>;</w:t>
      </w:r>
    </w:p>
    <w:p w:rsidR="00C00F5B" w:rsidRPr="002D7D62" w:rsidRDefault="00C00F5B" w:rsidP="00C00F5B">
      <w:pPr>
        <w:pStyle w:val="ListParagraph"/>
        <w:numPr>
          <w:ilvl w:val="0"/>
          <w:numId w:val="18"/>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Vendimmarrja e Trepçës në veri për ta autorizuar eksportin dhe shitjen, më herët e ka marrë aprovimin nga AKP, kurse tani e merr nga Ministria e Zhvillimit Ekonomik – MZHE;</w:t>
      </w:r>
    </w:p>
    <w:p w:rsidR="00C00F5B" w:rsidRPr="002D7D62" w:rsidRDefault="00C00F5B" w:rsidP="00C00F5B">
      <w:pPr>
        <w:pStyle w:val="ListParagraph"/>
        <w:numPr>
          <w:ilvl w:val="0"/>
          <w:numId w:val="18"/>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Bordi i Trepçës është formuar për herë të parë nga Qeveria </w:t>
      </w:r>
      <w:proofErr w:type="spellStart"/>
      <w:r w:rsidRPr="002D7D62">
        <w:rPr>
          <w:rFonts w:ascii="Times New Roman" w:hAnsi="Times New Roman" w:cs="Times New Roman"/>
          <w:sz w:val="24"/>
          <w:szCs w:val="24"/>
          <w:lang w:val="sq-AL"/>
        </w:rPr>
        <w:t>Haradinaj</w:t>
      </w:r>
      <w:proofErr w:type="spellEnd"/>
      <w:r w:rsidRPr="002D7D62">
        <w:rPr>
          <w:rFonts w:ascii="Times New Roman" w:hAnsi="Times New Roman" w:cs="Times New Roman"/>
          <w:sz w:val="24"/>
          <w:szCs w:val="24"/>
          <w:lang w:val="sq-AL"/>
        </w:rPr>
        <w:t>;</w:t>
      </w:r>
    </w:p>
    <w:p w:rsidR="00C00F5B" w:rsidRPr="002D7D62" w:rsidRDefault="00C00F5B" w:rsidP="00C00F5B">
      <w:pPr>
        <w:pStyle w:val="ListParagraph"/>
        <w:numPr>
          <w:ilvl w:val="0"/>
          <w:numId w:val="18"/>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Prej se është themeluar Bordi, të gjitha kërkesat e Trepçës në veri kalojnë nëpër bord për aprovim;</w:t>
      </w:r>
    </w:p>
    <w:p w:rsidR="00C00F5B" w:rsidRPr="002D7D62" w:rsidRDefault="00C00F5B" w:rsidP="00C00F5B">
      <w:pPr>
        <w:pStyle w:val="ListParagraph"/>
        <w:numPr>
          <w:ilvl w:val="0"/>
          <w:numId w:val="18"/>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Para aprovimit të Statutit për Trepçën, borxhet potenciale kanë qenë tepër të mëdha, </w:t>
      </w:r>
      <w:r w:rsidR="007C4275">
        <w:rPr>
          <w:rFonts w:ascii="Times New Roman" w:hAnsi="Times New Roman" w:cs="Times New Roman"/>
          <w:sz w:val="24"/>
          <w:szCs w:val="24"/>
          <w:lang w:val="sq-AL"/>
        </w:rPr>
        <w:t>të cilat kalojnë edhe 1 Miliard</w:t>
      </w:r>
      <w:r w:rsidRPr="002D7D62">
        <w:rPr>
          <w:rFonts w:ascii="Times New Roman" w:hAnsi="Times New Roman" w:cs="Times New Roman"/>
          <w:sz w:val="24"/>
          <w:szCs w:val="24"/>
          <w:lang w:val="sq-AL"/>
        </w:rPr>
        <w:t xml:space="preserve"> euro, mirëpo  borxhe serioze të punëtorëve apo sociale që nga para lufta dhe këtej janë diku rreth 80-100 Mil Euro;</w:t>
      </w:r>
    </w:p>
    <w:p w:rsidR="00C00F5B" w:rsidRPr="002D7D62" w:rsidRDefault="00C00F5B" w:rsidP="00C00F5B">
      <w:pPr>
        <w:pStyle w:val="ListParagraph"/>
        <w:numPr>
          <w:ilvl w:val="0"/>
          <w:numId w:val="18"/>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400 Mil Euro është borxhi ndaj Fondit të Zhvillimit të Jugosllavisë, ka pretendime por nuk janë reale;</w:t>
      </w:r>
    </w:p>
    <w:p w:rsidR="00C00F5B" w:rsidRPr="002D7D62" w:rsidRDefault="00C00F5B" w:rsidP="00C00F5B">
      <w:pPr>
        <w:pStyle w:val="ListParagraph"/>
        <w:numPr>
          <w:ilvl w:val="0"/>
          <w:numId w:val="18"/>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lastRenderedPageBreak/>
        <w:t>Nëse nuk ishte aprovuar Statuti i Trepçës, ishte rrezikuar Trepça nga pretendimet dhe kishte ardhur para falim</w:t>
      </w:r>
      <w:r w:rsidR="005E5D4D">
        <w:rPr>
          <w:rFonts w:ascii="Times New Roman" w:hAnsi="Times New Roman" w:cs="Times New Roman"/>
          <w:sz w:val="24"/>
          <w:szCs w:val="24"/>
          <w:lang w:val="sq-AL"/>
        </w:rPr>
        <w:t>entimit dhe nuk do të kishte pas</w:t>
      </w:r>
      <w:r w:rsidRPr="002D7D62">
        <w:rPr>
          <w:rFonts w:ascii="Times New Roman" w:hAnsi="Times New Roman" w:cs="Times New Roman"/>
          <w:sz w:val="24"/>
          <w:szCs w:val="24"/>
          <w:lang w:val="sq-AL"/>
        </w:rPr>
        <w:t xml:space="preserve">ur mundësi të sjellë </w:t>
      </w:r>
      <w:r w:rsidR="005E5D4D" w:rsidRPr="002D7D62">
        <w:rPr>
          <w:rFonts w:ascii="Times New Roman" w:hAnsi="Times New Roman" w:cs="Times New Roman"/>
          <w:sz w:val="24"/>
          <w:szCs w:val="24"/>
          <w:lang w:val="sq-AL"/>
        </w:rPr>
        <w:t>investitorë</w:t>
      </w:r>
      <w:r w:rsidRPr="002D7D62">
        <w:rPr>
          <w:rFonts w:ascii="Times New Roman" w:hAnsi="Times New Roman" w:cs="Times New Roman"/>
          <w:sz w:val="24"/>
          <w:szCs w:val="24"/>
          <w:lang w:val="sq-AL"/>
        </w:rPr>
        <w:t xml:space="preserve"> të huaj me këto obligime dhe kështu kishte ardhur deri tek marrja e Trepçës;</w:t>
      </w:r>
    </w:p>
    <w:p w:rsidR="00C00F5B" w:rsidRPr="005E5D4D" w:rsidRDefault="00C00F5B" w:rsidP="005E5D4D">
      <w:pPr>
        <w:pStyle w:val="ListParagraph"/>
        <w:numPr>
          <w:ilvl w:val="0"/>
          <w:numId w:val="18"/>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Qeveria </w:t>
      </w:r>
      <w:proofErr w:type="spellStart"/>
      <w:r w:rsidRPr="002D7D62">
        <w:rPr>
          <w:rFonts w:ascii="Times New Roman" w:hAnsi="Times New Roman" w:cs="Times New Roman"/>
          <w:sz w:val="24"/>
          <w:szCs w:val="24"/>
          <w:lang w:val="sq-AL"/>
        </w:rPr>
        <w:t>Haradinaj</w:t>
      </w:r>
      <w:proofErr w:type="spellEnd"/>
      <w:r w:rsidRPr="002D7D62">
        <w:rPr>
          <w:rFonts w:ascii="Times New Roman" w:hAnsi="Times New Roman" w:cs="Times New Roman"/>
          <w:sz w:val="24"/>
          <w:szCs w:val="24"/>
          <w:lang w:val="sq-AL"/>
        </w:rPr>
        <w:t xml:space="preserve"> ka arritur subvencionimin e Trepçës ku ka obliguar si subvencion fokusimin e investimeve kapitale, jo vetëm pagat dhe shpenzimet operative.      </w:t>
      </w:r>
    </w:p>
    <w:p w:rsidR="00C00F5B" w:rsidRPr="002D7D62" w:rsidRDefault="00C00F5B" w:rsidP="00C00F5B">
      <w:pPr>
        <w:spacing w:after="0"/>
        <w:jc w:val="both"/>
        <w:rPr>
          <w:rFonts w:ascii="Times New Roman" w:hAnsi="Times New Roman" w:cs="Times New Roman"/>
          <w:b/>
          <w:sz w:val="24"/>
          <w:szCs w:val="24"/>
        </w:rPr>
      </w:pPr>
      <w:r w:rsidRPr="002D7D62">
        <w:rPr>
          <w:rFonts w:ascii="Times New Roman" w:hAnsi="Times New Roman" w:cs="Times New Roman"/>
          <w:b/>
          <w:sz w:val="24"/>
          <w:szCs w:val="24"/>
        </w:rPr>
        <w:t xml:space="preserve">Pikëpamjet zhvillimore të ndërmarrjes Trepça </w:t>
      </w:r>
      <w:proofErr w:type="spellStart"/>
      <w:r w:rsidRPr="002D7D62">
        <w:rPr>
          <w:rFonts w:ascii="Times New Roman" w:hAnsi="Times New Roman" w:cs="Times New Roman"/>
          <w:b/>
          <w:sz w:val="24"/>
          <w:szCs w:val="24"/>
        </w:rPr>
        <w:t>Sh.A</w:t>
      </w:r>
      <w:proofErr w:type="spellEnd"/>
      <w:r w:rsidRPr="002D7D62">
        <w:rPr>
          <w:rFonts w:ascii="Times New Roman" w:hAnsi="Times New Roman" w:cs="Times New Roman"/>
          <w:b/>
          <w:sz w:val="24"/>
          <w:szCs w:val="24"/>
        </w:rPr>
        <w:t>.;</w:t>
      </w:r>
    </w:p>
    <w:p w:rsidR="00C00F5B" w:rsidRPr="002D7D62" w:rsidRDefault="00C00F5B" w:rsidP="00C00F5B">
      <w:pPr>
        <w:spacing w:after="0"/>
        <w:jc w:val="both"/>
        <w:rPr>
          <w:rFonts w:ascii="Times New Roman" w:hAnsi="Times New Roman" w:cs="Times New Roman"/>
          <w:b/>
          <w:sz w:val="24"/>
          <w:szCs w:val="24"/>
        </w:rPr>
      </w:pPr>
    </w:p>
    <w:p w:rsidR="00C00F5B" w:rsidRPr="002D7D62" w:rsidRDefault="00C00F5B" w:rsidP="00C00F5B">
      <w:pPr>
        <w:pStyle w:val="ListParagraph"/>
        <w:numPr>
          <w:ilvl w:val="0"/>
          <w:numId w:val="19"/>
        </w:numPr>
        <w:spacing w:after="0"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Modernizimi i minierave dhe </w:t>
      </w:r>
      <w:proofErr w:type="spellStart"/>
      <w:r w:rsidRPr="002D7D62">
        <w:rPr>
          <w:rFonts w:ascii="Times New Roman" w:hAnsi="Times New Roman" w:cs="Times New Roman"/>
          <w:sz w:val="24"/>
          <w:szCs w:val="24"/>
          <w:lang w:val="sq-AL"/>
        </w:rPr>
        <w:t>flotacioneve</w:t>
      </w:r>
      <w:proofErr w:type="spellEnd"/>
      <w:r w:rsidRPr="002D7D62">
        <w:rPr>
          <w:rFonts w:ascii="Times New Roman" w:hAnsi="Times New Roman" w:cs="Times New Roman"/>
          <w:sz w:val="24"/>
          <w:szCs w:val="24"/>
          <w:lang w:val="sq-AL"/>
        </w:rPr>
        <w:t xml:space="preserve"> me pajisje që mundësojnë produktivitet të lartë për qëllim të rritjes së prodhimit,</w:t>
      </w:r>
    </w:p>
    <w:p w:rsidR="00C00F5B" w:rsidRPr="002D7D62" w:rsidRDefault="00C00F5B" w:rsidP="00C00F5B">
      <w:pPr>
        <w:pStyle w:val="ListParagraph"/>
        <w:numPr>
          <w:ilvl w:val="0"/>
          <w:numId w:val="19"/>
        </w:numPr>
        <w:spacing w:after="0"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Investimet në rehabilitimin e kapaciteteve në industrinë  kimike. </w:t>
      </w:r>
    </w:p>
    <w:p w:rsidR="00C00F5B" w:rsidRPr="002D7D62" w:rsidRDefault="00C00F5B" w:rsidP="00C00F5B">
      <w:pPr>
        <w:pStyle w:val="ListParagraph"/>
        <w:numPr>
          <w:ilvl w:val="0"/>
          <w:numId w:val="19"/>
        </w:numPr>
        <w:spacing w:after="0"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Përgatitja e një projekti zhvillimor për </w:t>
      </w:r>
      <w:proofErr w:type="spellStart"/>
      <w:r w:rsidRPr="002D7D62">
        <w:rPr>
          <w:rFonts w:ascii="Times New Roman" w:hAnsi="Times New Roman" w:cs="Times New Roman"/>
          <w:sz w:val="24"/>
          <w:szCs w:val="24"/>
          <w:lang w:val="sq-AL"/>
        </w:rPr>
        <w:t>metalurgjitë</w:t>
      </w:r>
      <w:proofErr w:type="spellEnd"/>
      <w:r w:rsidRPr="002D7D62">
        <w:rPr>
          <w:rFonts w:ascii="Times New Roman" w:hAnsi="Times New Roman" w:cs="Times New Roman"/>
          <w:sz w:val="24"/>
          <w:szCs w:val="24"/>
          <w:lang w:val="sq-AL"/>
        </w:rPr>
        <w:t xml:space="preserve"> e plumbit dhe zin</w:t>
      </w:r>
      <w:r w:rsidR="007C4275">
        <w:rPr>
          <w:rFonts w:ascii="Times New Roman" w:hAnsi="Times New Roman" w:cs="Times New Roman"/>
          <w:sz w:val="24"/>
          <w:szCs w:val="24"/>
          <w:lang w:val="sq-AL"/>
        </w:rPr>
        <w:t>k</w:t>
      </w:r>
      <w:r w:rsidRPr="002D7D62">
        <w:rPr>
          <w:rFonts w:ascii="Times New Roman" w:hAnsi="Times New Roman" w:cs="Times New Roman"/>
          <w:sz w:val="24"/>
          <w:szCs w:val="24"/>
          <w:lang w:val="sq-AL"/>
        </w:rPr>
        <w:t>ut.</w:t>
      </w:r>
    </w:p>
    <w:p w:rsidR="00C00F5B" w:rsidRPr="002D7D62" w:rsidRDefault="00C00F5B" w:rsidP="00C00F5B">
      <w:pPr>
        <w:spacing w:after="0"/>
        <w:jc w:val="both"/>
        <w:rPr>
          <w:rFonts w:ascii="Times New Roman" w:hAnsi="Times New Roman" w:cs="Times New Roman"/>
          <w:sz w:val="24"/>
          <w:szCs w:val="24"/>
        </w:rPr>
      </w:pPr>
    </w:p>
    <w:p w:rsidR="00C00F5B" w:rsidRPr="002D7D62" w:rsidRDefault="00C00F5B" w:rsidP="00C00F5B">
      <w:pPr>
        <w:spacing w:after="0"/>
        <w:jc w:val="both"/>
        <w:rPr>
          <w:rFonts w:ascii="Times New Roman" w:hAnsi="Times New Roman" w:cs="Times New Roman"/>
          <w:b/>
          <w:sz w:val="24"/>
          <w:szCs w:val="24"/>
        </w:rPr>
      </w:pPr>
      <w:r w:rsidRPr="002D7D62">
        <w:rPr>
          <w:rFonts w:ascii="Times New Roman" w:hAnsi="Times New Roman" w:cs="Times New Roman"/>
          <w:b/>
          <w:sz w:val="24"/>
          <w:szCs w:val="24"/>
        </w:rPr>
        <w:t xml:space="preserve">Objektivat e Trepça </w:t>
      </w:r>
      <w:proofErr w:type="spellStart"/>
      <w:r w:rsidRPr="002D7D62">
        <w:rPr>
          <w:rFonts w:ascii="Times New Roman" w:hAnsi="Times New Roman" w:cs="Times New Roman"/>
          <w:b/>
          <w:sz w:val="24"/>
          <w:szCs w:val="24"/>
        </w:rPr>
        <w:t>Sh.A</w:t>
      </w:r>
      <w:proofErr w:type="spellEnd"/>
      <w:r w:rsidRPr="002D7D62">
        <w:rPr>
          <w:rFonts w:ascii="Times New Roman" w:hAnsi="Times New Roman" w:cs="Times New Roman"/>
          <w:b/>
          <w:sz w:val="24"/>
          <w:szCs w:val="24"/>
        </w:rPr>
        <w:t>. për të ardhmen;</w:t>
      </w:r>
    </w:p>
    <w:p w:rsidR="00C00F5B" w:rsidRPr="002D7D62" w:rsidRDefault="00C00F5B" w:rsidP="00C00F5B">
      <w:pPr>
        <w:spacing w:after="0"/>
        <w:jc w:val="both"/>
        <w:rPr>
          <w:rFonts w:ascii="Times New Roman" w:hAnsi="Times New Roman" w:cs="Times New Roman"/>
          <w:b/>
          <w:sz w:val="24"/>
          <w:szCs w:val="24"/>
        </w:rPr>
      </w:pPr>
    </w:p>
    <w:p w:rsidR="00C00F5B" w:rsidRPr="002D7D62" w:rsidRDefault="00C00F5B" w:rsidP="00C00F5B">
      <w:pPr>
        <w:pStyle w:val="ListParagraph"/>
        <w:numPr>
          <w:ilvl w:val="0"/>
          <w:numId w:val="19"/>
        </w:numPr>
        <w:spacing w:after="0"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Realizimi i eksploatimit të xehes në minierën me </w:t>
      </w:r>
      <w:proofErr w:type="spellStart"/>
      <w:r w:rsidRPr="002D7D62">
        <w:rPr>
          <w:rFonts w:ascii="Times New Roman" w:hAnsi="Times New Roman" w:cs="Times New Roman"/>
          <w:sz w:val="24"/>
          <w:szCs w:val="24"/>
          <w:lang w:val="sq-AL"/>
        </w:rPr>
        <w:t>flotacion</w:t>
      </w:r>
      <w:proofErr w:type="spellEnd"/>
      <w:r w:rsidRPr="002D7D62">
        <w:rPr>
          <w:rFonts w:ascii="Times New Roman" w:hAnsi="Times New Roman" w:cs="Times New Roman"/>
          <w:sz w:val="24"/>
          <w:szCs w:val="24"/>
          <w:lang w:val="sq-AL"/>
        </w:rPr>
        <w:t xml:space="preserve"> në Stan </w:t>
      </w:r>
      <w:proofErr w:type="spellStart"/>
      <w:r w:rsidRPr="002D7D62">
        <w:rPr>
          <w:rFonts w:ascii="Times New Roman" w:hAnsi="Times New Roman" w:cs="Times New Roman"/>
          <w:sz w:val="24"/>
          <w:szCs w:val="24"/>
          <w:lang w:val="sq-AL"/>
        </w:rPr>
        <w:t>Tërg</w:t>
      </w:r>
      <w:proofErr w:type="spellEnd"/>
      <w:r w:rsidRPr="002D7D62">
        <w:rPr>
          <w:rFonts w:ascii="Times New Roman" w:hAnsi="Times New Roman" w:cs="Times New Roman"/>
          <w:sz w:val="24"/>
          <w:szCs w:val="24"/>
          <w:lang w:val="sq-AL"/>
        </w:rPr>
        <w:t xml:space="preserve"> duke filluar nga 180.000 t/vit, për të vazhduar rritjen çdo vit nga 50.000 t/vit.</w:t>
      </w:r>
    </w:p>
    <w:p w:rsidR="00C00F5B" w:rsidRPr="002D7D62" w:rsidRDefault="00C00F5B" w:rsidP="00C00F5B">
      <w:pPr>
        <w:pStyle w:val="ListParagraph"/>
        <w:numPr>
          <w:ilvl w:val="0"/>
          <w:numId w:val="19"/>
        </w:numPr>
        <w:spacing w:after="0"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Realizimi i prodhimtarisë së xehes në minierën me </w:t>
      </w:r>
      <w:proofErr w:type="spellStart"/>
      <w:r w:rsidRPr="002D7D62">
        <w:rPr>
          <w:rFonts w:ascii="Times New Roman" w:hAnsi="Times New Roman" w:cs="Times New Roman"/>
          <w:sz w:val="24"/>
          <w:szCs w:val="24"/>
          <w:lang w:val="sq-AL"/>
        </w:rPr>
        <w:t>flotacion</w:t>
      </w:r>
      <w:proofErr w:type="spellEnd"/>
      <w:r w:rsidRPr="002D7D62">
        <w:rPr>
          <w:rFonts w:ascii="Times New Roman" w:hAnsi="Times New Roman" w:cs="Times New Roman"/>
          <w:sz w:val="24"/>
          <w:szCs w:val="24"/>
          <w:lang w:val="sq-AL"/>
        </w:rPr>
        <w:t xml:space="preserve"> në </w:t>
      </w:r>
      <w:proofErr w:type="spellStart"/>
      <w:r w:rsidRPr="002D7D62">
        <w:rPr>
          <w:rFonts w:ascii="Times New Roman" w:hAnsi="Times New Roman" w:cs="Times New Roman"/>
          <w:sz w:val="24"/>
          <w:szCs w:val="24"/>
          <w:lang w:val="sq-AL"/>
        </w:rPr>
        <w:t>Kishnicë</w:t>
      </w:r>
      <w:proofErr w:type="spellEnd"/>
      <w:r w:rsidRPr="002D7D62">
        <w:rPr>
          <w:rFonts w:ascii="Times New Roman" w:hAnsi="Times New Roman" w:cs="Times New Roman"/>
          <w:sz w:val="24"/>
          <w:szCs w:val="24"/>
          <w:lang w:val="sq-AL"/>
        </w:rPr>
        <w:t xml:space="preserve"> dhe Artanë, duke filluar nga 100.000 t/vit për të vazhduar rritjen çdo vit nga 10.000 t/vit.</w:t>
      </w:r>
    </w:p>
    <w:p w:rsidR="00C00F5B" w:rsidRPr="002D7D62" w:rsidRDefault="00C00F5B" w:rsidP="00C00F5B">
      <w:pPr>
        <w:pStyle w:val="ListParagraph"/>
        <w:numPr>
          <w:ilvl w:val="0"/>
          <w:numId w:val="19"/>
        </w:numPr>
        <w:spacing w:after="0"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Rihapja e Minierës së </w:t>
      </w:r>
      <w:proofErr w:type="spellStart"/>
      <w:r w:rsidRPr="002D7D62">
        <w:rPr>
          <w:rFonts w:ascii="Times New Roman" w:hAnsi="Times New Roman" w:cs="Times New Roman"/>
          <w:sz w:val="24"/>
          <w:szCs w:val="24"/>
          <w:lang w:val="sq-AL"/>
        </w:rPr>
        <w:t>Hajvalisë</w:t>
      </w:r>
      <w:proofErr w:type="spellEnd"/>
      <w:r w:rsidRPr="002D7D62">
        <w:rPr>
          <w:rFonts w:ascii="Times New Roman" w:hAnsi="Times New Roman" w:cs="Times New Roman"/>
          <w:sz w:val="24"/>
          <w:szCs w:val="24"/>
          <w:lang w:val="sq-AL"/>
        </w:rPr>
        <w:t>.</w:t>
      </w:r>
    </w:p>
    <w:p w:rsidR="00C00F5B" w:rsidRPr="002D7D62" w:rsidRDefault="00C00F5B" w:rsidP="00C00F5B">
      <w:pPr>
        <w:pStyle w:val="ListParagraph"/>
        <w:numPr>
          <w:ilvl w:val="0"/>
          <w:numId w:val="19"/>
        </w:numPr>
        <w:spacing w:after="0" w:line="276" w:lineRule="auto"/>
        <w:jc w:val="both"/>
        <w:rPr>
          <w:rFonts w:ascii="Times New Roman" w:hAnsi="Times New Roman" w:cs="Times New Roman"/>
          <w:sz w:val="24"/>
          <w:szCs w:val="24"/>
          <w:lang w:val="sq-AL"/>
        </w:rPr>
      </w:pPr>
      <w:proofErr w:type="spellStart"/>
      <w:r w:rsidRPr="002D7D62">
        <w:rPr>
          <w:rFonts w:ascii="Times New Roman" w:hAnsi="Times New Roman" w:cs="Times New Roman"/>
          <w:sz w:val="24"/>
          <w:szCs w:val="24"/>
          <w:lang w:val="sq-AL"/>
        </w:rPr>
        <w:t>Rekonstruimi</w:t>
      </w:r>
      <w:proofErr w:type="spellEnd"/>
      <w:r w:rsidRPr="002D7D62">
        <w:rPr>
          <w:rFonts w:ascii="Times New Roman" w:hAnsi="Times New Roman" w:cs="Times New Roman"/>
          <w:sz w:val="24"/>
          <w:szCs w:val="24"/>
          <w:lang w:val="sq-AL"/>
        </w:rPr>
        <w:t xml:space="preserve"> i </w:t>
      </w:r>
      <w:proofErr w:type="spellStart"/>
      <w:r w:rsidRPr="002D7D62">
        <w:rPr>
          <w:rFonts w:ascii="Times New Roman" w:hAnsi="Times New Roman" w:cs="Times New Roman"/>
          <w:sz w:val="24"/>
          <w:szCs w:val="24"/>
          <w:lang w:val="sq-AL"/>
        </w:rPr>
        <w:t>flotacioneve</w:t>
      </w:r>
      <w:proofErr w:type="spellEnd"/>
      <w:r w:rsidRPr="002D7D62">
        <w:rPr>
          <w:rFonts w:ascii="Times New Roman" w:hAnsi="Times New Roman" w:cs="Times New Roman"/>
          <w:sz w:val="24"/>
          <w:szCs w:val="24"/>
          <w:lang w:val="sq-AL"/>
        </w:rPr>
        <w:t xml:space="preserve"> me pajisje moderne për pasurimin e xehes me qëllim të rritjes së shkallës së shfrytëzimit dhe zvogëlimit të humbjeve-rrjedhjeve në djerrina.</w:t>
      </w:r>
    </w:p>
    <w:p w:rsidR="00C00F5B" w:rsidRPr="002D7D62" w:rsidRDefault="00C00F5B" w:rsidP="00C00F5B">
      <w:pPr>
        <w:pStyle w:val="ListParagraph"/>
        <w:numPr>
          <w:ilvl w:val="0"/>
          <w:numId w:val="19"/>
        </w:numPr>
        <w:spacing w:after="0"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Investimet kapitale në aftësimin-rehabilitimin e kapaciteteve përpunuese të Metalurgjisë së Zinkut si dhe ndërtimi i kapaciteteve të reja në industrinë kimike.</w:t>
      </w:r>
    </w:p>
    <w:p w:rsidR="00C00F5B" w:rsidRPr="002D7D62" w:rsidRDefault="00C00F5B" w:rsidP="00C00F5B">
      <w:pPr>
        <w:pStyle w:val="ListParagraph"/>
        <w:numPr>
          <w:ilvl w:val="0"/>
          <w:numId w:val="19"/>
        </w:numPr>
        <w:spacing w:after="0"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Investimet kapitale në aftësimin e kapaciteteve përpunuese të Metalurgjisë së Plumbit.</w:t>
      </w:r>
    </w:p>
    <w:p w:rsidR="00C00F5B" w:rsidRPr="002D7D62" w:rsidRDefault="00C00F5B" w:rsidP="00C00F5B">
      <w:pPr>
        <w:pStyle w:val="ListParagraph"/>
        <w:numPr>
          <w:ilvl w:val="0"/>
          <w:numId w:val="19"/>
        </w:numPr>
        <w:spacing w:after="0"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Në kuadër të Metalurgjisë së Zinkut, fillimi i prodhimit të Zink Pluhurit dhe Zink Oksidit.</w:t>
      </w:r>
    </w:p>
    <w:p w:rsidR="00C00F5B" w:rsidRPr="002D7D62" w:rsidRDefault="00C00F5B" w:rsidP="00C00F5B">
      <w:pPr>
        <w:pStyle w:val="ListParagraph"/>
        <w:numPr>
          <w:ilvl w:val="0"/>
          <w:numId w:val="19"/>
        </w:numPr>
        <w:spacing w:after="0"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Shitja e mbetjeve industriale-djerrinave të cilat janë grumbulluar në kohën kur shkalla e shfrytëzimit të kapaciteteve përpunuese ka qenë më e vogël në krahasim me shkallën e shfrytëzimit të teknologjive të reja.</w:t>
      </w:r>
    </w:p>
    <w:p w:rsidR="00C00F5B" w:rsidRPr="002D7D62" w:rsidRDefault="00C00F5B" w:rsidP="00C00F5B">
      <w:pPr>
        <w:pStyle w:val="ListParagraph"/>
        <w:numPr>
          <w:ilvl w:val="0"/>
          <w:numId w:val="19"/>
        </w:numPr>
        <w:spacing w:after="0"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Projektimi dhe hapja e vendburimeve të reja në brezin </w:t>
      </w:r>
      <w:proofErr w:type="spellStart"/>
      <w:r w:rsidRPr="002D7D62">
        <w:rPr>
          <w:rFonts w:ascii="Times New Roman" w:hAnsi="Times New Roman" w:cs="Times New Roman"/>
          <w:sz w:val="24"/>
          <w:szCs w:val="24"/>
          <w:lang w:val="sq-AL"/>
        </w:rPr>
        <w:t>xehëror</w:t>
      </w:r>
      <w:proofErr w:type="spellEnd"/>
      <w:r w:rsidRPr="002D7D62">
        <w:rPr>
          <w:rFonts w:ascii="Times New Roman" w:hAnsi="Times New Roman" w:cs="Times New Roman"/>
          <w:sz w:val="24"/>
          <w:szCs w:val="24"/>
          <w:lang w:val="sq-AL"/>
        </w:rPr>
        <w:t xml:space="preserve"> të Trepçës me theks të posaçëm në vendburimet rreth Stan </w:t>
      </w:r>
      <w:proofErr w:type="spellStart"/>
      <w:r w:rsidRPr="002D7D62">
        <w:rPr>
          <w:rFonts w:ascii="Times New Roman" w:hAnsi="Times New Roman" w:cs="Times New Roman"/>
          <w:sz w:val="24"/>
          <w:szCs w:val="24"/>
          <w:lang w:val="sq-AL"/>
        </w:rPr>
        <w:t>Tërgut</w:t>
      </w:r>
      <w:proofErr w:type="spellEnd"/>
      <w:r w:rsidRPr="002D7D62">
        <w:rPr>
          <w:rFonts w:ascii="Times New Roman" w:hAnsi="Times New Roman" w:cs="Times New Roman"/>
          <w:sz w:val="24"/>
          <w:szCs w:val="24"/>
          <w:lang w:val="sq-AL"/>
        </w:rPr>
        <w:t xml:space="preserve"> dhe Artanës.</w:t>
      </w:r>
    </w:p>
    <w:p w:rsidR="00C00F5B" w:rsidRPr="002D7D62" w:rsidRDefault="00C00F5B" w:rsidP="00C00F5B">
      <w:pPr>
        <w:pStyle w:val="ListParagraph"/>
        <w:numPr>
          <w:ilvl w:val="0"/>
          <w:numId w:val="19"/>
        </w:numPr>
        <w:spacing w:after="0" w:line="276" w:lineRule="auto"/>
        <w:jc w:val="both"/>
        <w:rPr>
          <w:rFonts w:ascii="Times New Roman" w:hAnsi="Times New Roman" w:cs="Times New Roman"/>
          <w:sz w:val="24"/>
          <w:szCs w:val="24"/>
          <w:lang w:val="sq-AL"/>
        </w:rPr>
      </w:pPr>
    </w:p>
    <w:p w:rsidR="00C00F5B" w:rsidRPr="002D7D62" w:rsidRDefault="00C00F5B" w:rsidP="00C00F5B">
      <w:pPr>
        <w:jc w:val="both"/>
        <w:rPr>
          <w:rFonts w:ascii="Times New Roman" w:hAnsi="Times New Roman" w:cs="Times New Roman"/>
          <w:b/>
          <w:sz w:val="24"/>
          <w:szCs w:val="24"/>
        </w:rPr>
      </w:pPr>
      <w:r w:rsidRPr="002D7D62">
        <w:rPr>
          <w:rFonts w:ascii="Times New Roman" w:hAnsi="Times New Roman" w:cs="Times New Roman"/>
          <w:b/>
          <w:sz w:val="24"/>
          <w:szCs w:val="24"/>
        </w:rPr>
        <w:t>Gjendja e Trepçës</w:t>
      </w:r>
    </w:p>
    <w:p w:rsidR="00C00F5B" w:rsidRPr="002D7D62" w:rsidRDefault="00C00F5B" w:rsidP="00C00F5B">
      <w:pPr>
        <w:spacing w:after="0"/>
        <w:jc w:val="both"/>
        <w:rPr>
          <w:rFonts w:ascii="Times New Roman" w:hAnsi="Times New Roman" w:cs="Times New Roman"/>
          <w:sz w:val="24"/>
          <w:szCs w:val="24"/>
        </w:rPr>
      </w:pPr>
      <w:r w:rsidRPr="002D7D62">
        <w:rPr>
          <w:rFonts w:ascii="Times New Roman" w:hAnsi="Times New Roman" w:cs="Times New Roman"/>
          <w:sz w:val="24"/>
          <w:szCs w:val="24"/>
        </w:rPr>
        <w:t xml:space="preserve">Plani i biznesit i Trepça </w:t>
      </w:r>
      <w:proofErr w:type="spellStart"/>
      <w:r w:rsidRPr="002D7D62">
        <w:rPr>
          <w:rFonts w:ascii="Times New Roman" w:hAnsi="Times New Roman" w:cs="Times New Roman"/>
          <w:sz w:val="24"/>
          <w:szCs w:val="24"/>
        </w:rPr>
        <w:t>Sh.A</w:t>
      </w:r>
      <w:proofErr w:type="spellEnd"/>
      <w:r w:rsidRPr="002D7D62">
        <w:rPr>
          <w:rFonts w:ascii="Times New Roman" w:hAnsi="Times New Roman" w:cs="Times New Roman"/>
          <w:sz w:val="24"/>
          <w:szCs w:val="24"/>
        </w:rPr>
        <w:t xml:space="preserve">., për vitin 2020 është përpiluar bazuar në informatat e vitit 2019, projeksionin e të hyrave dhe realizimin e tyre gjatë vitit të kaluar 2018. Në këtë formë, plani i biznesit ofron informata të detajuara lidhur me afarizmin e njësive </w:t>
      </w:r>
      <w:proofErr w:type="spellStart"/>
      <w:r w:rsidRPr="002D7D62">
        <w:rPr>
          <w:rFonts w:ascii="Times New Roman" w:hAnsi="Times New Roman" w:cs="Times New Roman"/>
          <w:sz w:val="24"/>
          <w:szCs w:val="24"/>
        </w:rPr>
        <w:t>biznesore</w:t>
      </w:r>
      <w:proofErr w:type="spellEnd"/>
      <w:r w:rsidRPr="002D7D62">
        <w:rPr>
          <w:rFonts w:ascii="Times New Roman" w:hAnsi="Times New Roman" w:cs="Times New Roman"/>
          <w:sz w:val="24"/>
          <w:szCs w:val="24"/>
        </w:rPr>
        <w:t xml:space="preserve"> të Trepça </w:t>
      </w:r>
      <w:proofErr w:type="spellStart"/>
      <w:r w:rsidRPr="002D7D62">
        <w:rPr>
          <w:rFonts w:ascii="Times New Roman" w:hAnsi="Times New Roman" w:cs="Times New Roman"/>
          <w:sz w:val="24"/>
          <w:szCs w:val="24"/>
        </w:rPr>
        <w:t>Sh.A</w:t>
      </w:r>
      <w:proofErr w:type="spellEnd"/>
      <w:r w:rsidRPr="002D7D62">
        <w:rPr>
          <w:rFonts w:ascii="Times New Roman" w:hAnsi="Times New Roman" w:cs="Times New Roman"/>
          <w:sz w:val="24"/>
          <w:szCs w:val="24"/>
        </w:rPr>
        <w:t xml:space="preserve">. për vitin 2020. </w:t>
      </w:r>
    </w:p>
    <w:p w:rsidR="00C00F5B" w:rsidRPr="002D7D62" w:rsidRDefault="00C00F5B" w:rsidP="00C00F5B">
      <w:pPr>
        <w:spacing w:after="0"/>
        <w:jc w:val="both"/>
        <w:rPr>
          <w:rFonts w:ascii="Times New Roman" w:hAnsi="Times New Roman" w:cs="Times New Roman"/>
          <w:sz w:val="24"/>
          <w:szCs w:val="24"/>
        </w:rPr>
      </w:pPr>
    </w:p>
    <w:p w:rsidR="00C00F5B" w:rsidRPr="005E5D4D" w:rsidRDefault="00C00F5B" w:rsidP="00C00F5B">
      <w:pPr>
        <w:jc w:val="both"/>
        <w:rPr>
          <w:rFonts w:ascii="Times New Roman" w:hAnsi="Times New Roman" w:cs="Times New Roman"/>
          <w:b/>
          <w:sz w:val="24"/>
          <w:szCs w:val="24"/>
        </w:rPr>
      </w:pPr>
      <w:bookmarkStart w:id="47" w:name="_Toc23245630"/>
      <w:r w:rsidRPr="005E5D4D">
        <w:rPr>
          <w:rFonts w:ascii="Times New Roman" w:hAnsi="Times New Roman" w:cs="Times New Roman"/>
          <w:b/>
          <w:sz w:val="24"/>
          <w:szCs w:val="24"/>
        </w:rPr>
        <w:t>1. Madhësia e tregut dhe gjendja aktuale</w:t>
      </w:r>
      <w:bookmarkEnd w:id="47"/>
    </w:p>
    <w:p w:rsidR="00C00F5B" w:rsidRPr="002D7D62" w:rsidRDefault="00C00F5B" w:rsidP="00C00F5B">
      <w:pPr>
        <w:spacing w:after="0"/>
        <w:jc w:val="both"/>
        <w:rPr>
          <w:rFonts w:ascii="Times New Roman" w:hAnsi="Times New Roman" w:cs="Times New Roman"/>
          <w:sz w:val="24"/>
          <w:szCs w:val="24"/>
        </w:rPr>
      </w:pPr>
      <w:bookmarkStart w:id="48" w:name="_Hlk23319825"/>
      <w:r w:rsidRPr="002D7D62">
        <w:rPr>
          <w:rFonts w:ascii="Times New Roman" w:hAnsi="Times New Roman" w:cs="Times New Roman"/>
          <w:sz w:val="24"/>
          <w:szCs w:val="24"/>
        </w:rPr>
        <w:lastRenderedPageBreak/>
        <w:t xml:space="preserve">Trepça </w:t>
      </w:r>
      <w:proofErr w:type="spellStart"/>
      <w:r w:rsidRPr="002D7D62">
        <w:rPr>
          <w:rFonts w:ascii="Times New Roman" w:hAnsi="Times New Roman" w:cs="Times New Roman"/>
          <w:sz w:val="24"/>
          <w:szCs w:val="24"/>
        </w:rPr>
        <w:t>Sh.A</w:t>
      </w:r>
      <w:proofErr w:type="spellEnd"/>
      <w:r w:rsidRPr="002D7D62">
        <w:rPr>
          <w:rFonts w:ascii="Times New Roman" w:hAnsi="Times New Roman" w:cs="Times New Roman"/>
          <w:sz w:val="24"/>
          <w:szCs w:val="24"/>
        </w:rPr>
        <w:t xml:space="preserve">. ka qëllim kryesor rritjen e prodhimit nëpërmes ngritjes së efikasitetit të shfrytëzimit të mineraleve, hulumtimeve të mëtutjeshme të rezervave gjeologjike, modernizimit të minierave, ngritjes së kapaciteteve përpunuese dhe rritjes së numrit të punëtorëve. </w:t>
      </w:r>
      <w:bookmarkEnd w:id="48"/>
      <w:r w:rsidRPr="002D7D62">
        <w:rPr>
          <w:rFonts w:ascii="Times New Roman" w:hAnsi="Times New Roman" w:cs="Times New Roman"/>
          <w:sz w:val="24"/>
          <w:szCs w:val="24"/>
        </w:rPr>
        <w:t xml:space="preserve">Produktet kryesore të cilat i prodhon Trepça </w:t>
      </w:r>
      <w:proofErr w:type="spellStart"/>
      <w:r w:rsidRPr="002D7D62">
        <w:rPr>
          <w:rFonts w:ascii="Times New Roman" w:hAnsi="Times New Roman" w:cs="Times New Roman"/>
          <w:sz w:val="24"/>
          <w:szCs w:val="24"/>
        </w:rPr>
        <w:t>Sh.A</w:t>
      </w:r>
      <w:proofErr w:type="spellEnd"/>
      <w:r w:rsidRPr="002D7D62">
        <w:rPr>
          <w:rFonts w:ascii="Times New Roman" w:hAnsi="Times New Roman" w:cs="Times New Roman"/>
          <w:sz w:val="24"/>
          <w:szCs w:val="24"/>
        </w:rPr>
        <w:t xml:space="preserve">. janë: koncentrati i </w:t>
      </w:r>
      <w:proofErr w:type="spellStart"/>
      <w:r w:rsidRPr="002D7D62">
        <w:rPr>
          <w:rFonts w:ascii="Times New Roman" w:hAnsi="Times New Roman" w:cs="Times New Roman"/>
          <w:sz w:val="24"/>
          <w:szCs w:val="24"/>
        </w:rPr>
        <w:t>Pb</w:t>
      </w:r>
      <w:proofErr w:type="spellEnd"/>
      <w:r w:rsidRPr="002D7D62">
        <w:rPr>
          <w:rFonts w:ascii="Times New Roman" w:hAnsi="Times New Roman" w:cs="Times New Roman"/>
          <w:sz w:val="24"/>
          <w:szCs w:val="24"/>
        </w:rPr>
        <w:t xml:space="preserve"> dhe </w:t>
      </w:r>
      <w:proofErr w:type="spellStart"/>
      <w:r w:rsidRPr="002D7D62">
        <w:rPr>
          <w:rFonts w:ascii="Times New Roman" w:hAnsi="Times New Roman" w:cs="Times New Roman"/>
          <w:sz w:val="24"/>
          <w:szCs w:val="24"/>
        </w:rPr>
        <w:t>Zn</w:t>
      </w:r>
      <w:proofErr w:type="spellEnd"/>
      <w:r w:rsidRPr="002D7D62">
        <w:rPr>
          <w:rFonts w:ascii="Times New Roman" w:hAnsi="Times New Roman" w:cs="Times New Roman"/>
          <w:sz w:val="24"/>
          <w:szCs w:val="24"/>
        </w:rPr>
        <w:t>, me përmbajtje të argjendit, arit, elementeve tjera përcjellëse dhe prodhimi i sulfatit të aluminit.</w:t>
      </w:r>
    </w:p>
    <w:p w:rsidR="00C00F5B" w:rsidRPr="002D7D62" w:rsidRDefault="00C00F5B" w:rsidP="00C00F5B">
      <w:pPr>
        <w:spacing w:after="0"/>
        <w:jc w:val="both"/>
        <w:rPr>
          <w:rFonts w:ascii="Times New Roman" w:hAnsi="Times New Roman" w:cs="Times New Roman"/>
          <w:sz w:val="24"/>
          <w:szCs w:val="24"/>
        </w:rPr>
      </w:pPr>
      <w:r w:rsidRPr="002D7D62">
        <w:rPr>
          <w:rFonts w:ascii="Times New Roman" w:hAnsi="Times New Roman" w:cs="Times New Roman"/>
          <w:sz w:val="24"/>
          <w:szCs w:val="24"/>
        </w:rPr>
        <w:t xml:space="preserve">Tregu në të cilin momentalisht Trepça </w:t>
      </w:r>
      <w:proofErr w:type="spellStart"/>
      <w:r w:rsidRPr="002D7D62">
        <w:rPr>
          <w:rFonts w:ascii="Times New Roman" w:hAnsi="Times New Roman" w:cs="Times New Roman"/>
          <w:sz w:val="24"/>
          <w:szCs w:val="24"/>
        </w:rPr>
        <w:t>Sh.A</w:t>
      </w:r>
      <w:proofErr w:type="spellEnd"/>
      <w:r w:rsidRPr="002D7D62">
        <w:rPr>
          <w:rFonts w:ascii="Times New Roman" w:hAnsi="Times New Roman" w:cs="Times New Roman"/>
          <w:sz w:val="24"/>
          <w:szCs w:val="24"/>
        </w:rPr>
        <w:t>. operon është tregu Evropian. Koncentrati</w:t>
      </w:r>
      <w:r w:rsidR="007C4275">
        <w:rPr>
          <w:rFonts w:ascii="Times New Roman" w:hAnsi="Times New Roman" w:cs="Times New Roman"/>
          <w:sz w:val="24"/>
          <w:szCs w:val="24"/>
        </w:rPr>
        <w:t xml:space="preserve"> </w:t>
      </w:r>
      <w:r w:rsidRPr="002D7D62">
        <w:rPr>
          <w:rFonts w:ascii="Times New Roman" w:hAnsi="Times New Roman" w:cs="Times New Roman"/>
          <w:sz w:val="24"/>
          <w:szCs w:val="24"/>
        </w:rPr>
        <w:t xml:space="preserve">i Plumbit dhe Zinkut eksportohet në Evropë, përmes tenderit publik ndërkombëtar, përderisa furnizimi me material shpenzues dhe </w:t>
      </w:r>
      <w:proofErr w:type="spellStart"/>
      <w:r w:rsidRPr="002D7D62">
        <w:rPr>
          <w:rFonts w:ascii="Times New Roman" w:hAnsi="Times New Roman" w:cs="Times New Roman"/>
          <w:sz w:val="24"/>
          <w:szCs w:val="24"/>
        </w:rPr>
        <w:t>makinerik</w:t>
      </w:r>
      <w:proofErr w:type="spellEnd"/>
      <w:r w:rsidRPr="002D7D62">
        <w:rPr>
          <w:rFonts w:ascii="Times New Roman" w:hAnsi="Times New Roman" w:cs="Times New Roman"/>
          <w:sz w:val="24"/>
          <w:szCs w:val="24"/>
        </w:rPr>
        <w:t xml:space="preserve"> realizohet përmes tregut të brendshëm dhe të jashtëm.</w:t>
      </w:r>
    </w:p>
    <w:p w:rsidR="00C00F5B" w:rsidRPr="002D7D62" w:rsidRDefault="00C00F5B" w:rsidP="00C00F5B">
      <w:pPr>
        <w:spacing w:after="0"/>
        <w:jc w:val="both"/>
        <w:rPr>
          <w:rFonts w:ascii="Times New Roman" w:hAnsi="Times New Roman" w:cs="Times New Roman"/>
          <w:sz w:val="24"/>
          <w:szCs w:val="24"/>
        </w:rPr>
      </w:pPr>
      <w:r w:rsidRPr="002D7D62">
        <w:rPr>
          <w:rFonts w:ascii="Times New Roman" w:hAnsi="Times New Roman" w:cs="Times New Roman"/>
          <w:sz w:val="24"/>
          <w:szCs w:val="24"/>
        </w:rPr>
        <w:t xml:space="preserve">Fokusi është prodhimi i koncentratit të Plumbit dhe Zinkut me kualitet sa më të lartë, me qëllim të depërtimit të produkteve tona në të gjitha tregjet botërore të metaleve duke krijuar përparësi konkurruese në raport me prodhuesit tjerë të koncentratit të Plumbit dhe Zinkut. </w:t>
      </w:r>
    </w:p>
    <w:p w:rsidR="00C00F5B" w:rsidRPr="002D7D62" w:rsidRDefault="00C00F5B" w:rsidP="00C00F5B">
      <w:pPr>
        <w:spacing w:after="0"/>
        <w:jc w:val="both"/>
        <w:rPr>
          <w:rFonts w:ascii="Times New Roman" w:hAnsi="Times New Roman" w:cs="Times New Roman"/>
          <w:sz w:val="24"/>
          <w:szCs w:val="24"/>
        </w:rPr>
      </w:pPr>
    </w:p>
    <w:p w:rsidR="00C00F5B" w:rsidRPr="002D7D62" w:rsidRDefault="00C00F5B" w:rsidP="00C00F5B">
      <w:pPr>
        <w:spacing w:after="0"/>
        <w:jc w:val="both"/>
        <w:rPr>
          <w:rFonts w:ascii="Times New Roman" w:hAnsi="Times New Roman" w:cs="Times New Roman"/>
          <w:sz w:val="24"/>
          <w:szCs w:val="24"/>
        </w:rPr>
      </w:pPr>
      <w:r w:rsidRPr="002D7D62">
        <w:rPr>
          <w:rFonts w:ascii="Times New Roman" w:hAnsi="Times New Roman" w:cs="Times New Roman"/>
          <w:sz w:val="24"/>
          <w:szCs w:val="24"/>
        </w:rPr>
        <w:t xml:space="preserve">Konkurrenca në produktet e Trepça </w:t>
      </w:r>
      <w:proofErr w:type="spellStart"/>
      <w:r w:rsidRPr="002D7D62">
        <w:rPr>
          <w:rFonts w:ascii="Times New Roman" w:hAnsi="Times New Roman" w:cs="Times New Roman"/>
          <w:sz w:val="24"/>
          <w:szCs w:val="24"/>
        </w:rPr>
        <w:t>Sh.A</w:t>
      </w:r>
      <w:proofErr w:type="spellEnd"/>
      <w:r w:rsidRPr="002D7D62">
        <w:rPr>
          <w:rFonts w:ascii="Times New Roman" w:hAnsi="Times New Roman" w:cs="Times New Roman"/>
          <w:sz w:val="24"/>
          <w:szCs w:val="24"/>
        </w:rPr>
        <w:t xml:space="preserve">. është relativisht e ulët pasi që kualiteti i produkteve të cilat i ofron Trepça </w:t>
      </w:r>
      <w:proofErr w:type="spellStart"/>
      <w:r w:rsidRPr="002D7D62">
        <w:rPr>
          <w:rFonts w:ascii="Times New Roman" w:hAnsi="Times New Roman" w:cs="Times New Roman"/>
          <w:sz w:val="24"/>
          <w:szCs w:val="24"/>
        </w:rPr>
        <w:t>Sh.A</w:t>
      </w:r>
      <w:proofErr w:type="spellEnd"/>
      <w:r w:rsidRPr="002D7D62">
        <w:rPr>
          <w:rFonts w:ascii="Times New Roman" w:hAnsi="Times New Roman" w:cs="Times New Roman"/>
          <w:sz w:val="24"/>
          <w:szCs w:val="24"/>
        </w:rPr>
        <w:t xml:space="preserve">. plotëson nevojat e Tregut që i nënshtrohen tregut të </w:t>
      </w:r>
      <w:proofErr w:type="spellStart"/>
      <w:r w:rsidRPr="002D7D62">
        <w:rPr>
          <w:rFonts w:ascii="Times New Roman" w:hAnsi="Times New Roman" w:cs="Times New Roman"/>
          <w:sz w:val="24"/>
          <w:szCs w:val="24"/>
        </w:rPr>
        <w:t>Berzës</w:t>
      </w:r>
      <w:proofErr w:type="spellEnd"/>
      <w:r w:rsidRPr="002D7D62">
        <w:rPr>
          <w:rFonts w:ascii="Times New Roman" w:hAnsi="Times New Roman" w:cs="Times New Roman"/>
          <w:sz w:val="24"/>
          <w:szCs w:val="24"/>
        </w:rPr>
        <w:t xml:space="preserve">. Kjo veprimtari është mjaft specifike dhe kryesisht është e lidhur me burimet dhe resurset natyrore të mineraleve metalore, prandaj konkurrenca dhe barrierat për zhvillim të Trepça </w:t>
      </w:r>
      <w:proofErr w:type="spellStart"/>
      <w:r w:rsidRPr="002D7D62">
        <w:rPr>
          <w:rFonts w:ascii="Times New Roman" w:hAnsi="Times New Roman" w:cs="Times New Roman"/>
          <w:sz w:val="24"/>
          <w:szCs w:val="24"/>
        </w:rPr>
        <w:t>Sh.A</w:t>
      </w:r>
      <w:proofErr w:type="spellEnd"/>
      <w:r w:rsidRPr="002D7D62">
        <w:rPr>
          <w:rFonts w:ascii="Times New Roman" w:hAnsi="Times New Roman" w:cs="Times New Roman"/>
          <w:sz w:val="24"/>
          <w:szCs w:val="24"/>
        </w:rPr>
        <w:t xml:space="preserve">. janë minimale. </w:t>
      </w:r>
    </w:p>
    <w:p w:rsidR="00C00F5B" w:rsidRPr="002D7D62" w:rsidRDefault="00C00F5B" w:rsidP="00C00F5B">
      <w:pPr>
        <w:spacing w:after="0"/>
        <w:jc w:val="both"/>
        <w:rPr>
          <w:rFonts w:ascii="Times New Roman" w:hAnsi="Times New Roman" w:cs="Times New Roman"/>
          <w:sz w:val="24"/>
          <w:szCs w:val="24"/>
        </w:rPr>
      </w:pPr>
      <w:r w:rsidRPr="002D7D62">
        <w:rPr>
          <w:rFonts w:ascii="Times New Roman" w:hAnsi="Times New Roman" w:cs="Times New Roman"/>
          <w:sz w:val="24"/>
          <w:szCs w:val="24"/>
        </w:rPr>
        <w:t xml:space="preserve">Kapaciteti prodhues i minierave në Trepça </w:t>
      </w:r>
      <w:proofErr w:type="spellStart"/>
      <w:r w:rsidRPr="002D7D62">
        <w:rPr>
          <w:rFonts w:ascii="Times New Roman" w:hAnsi="Times New Roman" w:cs="Times New Roman"/>
          <w:sz w:val="24"/>
          <w:szCs w:val="24"/>
        </w:rPr>
        <w:t>Sh.A</w:t>
      </w:r>
      <w:proofErr w:type="spellEnd"/>
      <w:r w:rsidRPr="002D7D62">
        <w:rPr>
          <w:rFonts w:ascii="Times New Roman" w:hAnsi="Times New Roman" w:cs="Times New Roman"/>
          <w:sz w:val="24"/>
          <w:szCs w:val="24"/>
        </w:rPr>
        <w:t>. planifikohet të rritet, prodhimet e koncentratit të Plumbit dhe Zinkut nuk pritet të zëvendësohen me produkte tjera në industrinë e metaleve dhe kjo rritë kërkesën për këto metale.</w:t>
      </w:r>
    </w:p>
    <w:p w:rsidR="00C00F5B" w:rsidRPr="002D7D62" w:rsidRDefault="00C00F5B" w:rsidP="00C00F5B">
      <w:pPr>
        <w:spacing w:after="0"/>
        <w:jc w:val="both"/>
        <w:rPr>
          <w:rFonts w:ascii="Times New Roman" w:hAnsi="Times New Roman" w:cs="Times New Roman"/>
          <w:sz w:val="24"/>
          <w:szCs w:val="24"/>
        </w:rPr>
      </w:pPr>
      <w:r w:rsidRPr="002D7D62">
        <w:rPr>
          <w:rFonts w:ascii="Times New Roman" w:hAnsi="Times New Roman" w:cs="Times New Roman"/>
          <w:sz w:val="24"/>
          <w:szCs w:val="24"/>
        </w:rPr>
        <w:t xml:space="preserve">Përparësi konkurruese Trepça </w:t>
      </w:r>
      <w:proofErr w:type="spellStart"/>
      <w:r w:rsidRPr="002D7D62">
        <w:rPr>
          <w:rFonts w:ascii="Times New Roman" w:hAnsi="Times New Roman" w:cs="Times New Roman"/>
          <w:sz w:val="24"/>
          <w:szCs w:val="24"/>
        </w:rPr>
        <w:t>Sh.A</w:t>
      </w:r>
      <w:proofErr w:type="spellEnd"/>
      <w:r w:rsidRPr="002D7D62">
        <w:rPr>
          <w:rFonts w:ascii="Times New Roman" w:hAnsi="Times New Roman" w:cs="Times New Roman"/>
          <w:sz w:val="24"/>
          <w:szCs w:val="24"/>
        </w:rPr>
        <w:t xml:space="preserve">. mund të konsiderohet sasia e rezervave të xehes me kualitet të lartë në minierat e Trepça </w:t>
      </w:r>
      <w:proofErr w:type="spellStart"/>
      <w:r w:rsidRPr="002D7D62">
        <w:rPr>
          <w:rFonts w:ascii="Times New Roman" w:hAnsi="Times New Roman" w:cs="Times New Roman"/>
          <w:sz w:val="24"/>
          <w:szCs w:val="24"/>
        </w:rPr>
        <w:t>Sh.A</w:t>
      </w:r>
      <w:proofErr w:type="spellEnd"/>
      <w:r w:rsidRPr="002D7D62">
        <w:rPr>
          <w:rFonts w:ascii="Times New Roman" w:hAnsi="Times New Roman" w:cs="Times New Roman"/>
          <w:sz w:val="24"/>
          <w:szCs w:val="24"/>
        </w:rPr>
        <w:t>.</w:t>
      </w:r>
    </w:p>
    <w:p w:rsidR="00C00F5B" w:rsidRPr="002D7D62" w:rsidRDefault="00C00F5B" w:rsidP="00C00F5B">
      <w:pPr>
        <w:spacing w:after="0"/>
        <w:jc w:val="both"/>
        <w:rPr>
          <w:rFonts w:ascii="Times New Roman" w:hAnsi="Times New Roman" w:cs="Times New Roman"/>
          <w:sz w:val="24"/>
          <w:szCs w:val="24"/>
        </w:rPr>
      </w:pP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2. Gjendja Financiare</w:t>
      </w:r>
    </w:p>
    <w:p w:rsidR="00C00F5B" w:rsidRPr="002D7D62" w:rsidRDefault="00C00F5B" w:rsidP="00C00F5B">
      <w:pPr>
        <w:spacing w:after="0"/>
        <w:jc w:val="both"/>
        <w:rPr>
          <w:rFonts w:ascii="Times New Roman" w:hAnsi="Times New Roman" w:cs="Times New Roman"/>
          <w:sz w:val="24"/>
          <w:szCs w:val="24"/>
        </w:rPr>
      </w:pPr>
      <w:r w:rsidRPr="002D7D62">
        <w:rPr>
          <w:rFonts w:ascii="Times New Roman" w:hAnsi="Times New Roman" w:cs="Times New Roman"/>
          <w:sz w:val="24"/>
          <w:szCs w:val="24"/>
        </w:rPr>
        <w:t xml:space="preserve">Në të dhënat e prezantuara është potencuar se Trepça </w:t>
      </w:r>
      <w:proofErr w:type="spellStart"/>
      <w:r w:rsidRPr="002D7D62">
        <w:rPr>
          <w:rFonts w:ascii="Times New Roman" w:hAnsi="Times New Roman" w:cs="Times New Roman"/>
          <w:sz w:val="24"/>
          <w:szCs w:val="24"/>
        </w:rPr>
        <w:t>Sh.A</w:t>
      </w:r>
      <w:proofErr w:type="spellEnd"/>
      <w:r w:rsidRPr="002D7D62">
        <w:rPr>
          <w:rFonts w:ascii="Times New Roman" w:hAnsi="Times New Roman" w:cs="Times New Roman"/>
          <w:sz w:val="24"/>
          <w:szCs w:val="24"/>
        </w:rPr>
        <w:t xml:space="preserve">. mbështetet në të hyrat e projektuara nga shitja e koncentratit të </w:t>
      </w:r>
      <w:proofErr w:type="spellStart"/>
      <w:r w:rsidRPr="002D7D62">
        <w:rPr>
          <w:rFonts w:ascii="Times New Roman" w:hAnsi="Times New Roman" w:cs="Times New Roman"/>
          <w:sz w:val="24"/>
          <w:szCs w:val="24"/>
        </w:rPr>
        <w:t>Pb</w:t>
      </w:r>
      <w:proofErr w:type="spellEnd"/>
      <w:r w:rsidRPr="002D7D62">
        <w:rPr>
          <w:rFonts w:ascii="Times New Roman" w:hAnsi="Times New Roman" w:cs="Times New Roman"/>
          <w:sz w:val="24"/>
          <w:szCs w:val="24"/>
        </w:rPr>
        <w:t xml:space="preserve"> dhe </w:t>
      </w:r>
      <w:proofErr w:type="spellStart"/>
      <w:r w:rsidRPr="002D7D62">
        <w:rPr>
          <w:rFonts w:ascii="Times New Roman" w:hAnsi="Times New Roman" w:cs="Times New Roman"/>
          <w:sz w:val="24"/>
          <w:szCs w:val="24"/>
        </w:rPr>
        <w:t>Zn</w:t>
      </w:r>
      <w:proofErr w:type="spellEnd"/>
      <w:r w:rsidRPr="002D7D62">
        <w:rPr>
          <w:rFonts w:ascii="Times New Roman" w:hAnsi="Times New Roman" w:cs="Times New Roman"/>
          <w:sz w:val="24"/>
          <w:szCs w:val="24"/>
        </w:rPr>
        <w:t xml:space="preserve">. </w:t>
      </w:r>
    </w:p>
    <w:p w:rsidR="00C00F5B" w:rsidRPr="002D7D62" w:rsidRDefault="00C00F5B" w:rsidP="00C00F5B">
      <w:pPr>
        <w:spacing w:after="0"/>
        <w:jc w:val="both"/>
        <w:rPr>
          <w:rFonts w:ascii="Times New Roman" w:hAnsi="Times New Roman" w:cs="Times New Roman"/>
          <w:sz w:val="24"/>
          <w:szCs w:val="24"/>
        </w:rPr>
      </w:pPr>
      <w:r w:rsidRPr="002D7D62">
        <w:rPr>
          <w:rFonts w:ascii="Times New Roman" w:hAnsi="Times New Roman" w:cs="Times New Roman"/>
          <w:sz w:val="24"/>
          <w:szCs w:val="24"/>
        </w:rPr>
        <w:t xml:space="preserve">Përkundër vështirësive të mëdha Trepça </w:t>
      </w:r>
      <w:proofErr w:type="spellStart"/>
      <w:r w:rsidRPr="002D7D62">
        <w:rPr>
          <w:rFonts w:ascii="Times New Roman" w:hAnsi="Times New Roman" w:cs="Times New Roman"/>
          <w:sz w:val="24"/>
          <w:szCs w:val="24"/>
        </w:rPr>
        <w:t>Sh.A</w:t>
      </w:r>
      <w:proofErr w:type="spellEnd"/>
      <w:r w:rsidRPr="002D7D62">
        <w:rPr>
          <w:rFonts w:ascii="Times New Roman" w:hAnsi="Times New Roman" w:cs="Times New Roman"/>
          <w:sz w:val="24"/>
          <w:szCs w:val="24"/>
        </w:rPr>
        <w:t xml:space="preserve">. gjatë vitit 2020 parasheh të rrit prodhimin e koncentratit të </w:t>
      </w:r>
      <w:proofErr w:type="spellStart"/>
      <w:r w:rsidRPr="002D7D62">
        <w:rPr>
          <w:rFonts w:ascii="Times New Roman" w:hAnsi="Times New Roman" w:cs="Times New Roman"/>
          <w:sz w:val="24"/>
          <w:szCs w:val="24"/>
        </w:rPr>
        <w:t>Pb</w:t>
      </w:r>
      <w:proofErr w:type="spellEnd"/>
      <w:r w:rsidRPr="002D7D62">
        <w:rPr>
          <w:rFonts w:ascii="Times New Roman" w:hAnsi="Times New Roman" w:cs="Times New Roman"/>
          <w:sz w:val="24"/>
          <w:szCs w:val="24"/>
        </w:rPr>
        <w:t xml:space="preserve"> dhe </w:t>
      </w:r>
      <w:proofErr w:type="spellStart"/>
      <w:r w:rsidRPr="002D7D62">
        <w:rPr>
          <w:rFonts w:ascii="Times New Roman" w:hAnsi="Times New Roman" w:cs="Times New Roman"/>
          <w:sz w:val="24"/>
          <w:szCs w:val="24"/>
        </w:rPr>
        <w:t>Zn</w:t>
      </w:r>
      <w:proofErr w:type="spellEnd"/>
      <w:r w:rsidRPr="002D7D62">
        <w:rPr>
          <w:rFonts w:ascii="Times New Roman" w:hAnsi="Times New Roman" w:cs="Times New Roman"/>
          <w:sz w:val="24"/>
          <w:szCs w:val="24"/>
        </w:rPr>
        <w:t xml:space="preserve"> si dhe të kthej kursin e zhvillimit të afarizmit të vetë në kufijtë e rentabilitetit. Objektivi i Trepça </w:t>
      </w:r>
      <w:proofErr w:type="spellStart"/>
      <w:r w:rsidRPr="002D7D62">
        <w:rPr>
          <w:rFonts w:ascii="Times New Roman" w:hAnsi="Times New Roman" w:cs="Times New Roman"/>
          <w:sz w:val="24"/>
          <w:szCs w:val="24"/>
        </w:rPr>
        <w:t>Sh.A</w:t>
      </w:r>
      <w:proofErr w:type="spellEnd"/>
      <w:r w:rsidRPr="002D7D62">
        <w:rPr>
          <w:rFonts w:ascii="Times New Roman" w:hAnsi="Times New Roman" w:cs="Times New Roman"/>
          <w:sz w:val="24"/>
          <w:szCs w:val="24"/>
        </w:rPr>
        <w:t xml:space="preserve">. për këtë periudhë është të reduktoj shpenzimet e panevojshme në të gjitha njësitë </w:t>
      </w:r>
      <w:proofErr w:type="spellStart"/>
      <w:r w:rsidRPr="002D7D62">
        <w:rPr>
          <w:rFonts w:ascii="Times New Roman" w:hAnsi="Times New Roman" w:cs="Times New Roman"/>
          <w:sz w:val="24"/>
          <w:szCs w:val="24"/>
        </w:rPr>
        <w:t>biznesore</w:t>
      </w:r>
      <w:proofErr w:type="spellEnd"/>
      <w:r w:rsidRPr="002D7D62">
        <w:rPr>
          <w:rFonts w:ascii="Times New Roman" w:hAnsi="Times New Roman" w:cs="Times New Roman"/>
          <w:sz w:val="24"/>
          <w:szCs w:val="24"/>
        </w:rPr>
        <w:t xml:space="preserve">. Të mbuloj shpenzimet për nevojat e minierave dhe </w:t>
      </w:r>
      <w:proofErr w:type="spellStart"/>
      <w:r w:rsidRPr="002D7D62">
        <w:rPr>
          <w:rFonts w:ascii="Times New Roman" w:hAnsi="Times New Roman" w:cs="Times New Roman"/>
          <w:sz w:val="24"/>
          <w:szCs w:val="24"/>
        </w:rPr>
        <w:t>flotacioneve</w:t>
      </w:r>
      <w:proofErr w:type="spellEnd"/>
      <w:r w:rsidRPr="002D7D62">
        <w:rPr>
          <w:rFonts w:ascii="Times New Roman" w:hAnsi="Times New Roman" w:cs="Times New Roman"/>
          <w:sz w:val="24"/>
          <w:szCs w:val="24"/>
        </w:rPr>
        <w:t xml:space="preserve">, të realizojë të gjitha investimet kapitale të parapara për vitin 2020. </w:t>
      </w:r>
    </w:p>
    <w:p w:rsidR="00C00F5B" w:rsidRPr="002D7D62" w:rsidRDefault="00C00F5B" w:rsidP="00C00F5B">
      <w:pPr>
        <w:spacing w:after="0"/>
        <w:jc w:val="both"/>
        <w:rPr>
          <w:rFonts w:ascii="Times New Roman" w:hAnsi="Times New Roman" w:cs="Times New Roman"/>
          <w:sz w:val="24"/>
          <w:szCs w:val="24"/>
        </w:rPr>
      </w:pPr>
      <w:r w:rsidRPr="002D7D62">
        <w:rPr>
          <w:rFonts w:ascii="Times New Roman" w:hAnsi="Times New Roman" w:cs="Times New Roman"/>
          <w:sz w:val="24"/>
          <w:szCs w:val="24"/>
        </w:rPr>
        <w:t xml:space="preserve">Realizimi i objektivave të lartpërmendura do të rezultojë në ngritjen e produktivitetit në miniera me </w:t>
      </w:r>
      <w:proofErr w:type="spellStart"/>
      <w:r w:rsidRPr="002D7D62">
        <w:rPr>
          <w:rFonts w:ascii="Times New Roman" w:hAnsi="Times New Roman" w:cs="Times New Roman"/>
          <w:sz w:val="24"/>
          <w:szCs w:val="24"/>
        </w:rPr>
        <w:t>flotacione</w:t>
      </w:r>
      <w:proofErr w:type="spellEnd"/>
      <w:r w:rsidRPr="002D7D62">
        <w:rPr>
          <w:rFonts w:ascii="Times New Roman" w:hAnsi="Times New Roman" w:cs="Times New Roman"/>
          <w:sz w:val="24"/>
          <w:szCs w:val="24"/>
        </w:rPr>
        <w:t xml:space="preserve">, të sigurojë stabilitet financiar dhe qëndrueshmëri të likuiditetit të </w:t>
      </w:r>
      <w:r w:rsidR="007C4275" w:rsidRPr="002D7D62">
        <w:rPr>
          <w:rFonts w:ascii="Times New Roman" w:hAnsi="Times New Roman" w:cs="Times New Roman"/>
          <w:sz w:val="24"/>
          <w:szCs w:val="24"/>
        </w:rPr>
        <w:t>korporatës</w:t>
      </w:r>
      <w:r w:rsidRPr="002D7D62">
        <w:rPr>
          <w:rFonts w:ascii="Times New Roman" w:hAnsi="Times New Roman" w:cs="Times New Roman"/>
          <w:sz w:val="24"/>
          <w:szCs w:val="24"/>
        </w:rPr>
        <w:t xml:space="preserve">. Trepça SH.A. financohet prej dy kategorive; </w:t>
      </w:r>
    </w:p>
    <w:p w:rsidR="00C00F5B" w:rsidRPr="002D7D62" w:rsidRDefault="00C00F5B" w:rsidP="00C00F5B">
      <w:pPr>
        <w:pStyle w:val="ListParagraph"/>
        <w:numPr>
          <w:ilvl w:val="0"/>
          <w:numId w:val="20"/>
        </w:numPr>
        <w:spacing w:after="0"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Burimet </w:t>
      </w:r>
      <w:proofErr w:type="spellStart"/>
      <w:r w:rsidRPr="002D7D62">
        <w:rPr>
          <w:rFonts w:ascii="Times New Roman" w:hAnsi="Times New Roman" w:cs="Times New Roman"/>
          <w:sz w:val="24"/>
          <w:szCs w:val="24"/>
          <w:lang w:val="sq-AL"/>
        </w:rPr>
        <w:t>Vetanake</w:t>
      </w:r>
      <w:proofErr w:type="spellEnd"/>
      <w:r w:rsidRPr="002D7D62">
        <w:rPr>
          <w:rFonts w:ascii="Times New Roman" w:hAnsi="Times New Roman" w:cs="Times New Roman"/>
          <w:sz w:val="24"/>
          <w:szCs w:val="24"/>
          <w:lang w:val="sq-AL"/>
        </w:rPr>
        <w:t>.</w:t>
      </w:r>
    </w:p>
    <w:p w:rsidR="00C00F5B" w:rsidRPr="002D7D62" w:rsidRDefault="00C00F5B" w:rsidP="00C00F5B">
      <w:pPr>
        <w:pStyle w:val="ListParagraph"/>
        <w:numPr>
          <w:ilvl w:val="0"/>
          <w:numId w:val="20"/>
        </w:numPr>
        <w:spacing w:after="0"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Buxheti i Kosovës.</w:t>
      </w:r>
    </w:p>
    <w:p w:rsidR="00C00F5B" w:rsidRPr="002D7D62" w:rsidRDefault="00C00F5B" w:rsidP="00C00F5B">
      <w:pPr>
        <w:pStyle w:val="ListParagraph"/>
        <w:spacing w:after="0" w:line="276" w:lineRule="auto"/>
        <w:jc w:val="both"/>
        <w:rPr>
          <w:rFonts w:ascii="Times New Roman" w:hAnsi="Times New Roman" w:cs="Times New Roman"/>
          <w:sz w:val="24"/>
          <w:szCs w:val="24"/>
          <w:lang w:val="sq-AL"/>
        </w:rPr>
      </w:pP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3. Analiza a kapaciteteve teknik</w:t>
      </w:r>
      <w:r w:rsidR="005E5D4D">
        <w:rPr>
          <w:rFonts w:ascii="Times New Roman" w:hAnsi="Times New Roman" w:cs="Times New Roman"/>
          <w:sz w:val="24"/>
          <w:szCs w:val="24"/>
        </w:rPr>
        <w:t>e</w:t>
      </w:r>
    </w:p>
    <w:p w:rsidR="00C00F5B" w:rsidRPr="002D7D62" w:rsidRDefault="00C00F5B" w:rsidP="00C00F5B">
      <w:pPr>
        <w:spacing w:after="0"/>
        <w:jc w:val="both"/>
        <w:rPr>
          <w:rFonts w:ascii="Times New Roman" w:hAnsi="Times New Roman" w:cs="Times New Roman"/>
          <w:sz w:val="24"/>
          <w:szCs w:val="24"/>
        </w:rPr>
      </w:pPr>
      <w:r w:rsidRPr="002D7D62">
        <w:rPr>
          <w:rFonts w:ascii="Times New Roman" w:hAnsi="Times New Roman" w:cs="Times New Roman"/>
          <w:sz w:val="24"/>
          <w:szCs w:val="24"/>
        </w:rPr>
        <w:lastRenderedPageBreak/>
        <w:t xml:space="preserve">Gjendja aktuale e pajisjeve dhe makinerisë (makineri e vjetërsuar) në Trepça </w:t>
      </w:r>
      <w:proofErr w:type="spellStart"/>
      <w:r w:rsidRPr="002D7D62">
        <w:rPr>
          <w:rFonts w:ascii="Times New Roman" w:hAnsi="Times New Roman" w:cs="Times New Roman"/>
          <w:sz w:val="24"/>
          <w:szCs w:val="24"/>
        </w:rPr>
        <w:t>Sh.A</w:t>
      </w:r>
      <w:proofErr w:type="spellEnd"/>
      <w:r w:rsidRPr="002D7D62">
        <w:rPr>
          <w:rFonts w:ascii="Times New Roman" w:hAnsi="Times New Roman" w:cs="Times New Roman"/>
          <w:sz w:val="24"/>
          <w:szCs w:val="24"/>
        </w:rPr>
        <w:t xml:space="preserve">. nuk është e mirë dhe kjo ndikon në produktivitetin e korporatës. Trepça </w:t>
      </w:r>
      <w:proofErr w:type="spellStart"/>
      <w:r w:rsidRPr="002D7D62">
        <w:rPr>
          <w:rFonts w:ascii="Times New Roman" w:hAnsi="Times New Roman" w:cs="Times New Roman"/>
          <w:sz w:val="24"/>
          <w:szCs w:val="24"/>
        </w:rPr>
        <w:t>Sh.A</w:t>
      </w:r>
      <w:proofErr w:type="spellEnd"/>
      <w:r w:rsidRPr="002D7D62">
        <w:rPr>
          <w:rFonts w:ascii="Times New Roman" w:hAnsi="Times New Roman" w:cs="Times New Roman"/>
          <w:sz w:val="24"/>
          <w:szCs w:val="24"/>
        </w:rPr>
        <w:t xml:space="preserve">. posedon numër të kufizuar të </w:t>
      </w:r>
      <w:proofErr w:type="spellStart"/>
      <w:r w:rsidRPr="002D7D62">
        <w:rPr>
          <w:rFonts w:ascii="Times New Roman" w:hAnsi="Times New Roman" w:cs="Times New Roman"/>
          <w:sz w:val="24"/>
          <w:szCs w:val="24"/>
        </w:rPr>
        <w:t>aseteve</w:t>
      </w:r>
      <w:proofErr w:type="spellEnd"/>
      <w:r w:rsidRPr="002D7D62">
        <w:rPr>
          <w:rFonts w:ascii="Times New Roman" w:hAnsi="Times New Roman" w:cs="Times New Roman"/>
          <w:sz w:val="24"/>
          <w:szCs w:val="24"/>
        </w:rPr>
        <w:t xml:space="preserve"> teknike për të cilat kërkohet investime shtesë.</w:t>
      </w:r>
    </w:p>
    <w:p w:rsidR="00C00F5B" w:rsidRPr="002D7D62" w:rsidRDefault="00C00F5B" w:rsidP="00C00F5B">
      <w:pPr>
        <w:spacing w:after="0"/>
        <w:jc w:val="both"/>
        <w:rPr>
          <w:rFonts w:ascii="Times New Roman" w:hAnsi="Times New Roman" w:cs="Times New Roman"/>
          <w:sz w:val="24"/>
          <w:szCs w:val="24"/>
        </w:rPr>
      </w:pPr>
    </w:p>
    <w:p w:rsidR="00C00F5B" w:rsidRPr="002D7D62" w:rsidRDefault="00C00F5B" w:rsidP="00C00F5B">
      <w:pPr>
        <w:spacing w:after="0"/>
        <w:jc w:val="both"/>
        <w:rPr>
          <w:rFonts w:ascii="Times New Roman" w:hAnsi="Times New Roman" w:cs="Times New Roman"/>
          <w:sz w:val="24"/>
          <w:szCs w:val="24"/>
        </w:rPr>
      </w:pPr>
      <w:r w:rsidRPr="002D7D62">
        <w:rPr>
          <w:rFonts w:ascii="Times New Roman" w:hAnsi="Times New Roman" w:cs="Times New Roman"/>
          <w:sz w:val="24"/>
          <w:szCs w:val="24"/>
        </w:rPr>
        <w:t xml:space="preserve">Trepça </w:t>
      </w:r>
      <w:proofErr w:type="spellStart"/>
      <w:r w:rsidRPr="002D7D62">
        <w:rPr>
          <w:rFonts w:ascii="Times New Roman" w:hAnsi="Times New Roman" w:cs="Times New Roman"/>
          <w:sz w:val="24"/>
          <w:szCs w:val="24"/>
        </w:rPr>
        <w:t>Sh.A</w:t>
      </w:r>
      <w:proofErr w:type="spellEnd"/>
      <w:r w:rsidRPr="002D7D62">
        <w:rPr>
          <w:rFonts w:ascii="Times New Roman" w:hAnsi="Times New Roman" w:cs="Times New Roman"/>
          <w:sz w:val="24"/>
          <w:szCs w:val="24"/>
        </w:rPr>
        <w:t xml:space="preserve">. në të gjitha njësitë e veta </w:t>
      </w:r>
      <w:proofErr w:type="spellStart"/>
      <w:r w:rsidRPr="002D7D62">
        <w:rPr>
          <w:rFonts w:ascii="Times New Roman" w:hAnsi="Times New Roman" w:cs="Times New Roman"/>
          <w:sz w:val="24"/>
          <w:szCs w:val="24"/>
        </w:rPr>
        <w:t>biznesore</w:t>
      </w:r>
      <w:proofErr w:type="spellEnd"/>
      <w:r w:rsidRPr="002D7D62">
        <w:rPr>
          <w:rFonts w:ascii="Times New Roman" w:hAnsi="Times New Roman" w:cs="Times New Roman"/>
          <w:sz w:val="24"/>
          <w:szCs w:val="24"/>
        </w:rPr>
        <w:t xml:space="preserve"> i ka të punësuar 1228 punëtorë dhe ne fazën e pranimit janë 229 punëtorë për te cilët pritet te fillojnë punën para majit janar 2020. </w:t>
      </w:r>
    </w:p>
    <w:p w:rsidR="00C00F5B" w:rsidRPr="002D7D62" w:rsidRDefault="00C00F5B" w:rsidP="00C00F5B">
      <w:pPr>
        <w:spacing w:after="0"/>
        <w:jc w:val="both"/>
        <w:rPr>
          <w:rFonts w:ascii="Times New Roman" w:hAnsi="Times New Roman" w:cs="Times New Roman"/>
          <w:b/>
          <w:sz w:val="24"/>
          <w:szCs w:val="24"/>
        </w:rPr>
      </w:pPr>
    </w:p>
    <w:p w:rsidR="00C00F5B" w:rsidRPr="002D7D62" w:rsidRDefault="00C00F5B" w:rsidP="00C00F5B">
      <w:pPr>
        <w:spacing w:after="0"/>
        <w:jc w:val="both"/>
        <w:rPr>
          <w:rFonts w:ascii="Times New Roman" w:hAnsi="Times New Roman" w:cs="Times New Roman"/>
          <w:sz w:val="24"/>
          <w:szCs w:val="24"/>
        </w:rPr>
      </w:pPr>
      <w:r w:rsidRPr="002D7D62">
        <w:rPr>
          <w:rFonts w:ascii="Times New Roman" w:hAnsi="Times New Roman" w:cs="Times New Roman"/>
          <w:sz w:val="24"/>
          <w:szCs w:val="24"/>
        </w:rPr>
        <w:t xml:space="preserve">Për të arritur objektivat e planifikuara për vitin 2020, Trepça </w:t>
      </w:r>
      <w:proofErr w:type="spellStart"/>
      <w:r w:rsidRPr="002D7D62">
        <w:rPr>
          <w:rFonts w:ascii="Times New Roman" w:hAnsi="Times New Roman" w:cs="Times New Roman"/>
          <w:sz w:val="24"/>
          <w:szCs w:val="24"/>
        </w:rPr>
        <w:t>Sh.A</w:t>
      </w:r>
      <w:proofErr w:type="spellEnd"/>
      <w:r w:rsidRPr="002D7D62">
        <w:rPr>
          <w:rFonts w:ascii="Times New Roman" w:hAnsi="Times New Roman" w:cs="Times New Roman"/>
          <w:sz w:val="24"/>
          <w:szCs w:val="24"/>
        </w:rPr>
        <w:t>. ka nevojë për resurse njerëzore, financiare dhe tekniko-</w:t>
      </w:r>
      <w:proofErr w:type="spellStart"/>
      <w:r w:rsidRPr="002D7D62">
        <w:rPr>
          <w:rFonts w:ascii="Times New Roman" w:hAnsi="Times New Roman" w:cs="Times New Roman"/>
          <w:sz w:val="24"/>
          <w:szCs w:val="24"/>
        </w:rPr>
        <w:t>makinerike</w:t>
      </w:r>
      <w:proofErr w:type="spellEnd"/>
      <w:r w:rsidRPr="002D7D62">
        <w:rPr>
          <w:rFonts w:ascii="Times New Roman" w:hAnsi="Times New Roman" w:cs="Times New Roman"/>
          <w:sz w:val="24"/>
          <w:szCs w:val="24"/>
        </w:rPr>
        <w:t xml:space="preserve">. </w:t>
      </w:r>
    </w:p>
    <w:p w:rsidR="00C00F5B" w:rsidRPr="002D7D62" w:rsidRDefault="00C00F5B" w:rsidP="00C00F5B">
      <w:pPr>
        <w:spacing w:after="0"/>
        <w:jc w:val="both"/>
        <w:rPr>
          <w:rFonts w:ascii="Times New Roman" w:hAnsi="Times New Roman" w:cs="Times New Roman"/>
          <w:sz w:val="24"/>
          <w:szCs w:val="24"/>
        </w:rPr>
      </w:pPr>
      <w:r w:rsidRPr="002D7D62">
        <w:rPr>
          <w:rFonts w:ascii="Times New Roman" w:hAnsi="Times New Roman" w:cs="Times New Roman"/>
          <w:sz w:val="24"/>
          <w:szCs w:val="24"/>
        </w:rPr>
        <w:t xml:space="preserve">Aktualisht mosha e fuqisë punëtore në minierat e Trepça </w:t>
      </w:r>
      <w:proofErr w:type="spellStart"/>
      <w:r w:rsidRPr="002D7D62">
        <w:rPr>
          <w:rFonts w:ascii="Times New Roman" w:hAnsi="Times New Roman" w:cs="Times New Roman"/>
          <w:sz w:val="24"/>
          <w:szCs w:val="24"/>
        </w:rPr>
        <w:t>Sh.A</w:t>
      </w:r>
      <w:proofErr w:type="spellEnd"/>
      <w:r w:rsidRPr="002D7D62">
        <w:rPr>
          <w:rFonts w:ascii="Times New Roman" w:hAnsi="Times New Roman" w:cs="Times New Roman"/>
          <w:sz w:val="24"/>
          <w:szCs w:val="24"/>
        </w:rPr>
        <w:t xml:space="preserve">. është mesatarisht e shtyrë. </w:t>
      </w:r>
      <w:proofErr w:type="spellStart"/>
      <w:r w:rsidRPr="002D7D62">
        <w:rPr>
          <w:rFonts w:ascii="Times New Roman" w:hAnsi="Times New Roman" w:cs="Times New Roman"/>
          <w:sz w:val="24"/>
          <w:szCs w:val="24"/>
        </w:rPr>
        <w:t>Ripërtrirja</w:t>
      </w:r>
      <w:proofErr w:type="spellEnd"/>
      <w:r w:rsidRPr="002D7D62">
        <w:rPr>
          <w:rFonts w:ascii="Times New Roman" w:hAnsi="Times New Roman" w:cs="Times New Roman"/>
          <w:sz w:val="24"/>
          <w:szCs w:val="24"/>
        </w:rPr>
        <w:t xml:space="preserve"> me fuqi punëtore të re është një nga objektivat primare të Trepça </w:t>
      </w:r>
      <w:proofErr w:type="spellStart"/>
      <w:r w:rsidRPr="002D7D62">
        <w:rPr>
          <w:rFonts w:ascii="Times New Roman" w:hAnsi="Times New Roman" w:cs="Times New Roman"/>
          <w:sz w:val="24"/>
          <w:szCs w:val="24"/>
        </w:rPr>
        <w:t>Sh.A</w:t>
      </w:r>
      <w:proofErr w:type="spellEnd"/>
      <w:r w:rsidRPr="002D7D62">
        <w:rPr>
          <w:rFonts w:ascii="Times New Roman" w:hAnsi="Times New Roman" w:cs="Times New Roman"/>
          <w:sz w:val="24"/>
          <w:szCs w:val="24"/>
        </w:rPr>
        <w:t>.</w:t>
      </w:r>
    </w:p>
    <w:p w:rsidR="00C00F5B" w:rsidRPr="002D7D62" w:rsidRDefault="00C00F5B" w:rsidP="00C00F5B">
      <w:pPr>
        <w:spacing w:after="0"/>
        <w:jc w:val="both"/>
        <w:rPr>
          <w:rFonts w:ascii="Times New Roman" w:hAnsi="Times New Roman" w:cs="Times New Roman"/>
          <w:sz w:val="24"/>
          <w:szCs w:val="24"/>
        </w:rPr>
      </w:pPr>
      <w:r w:rsidRPr="002D7D62">
        <w:rPr>
          <w:rFonts w:ascii="Times New Roman" w:hAnsi="Times New Roman" w:cs="Times New Roman"/>
          <w:sz w:val="24"/>
          <w:szCs w:val="24"/>
        </w:rPr>
        <w:t xml:space="preserve">Burimet e të hyrave të planifikuara financiare për realizimin e objektivave të Planit të Biznesit janë strukturuar në kategori të caktuara për çdo njësi </w:t>
      </w:r>
      <w:proofErr w:type="spellStart"/>
      <w:r w:rsidRPr="002D7D62">
        <w:rPr>
          <w:rFonts w:ascii="Times New Roman" w:hAnsi="Times New Roman" w:cs="Times New Roman"/>
          <w:sz w:val="24"/>
          <w:szCs w:val="24"/>
        </w:rPr>
        <w:t>biznesore</w:t>
      </w:r>
      <w:proofErr w:type="spellEnd"/>
      <w:r w:rsidRPr="002D7D62">
        <w:rPr>
          <w:rFonts w:ascii="Times New Roman" w:hAnsi="Times New Roman" w:cs="Times New Roman"/>
          <w:sz w:val="24"/>
          <w:szCs w:val="24"/>
        </w:rPr>
        <w:t>.</w:t>
      </w:r>
    </w:p>
    <w:p w:rsidR="00C00F5B" w:rsidRPr="002D7D62" w:rsidRDefault="00C00F5B" w:rsidP="00C00F5B">
      <w:pPr>
        <w:spacing w:after="0"/>
        <w:jc w:val="both"/>
        <w:rPr>
          <w:rFonts w:ascii="Times New Roman" w:hAnsi="Times New Roman" w:cs="Times New Roman"/>
          <w:sz w:val="24"/>
          <w:szCs w:val="24"/>
        </w:rPr>
      </w:pPr>
    </w:p>
    <w:p w:rsidR="00C00F5B" w:rsidRPr="002D7D62" w:rsidRDefault="00C00F5B" w:rsidP="00C00F5B">
      <w:pPr>
        <w:spacing w:after="0"/>
        <w:jc w:val="both"/>
        <w:rPr>
          <w:rFonts w:ascii="Times New Roman" w:hAnsi="Times New Roman" w:cs="Times New Roman"/>
          <w:sz w:val="24"/>
          <w:szCs w:val="24"/>
        </w:rPr>
      </w:pPr>
      <w:r w:rsidRPr="002D7D62">
        <w:rPr>
          <w:rFonts w:ascii="Times New Roman" w:hAnsi="Times New Roman" w:cs="Times New Roman"/>
          <w:sz w:val="24"/>
          <w:szCs w:val="24"/>
        </w:rPr>
        <w:t xml:space="preserve">Bazuar në gjendjen aktuale të vjetërsuar të kapaciteteve teknike në Trepça </w:t>
      </w:r>
      <w:proofErr w:type="spellStart"/>
      <w:r w:rsidRPr="002D7D62">
        <w:rPr>
          <w:rFonts w:ascii="Times New Roman" w:hAnsi="Times New Roman" w:cs="Times New Roman"/>
          <w:sz w:val="24"/>
          <w:szCs w:val="24"/>
        </w:rPr>
        <w:t>Sh.A</w:t>
      </w:r>
      <w:proofErr w:type="spellEnd"/>
      <w:r w:rsidRPr="002D7D62">
        <w:rPr>
          <w:rFonts w:ascii="Times New Roman" w:hAnsi="Times New Roman" w:cs="Times New Roman"/>
          <w:sz w:val="24"/>
          <w:szCs w:val="24"/>
        </w:rPr>
        <w:t>., realizimi i objektivave është i varur nga plotësimi i këtyre kapaciteteve teknike me makineri dhe pajisje bashkëkohore.</w:t>
      </w:r>
    </w:p>
    <w:p w:rsidR="00C00F5B" w:rsidRPr="002D7D62" w:rsidRDefault="00C00F5B" w:rsidP="00C00F5B">
      <w:pPr>
        <w:spacing w:after="0"/>
        <w:jc w:val="both"/>
        <w:rPr>
          <w:rFonts w:ascii="Times New Roman" w:hAnsi="Times New Roman" w:cs="Times New Roman"/>
          <w:sz w:val="24"/>
          <w:szCs w:val="24"/>
        </w:rPr>
      </w:pPr>
    </w:p>
    <w:p w:rsidR="00C00F5B" w:rsidRPr="002D7D62" w:rsidRDefault="00C00F5B" w:rsidP="00C00F5B">
      <w:pPr>
        <w:spacing w:after="0"/>
        <w:jc w:val="both"/>
        <w:rPr>
          <w:rFonts w:ascii="Times New Roman" w:hAnsi="Times New Roman" w:cs="Times New Roman"/>
          <w:sz w:val="24"/>
          <w:szCs w:val="24"/>
        </w:rPr>
      </w:pPr>
      <w:r w:rsidRPr="002D7D62">
        <w:rPr>
          <w:rFonts w:ascii="Times New Roman" w:hAnsi="Times New Roman" w:cs="Times New Roman"/>
          <w:sz w:val="24"/>
          <w:szCs w:val="24"/>
        </w:rPr>
        <w:t xml:space="preserve">Për rritjet e planifikuara të prodhimit të koncentratit të </w:t>
      </w:r>
      <w:proofErr w:type="spellStart"/>
      <w:r w:rsidRPr="002D7D62">
        <w:rPr>
          <w:rFonts w:ascii="Times New Roman" w:hAnsi="Times New Roman" w:cs="Times New Roman"/>
          <w:sz w:val="24"/>
          <w:szCs w:val="24"/>
        </w:rPr>
        <w:t>Pb</w:t>
      </w:r>
      <w:proofErr w:type="spellEnd"/>
      <w:r w:rsidRPr="002D7D62">
        <w:rPr>
          <w:rFonts w:ascii="Times New Roman" w:hAnsi="Times New Roman" w:cs="Times New Roman"/>
          <w:sz w:val="24"/>
          <w:szCs w:val="24"/>
        </w:rPr>
        <w:t xml:space="preserve"> dhe </w:t>
      </w:r>
      <w:proofErr w:type="spellStart"/>
      <w:r w:rsidRPr="002D7D62">
        <w:rPr>
          <w:rFonts w:ascii="Times New Roman" w:hAnsi="Times New Roman" w:cs="Times New Roman"/>
          <w:sz w:val="24"/>
          <w:szCs w:val="24"/>
        </w:rPr>
        <w:t>Zn</w:t>
      </w:r>
      <w:proofErr w:type="spellEnd"/>
      <w:r w:rsidRPr="002D7D62">
        <w:rPr>
          <w:rFonts w:ascii="Times New Roman" w:hAnsi="Times New Roman" w:cs="Times New Roman"/>
          <w:sz w:val="24"/>
          <w:szCs w:val="24"/>
        </w:rPr>
        <w:t xml:space="preserve">, duhet një mobilizim i përgjithshëm i strukturave nëpër të gjitha njësit e korporatës Trepça </w:t>
      </w:r>
      <w:proofErr w:type="spellStart"/>
      <w:r w:rsidRPr="002D7D62">
        <w:rPr>
          <w:rFonts w:ascii="Times New Roman" w:hAnsi="Times New Roman" w:cs="Times New Roman"/>
          <w:sz w:val="24"/>
          <w:szCs w:val="24"/>
        </w:rPr>
        <w:t>Sh.A</w:t>
      </w:r>
      <w:proofErr w:type="spellEnd"/>
      <w:r w:rsidRPr="002D7D62">
        <w:rPr>
          <w:rFonts w:ascii="Times New Roman" w:hAnsi="Times New Roman" w:cs="Times New Roman"/>
          <w:sz w:val="24"/>
          <w:szCs w:val="24"/>
        </w:rPr>
        <w:t xml:space="preserve">. </w:t>
      </w:r>
    </w:p>
    <w:p w:rsidR="00C00F5B" w:rsidRPr="002D7D62" w:rsidRDefault="00C00F5B" w:rsidP="00C00F5B">
      <w:pPr>
        <w:spacing w:after="0"/>
        <w:jc w:val="both"/>
        <w:rPr>
          <w:rFonts w:ascii="Times New Roman" w:hAnsi="Times New Roman" w:cs="Times New Roman"/>
          <w:sz w:val="24"/>
          <w:szCs w:val="24"/>
        </w:rPr>
      </w:pPr>
    </w:p>
    <w:p w:rsidR="00C00F5B" w:rsidRPr="002D7D62" w:rsidRDefault="00C00F5B" w:rsidP="00C00F5B">
      <w:pPr>
        <w:spacing w:after="0"/>
        <w:jc w:val="both"/>
        <w:rPr>
          <w:rFonts w:ascii="Times New Roman" w:hAnsi="Times New Roman" w:cs="Times New Roman"/>
          <w:sz w:val="24"/>
          <w:szCs w:val="24"/>
        </w:rPr>
      </w:pPr>
      <w:r w:rsidRPr="002D7D62">
        <w:rPr>
          <w:rFonts w:ascii="Times New Roman" w:hAnsi="Times New Roman" w:cs="Times New Roman"/>
          <w:sz w:val="24"/>
          <w:szCs w:val="24"/>
        </w:rPr>
        <w:t xml:space="preserve">Me qëllim të rritjes së trendit të </w:t>
      </w:r>
      <w:proofErr w:type="spellStart"/>
      <w:r w:rsidRPr="002D7D62">
        <w:rPr>
          <w:rFonts w:ascii="Times New Roman" w:hAnsi="Times New Roman" w:cs="Times New Roman"/>
          <w:sz w:val="24"/>
          <w:szCs w:val="24"/>
        </w:rPr>
        <w:t>out</w:t>
      </w:r>
      <w:proofErr w:type="spellEnd"/>
      <w:r w:rsidRPr="002D7D62">
        <w:rPr>
          <w:rFonts w:ascii="Times New Roman" w:hAnsi="Times New Roman" w:cs="Times New Roman"/>
          <w:sz w:val="24"/>
          <w:szCs w:val="24"/>
        </w:rPr>
        <w:t xml:space="preserve">-put-it në miniera me </w:t>
      </w:r>
      <w:proofErr w:type="spellStart"/>
      <w:r w:rsidRPr="002D7D62">
        <w:rPr>
          <w:rFonts w:ascii="Times New Roman" w:hAnsi="Times New Roman" w:cs="Times New Roman"/>
          <w:sz w:val="24"/>
          <w:szCs w:val="24"/>
        </w:rPr>
        <w:t>floatcione</w:t>
      </w:r>
      <w:proofErr w:type="spellEnd"/>
      <w:r w:rsidRPr="002D7D62">
        <w:rPr>
          <w:rFonts w:ascii="Times New Roman" w:hAnsi="Times New Roman" w:cs="Times New Roman"/>
          <w:sz w:val="24"/>
          <w:szCs w:val="24"/>
        </w:rPr>
        <w:t xml:space="preserve"> do të shfrytëzohen të gjitha burimet e resurseve njerëzore dhe tekniko-</w:t>
      </w:r>
      <w:proofErr w:type="spellStart"/>
      <w:r w:rsidRPr="002D7D62">
        <w:rPr>
          <w:rFonts w:ascii="Times New Roman" w:hAnsi="Times New Roman" w:cs="Times New Roman"/>
          <w:sz w:val="24"/>
          <w:szCs w:val="24"/>
        </w:rPr>
        <w:t>makinerike</w:t>
      </w:r>
      <w:proofErr w:type="spellEnd"/>
      <w:r w:rsidRPr="002D7D62">
        <w:rPr>
          <w:rFonts w:ascii="Times New Roman" w:hAnsi="Times New Roman" w:cs="Times New Roman"/>
          <w:sz w:val="24"/>
          <w:szCs w:val="24"/>
        </w:rPr>
        <w:t xml:space="preserve"> aktuale, duke i orientuar në përmbushjen e projeksioneve dhe përmirësimin e situatës aktuale, me qëllim të drejtimit të proceseve prodhuese drejt progresit dhe reduktimit të humbjeve. </w:t>
      </w:r>
    </w:p>
    <w:p w:rsidR="00C00F5B" w:rsidRPr="002D7D62" w:rsidRDefault="00C00F5B" w:rsidP="00C00F5B">
      <w:pPr>
        <w:spacing w:after="0"/>
        <w:jc w:val="both"/>
        <w:rPr>
          <w:rFonts w:ascii="Times New Roman" w:hAnsi="Times New Roman" w:cs="Times New Roman"/>
          <w:sz w:val="24"/>
          <w:szCs w:val="24"/>
        </w:rPr>
      </w:pPr>
    </w:p>
    <w:p w:rsidR="00C00F5B" w:rsidRPr="002D7D62" w:rsidRDefault="00C00F5B" w:rsidP="00C00F5B">
      <w:pPr>
        <w:spacing w:after="0"/>
        <w:jc w:val="both"/>
        <w:rPr>
          <w:rFonts w:ascii="Times New Roman" w:hAnsi="Times New Roman" w:cs="Times New Roman"/>
          <w:sz w:val="24"/>
          <w:szCs w:val="24"/>
        </w:rPr>
      </w:pPr>
      <w:r w:rsidRPr="002D7D62">
        <w:rPr>
          <w:rFonts w:ascii="Times New Roman" w:hAnsi="Times New Roman" w:cs="Times New Roman"/>
          <w:sz w:val="24"/>
          <w:szCs w:val="24"/>
        </w:rPr>
        <w:t>Sa i përket realizimit të objektivave qasja do jetë e fokusuar në:</w:t>
      </w:r>
    </w:p>
    <w:p w:rsidR="00C00F5B" w:rsidRPr="002D7D62" w:rsidRDefault="00C00F5B" w:rsidP="00C00F5B">
      <w:pPr>
        <w:pStyle w:val="ListParagraph"/>
        <w:numPr>
          <w:ilvl w:val="0"/>
          <w:numId w:val="20"/>
        </w:numPr>
        <w:spacing w:after="0"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Rritjen e eksploatimit të </w:t>
      </w:r>
      <w:proofErr w:type="spellStart"/>
      <w:r w:rsidRPr="002D7D62">
        <w:rPr>
          <w:rFonts w:ascii="Times New Roman" w:hAnsi="Times New Roman" w:cs="Times New Roman"/>
          <w:sz w:val="24"/>
          <w:szCs w:val="24"/>
          <w:lang w:val="sq-AL"/>
        </w:rPr>
        <w:t>xehës</w:t>
      </w:r>
      <w:proofErr w:type="spellEnd"/>
      <w:r w:rsidRPr="002D7D62">
        <w:rPr>
          <w:rFonts w:ascii="Times New Roman" w:hAnsi="Times New Roman" w:cs="Times New Roman"/>
          <w:sz w:val="24"/>
          <w:szCs w:val="24"/>
          <w:lang w:val="sq-AL"/>
        </w:rPr>
        <w:t>, respektivisht të prodhimit të koncentrateve në miniera,</w:t>
      </w:r>
    </w:p>
    <w:p w:rsidR="00C00F5B" w:rsidRPr="002D7D62" w:rsidRDefault="00C00F5B" w:rsidP="00C00F5B">
      <w:pPr>
        <w:pStyle w:val="ListParagraph"/>
        <w:numPr>
          <w:ilvl w:val="0"/>
          <w:numId w:val="20"/>
        </w:numPr>
        <w:spacing w:after="0"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Rritja e kontrollit të kualitetit gjatë </w:t>
      </w:r>
      <w:proofErr w:type="spellStart"/>
      <w:r w:rsidRPr="002D7D62">
        <w:rPr>
          <w:rFonts w:ascii="Times New Roman" w:hAnsi="Times New Roman" w:cs="Times New Roman"/>
          <w:sz w:val="24"/>
          <w:szCs w:val="24"/>
          <w:lang w:val="sq-AL"/>
        </w:rPr>
        <w:t>flotimit</w:t>
      </w:r>
      <w:proofErr w:type="spellEnd"/>
      <w:r w:rsidRPr="002D7D62">
        <w:rPr>
          <w:rFonts w:ascii="Times New Roman" w:hAnsi="Times New Roman" w:cs="Times New Roman"/>
          <w:sz w:val="24"/>
          <w:szCs w:val="24"/>
          <w:lang w:val="sq-AL"/>
        </w:rPr>
        <w:t xml:space="preserve"> të koncentratit në raport me normativat dhe standardet adekuate;</w:t>
      </w:r>
    </w:p>
    <w:p w:rsidR="00C00F5B" w:rsidRPr="002D7D62" w:rsidRDefault="00C00F5B" w:rsidP="00C00F5B">
      <w:pPr>
        <w:pStyle w:val="ListParagraph"/>
        <w:numPr>
          <w:ilvl w:val="0"/>
          <w:numId w:val="20"/>
        </w:numPr>
        <w:spacing w:after="0"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Aplikimin e teknologjisë informative dhe digjitalizimin e proceseve të punës;</w:t>
      </w:r>
    </w:p>
    <w:p w:rsidR="00C00F5B" w:rsidRPr="002D7D62" w:rsidRDefault="00C00F5B" w:rsidP="00C00F5B">
      <w:pPr>
        <w:pStyle w:val="ListParagraph"/>
        <w:numPr>
          <w:ilvl w:val="0"/>
          <w:numId w:val="20"/>
        </w:numPr>
        <w:spacing w:after="0"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Aftësimin dhe trajnimet e stafit në fusha përkatëse;</w:t>
      </w:r>
    </w:p>
    <w:p w:rsidR="00C00F5B" w:rsidRPr="002D7D62" w:rsidRDefault="00C00F5B" w:rsidP="00C00F5B">
      <w:pPr>
        <w:pStyle w:val="ListParagraph"/>
        <w:numPr>
          <w:ilvl w:val="0"/>
          <w:numId w:val="20"/>
        </w:numPr>
        <w:spacing w:after="0"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Mirëmbajtjen dhe modernizimin e kapaciteteve ekzistuese teknike-teknologjike me qëllim të ngritjes së produktivitetit dhe zgjerimit të kapaciteteve prodhuese dhe </w:t>
      </w:r>
    </w:p>
    <w:p w:rsidR="00C00F5B" w:rsidRPr="005E5D4D" w:rsidRDefault="00C00F5B" w:rsidP="005E5D4D">
      <w:pPr>
        <w:pStyle w:val="ListParagraph"/>
        <w:numPr>
          <w:ilvl w:val="0"/>
          <w:numId w:val="20"/>
        </w:numPr>
        <w:spacing w:after="0"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Rritjen e të hyrave dhe maksimizimin e fitimit në të gjitha njësitë e Trepça </w:t>
      </w:r>
      <w:proofErr w:type="spellStart"/>
      <w:r w:rsidRPr="002D7D62">
        <w:rPr>
          <w:rFonts w:ascii="Times New Roman" w:hAnsi="Times New Roman" w:cs="Times New Roman"/>
          <w:sz w:val="24"/>
          <w:szCs w:val="24"/>
          <w:lang w:val="sq-AL"/>
        </w:rPr>
        <w:t>Sh.A</w:t>
      </w:r>
      <w:proofErr w:type="spellEnd"/>
      <w:r w:rsidRPr="002D7D62">
        <w:rPr>
          <w:rFonts w:ascii="Times New Roman" w:hAnsi="Times New Roman" w:cs="Times New Roman"/>
          <w:sz w:val="24"/>
          <w:szCs w:val="24"/>
          <w:lang w:val="sq-AL"/>
        </w:rPr>
        <w:t>.</w:t>
      </w:r>
    </w:p>
    <w:p w:rsidR="00C00F5B" w:rsidRPr="002D7D62" w:rsidRDefault="00C00F5B" w:rsidP="00C00F5B">
      <w:pPr>
        <w:jc w:val="both"/>
        <w:rPr>
          <w:rFonts w:ascii="Times New Roman" w:hAnsi="Times New Roman" w:cs="Times New Roman"/>
          <w:sz w:val="24"/>
          <w:szCs w:val="24"/>
        </w:rPr>
      </w:pPr>
    </w:p>
    <w:p w:rsidR="00C00F5B" w:rsidRPr="002D7D62" w:rsidRDefault="00C00F5B" w:rsidP="00C00F5B">
      <w:pPr>
        <w:pStyle w:val="Heading1"/>
        <w:numPr>
          <w:ilvl w:val="0"/>
          <w:numId w:val="17"/>
        </w:numPr>
        <w:rPr>
          <w:b/>
          <w:color w:val="auto"/>
        </w:rPr>
      </w:pPr>
      <w:bookmarkStart w:id="49" w:name="_Toc24018962"/>
      <w:r w:rsidRPr="002D7D62">
        <w:rPr>
          <w:b/>
          <w:color w:val="auto"/>
        </w:rPr>
        <w:t>Ligji për Prishtinën</w:t>
      </w:r>
      <w:bookmarkEnd w:id="49"/>
    </w:p>
    <w:p w:rsidR="00C00F5B" w:rsidRPr="002D7D62" w:rsidRDefault="00C00F5B" w:rsidP="00C00F5B"/>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lastRenderedPageBreak/>
        <w:t xml:space="preserve">Për 100 ditë punë, Kryeministri </w:t>
      </w:r>
      <w:proofErr w:type="spellStart"/>
      <w:r w:rsidRPr="002D7D62">
        <w:rPr>
          <w:rFonts w:ascii="Times New Roman" w:hAnsi="Times New Roman" w:cs="Times New Roman"/>
          <w:sz w:val="24"/>
          <w:szCs w:val="24"/>
        </w:rPr>
        <w:t>Haradinaj</w:t>
      </w:r>
      <w:proofErr w:type="spellEnd"/>
      <w:r w:rsidRPr="002D7D62">
        <w:rPr>
          <w:rFonts w:ascii="Times New Roman" w:hAnsi="Times New Roman" w:cs="Times New Roman"/>
          <w:sz w:val="24"/>
          <w:szCs w:val="24"/>
        </w:rPr>
        <w:t xml:space="preserve"> mori veprime për kryeqytetin për të cilat u desh të prite</w:t>
      </w:r>
      <w:r w:rsidR="005E5D4D">
        <w:rPr>
          <w:rFonts w:ascii="Times New Roman" w:hAnsi="Times New Roman" w:cs="Times New Roman"/>
          <w:sz w:val="24"/>
          <w:szCs w:val="24"/>
        </w:rPr>
        <w:t>j</w:t>
      </w:r>
      <w:r w:rsidRPr="002D7D62">
        <w:rPr>
          <w:rFonts w:ascii="Times New Roman" w:hAnsi="Times New Roman" w:cs="Times New Roman"/>
          <w:sz w:val="24"/>
          <w:szCs w:val="24"/>
        </w:rPr>
        <w:t xml:space="preserve"> plot 17 vite. Gjatë mandatit të qeverisë </w:t>
      </w:r>
      <w:proofErr w:type="spellStart"/>
      <w:r w:rsidRPr="002D7D62">
        <w:rPr>
          <w:rFonts w:ascii="Times New Roman" w:hAnsi="Times New Roman" w:cs="Times New Roman"/>
          <w:sz w:val="24"/>
          <w:szCs w:val="24"/>
        </w:rPr>
        <w:t>Haradinaj</w:t>
      </w:r>
      <w:proofErr w:type="spellEnd"/>
      <w:r w:rsidRPr="002D7D62">
        <w:rPr>
          <w:rFonts w:ascii="Times New Roman" w:hAnsi="Times New Roman" w:cs="Times New Roman"/>
          <w:sz w:val="24"/>
          <w:szCs w:val="24"/>
        </w:rPr>
        <w:t>, pas afro një dekade, Prishtina u bë me Ligj. Me këtë Ligj, kryeqyteti ka përfituar funksionalitet të shër</w:t>
      </w:r>
      <w:r w:rsidR="005E5D4D">
        <w:rPr>
          <w:rFonts w:ascii="Times New Roman" w:hAnsi="Times New Roman" w:cs="Times New Roman"/>
          <w:sz w:val="24"/>
          <w:szCs w:val="24"/>
        </w:rPr>
        <w:t xml:space="preserve">bimeve dhe rritje të </w:t>
      </w:r>
      <w:proofErr w:type="spellStart"/>
      <w:r w:rsidR="005E5D4D">
        <w:rPr>
          <w:rFonts w:ascii="Times New Roman" w:hAnsi="Times New Roman" w:cs="Times New Roman"/>
          <w:sz w:val="24"/>
          <w:szCs w:val="24"/>
        </w:rPr>
        <w:t>performance</w:t>
      </w:r>
      <w:r w:rsidRPr="002D7D62">
        <w:rPr>
          <w:rFonts w:ascii="Times New Roman" w:hAnsi="Times New Roman" w:cs="Times New Roman"/>
          <w:sz w:val="24"/>
          <w:szCs w:val="24"/>
        </w:rPr>
        <w:t>s</w:t>
      </w:r>
      <w:proofErr w:type="spellEnd"/>
      <w:r w:rsidRPr="002D7D62">
        <w:rPr>
          <w:rFonts w:ascii="Times New Roman" w:hAnsi="Times New Roman" w:cs="Times New Roman"/>
          <w:sz w:val="24"/>
          <w:szCs w:val="24"/>
        </w:rPr>
        <w:t xml:space="preserve">; zhvillim e qëndrueshëm ekonomik dhe urban si dhe  fuqizim të </w:t>
      </w:r>
      <w:proofErr w:type="spellStart"/>
      <w:r w:rsidRPr="002D7D62">
        <w:rPr>
          <w:rFonts w:ascii="Times New Roman" w:hAnsi="Times New Roman" w:cs="Times New Roman"/>
          <w:sz w:val="24"/>
          <w:szCs w:val="24"/>
        </w:rPr>
        <w:t>subsidiaritetit</w:t>
      </w:r>
      <w:proofErr w:type="spellEnd"/>
      <w:r w:rsidRPr="002D7D62">
        <w:rPr>
          <w:rFonts w:ascii="Times New Roman" w:hAnsi="Times New Roman" w:cs="Times New Roman"/>
          <w:sz w:val="24"/>
          <w:szCs w:val="24"/>
        </w:rPr>
        <w:t xml:space="preserve"> dhe demokratizimit. Kur flasim për shërbime dhe </w:t>
      </w:r>
      <w:proofErr w:type="spellStart"/>
      <w:r w:rsidRPr="002D7D62">
        <w:rPr>
          <w:rFonts w:ascii="Times New Roman" w:hAnsi="Times New Roman" w:cs="Times New Roman"/>
          <w:sz w:val="24"/>
          <w:szCs w:val="24"/>
        </w:rPr>
        <w:t>performancë</w:t>
      </w:r>
      <w:proofErr w:type="spellEnd"/>
      <w:r w:rsidRPr="002D7D62">
        <w:rPr>
          <w:rFonts w:ascii="Times New Roman" w:hAnsi="Times New Roman" w:cs="Times New Roman"/>
          <w:sz w:val="24"/>
          <w:szCs w:val="24"/>
        </w:rPr>
        <w:t>, këtu kemi parasysh fuqizimin e tre sektorëve ku Prishtina ka pasur mbingarkesë, siç janë administrata dhe shërbimet publike komunale, mbingarkesa në shkolla dhe çerdhe dhe shëndetësia.</w:t>
      </w:r>
    </w:p>
    <w:p w:rsidR="00C00F5B" w:rsidRPr="005E5D4D" w:rsidRDefault="00C00F5B" w:rsidP="005E5D4D">
      <w:pPr>
        <w:pStyle w:val="NormalWeb"/>
        <w:shd w:val="clear" w:color="auto" w:fill="FFFFFF"/>
        <w:spacing w:before="0" w:beforeAutospacing="0" w:after="300" w:afterAutospacing="0" w:line="276" w:lineRule="auto"/>
        <w:jc w:val="both"/>
        <w:textAlignment w:val="baseline"/>
        <w:rPr>
          <w:lang w:val="sq-AL"/>
        </w:rPr>
      </w:pPr>
      <w:r w:rsidRPr="002D7D62">
        <w:rPr>
          <w:rFonts w:eastAsia="MS Mincho"/>
          <w:lang w:val="sq-AL"/>
        </w:rPr>
        <w:t xml:space="preserve">Ky Ligj po ashtu i jep Prishtinës mundësitë më të mëdha në vendosjen e rregullit dhe rendit përmes mbështetjes </w:t>
      </w:r>
      <w:proofErr w:type="spellStart"/>
      <w:r w:rsidRPr="002D7D62">
        <w:rPr>
          <w:rFonts w:eastAsia="MS Mincho"/>
          <w:lang w:val="sq-AL"/>
        </w:rPr>
        <w:t>direkte</w:t>
      </w:r>
      <w:proofErr w:type="spellEnd"/>
      <w:r w:rsidRPr="002D7D62">
        <w:rPr>
          <w:rFonts w:eastAsia="MS Mincho"/>
          <w:lang w:val="sq-AL"/>
        </w:rPr>
        <w:t xml:space="preserve"> të një departamenti të policisë për kryeqytetin. Në aspektin financiar Prishtina tani ka </w:t>
      </w:r>
      <w:proofErr w:type="spellStart"/>
      <w:r w:rsidRPr="002D7D62">
        <w:rPr>
          <w:rFonts w:eastAsia="MS Mincho"/>
          <w:lang w:val="sq-AL"/>
        </w:rPr>
        <w:t>grantin</w:t>
      </w:r>
      <w:proofErr w:type="spellEnd"/>
      <w:r w:rsidRPr="002D7D62">
        <w:rPr>
          <w:rFonts w:eastAsia="MS Mincho"/>
          <w:lang w:val="sq-AL"/>
        </w:rPr>
        <w:t xml:space="preserve"> shtesë për kryeqytetin i cili i siguron 6 milion</w:t>
      </w:r>
      <w:r w:rsidR="00411B76">
        <w:rPr>
          <w:rFonts w:eastAsia="MS Mincho"/>
          <w:lang w:val="sq-AL"/>
        </w:rPr>
        <w:t>ë</w:t>
      </w:r>
      <w:r w:rsidRPr="002D7D62">
        <w:rPr>
          <w:rFonts w:eastAsia="MS Mincho"/>
          <w:lang w:val="sq-AL"/>
        </w:rPr>
        <w:t xml:space="preserve"> euro më shumë në buxhet. Për më shumë, ky </w:t>
      </w:r>
      <w:proofErr w:type="spellStart"/>
      <w:r w:rsidRPr="002D7D62">
        <w:rPr>
          <w:rFonts w:eastAsia="MS Mincho"/>
          <w:lang w:val="sq-AL"/>
        </w:rPr>
        <w:t>grant</w:t>
      </w:r>
      <w:proofErr w:type="spellEnd"/>
      <w:r w:rsidRPr="002D7D62">
        <w:rPr>
          <w:rFonts w:eastAsia="MS Mincho"/>
          <w:lang w:val="sq-AL"/>
        </w:rPr>
        <w:t xml:space="preserve"> shtesë nuk prek financimin e komunave të tjera. </w:t>
      </w:r>
      <w:r w:rsidRPr="002D7D62">
        <w:rPr>
          <w:lang w:val="sq-AL"/>
        </w:rPr>
        <w:t>Është me rëndësi të thuhet se çfarë nuk u arrit për 17 vite, u bë për 100 ditë punë me veprime e vendime parimore. E gjitha kjo duke tejkaluar interesat politike për të vendosur fokusin në mirëqenien e qytetarëve dhe interes</w:t>
      </w:r>
      <w:r w:rsidR="005E5D4D">
        <w:rPr>
          <w:lang w:val="sq-AL"/>
        </w:rPr>
        <w:t>in e zhvillimit të kryeqytetit.</w:t>
      </w:r>
    </w:p>
    <w:p w:rsidR="00C00F5B" w:rsidRPr="002D7D62" w:rsidRDefault="00C00F5B" w:rsidP="00C00F5B">
      <w:pPr>
        <w:pStyle w:val="Heading1"/>
        <w:numPr>
          <w:ilvl w:val="0"/>
          <w:numId w:val="17"/>
        </w:numPr>
        <w:rPr>
          <w:b/>
          <w:color w:val="auto"/>
        </w:rPr>
      </w:pPr>
      <w:bookmarkStart w:id="50" w:name="_Toc24018963"/>
      <w:r w:rsidRPr="002D7D62">
        <w:rPr>
          <w:b/>
          <w:color w:val="auto"/>
        </w:rPr>
        <w:t>Kthimi i Pallatit të Rinisë në pronësi të komunës së Prishtinës</w:t>
      </w:r>
      <w:bookmarkEnd w:id="50"/>
    </w:p>
    <w:p w:rsidR="00C00F5B" w:rsidRPr="002D7D62" w:rsidRDefault="00C00F5B" w:rsidP="00C00F5B">
      <w:pPr>
        <w:rPr>
          <w:rFonts w:ascii="Myriad Pro" w:hAnsi="Myriad Pro"/>
          <w:shd w:val="clear" w:color="auto" w:fill="FFFFFF"/>
        </w:rPr>
      </w:pPr>
    </w:p>
    <w:p w:rsidR="00C00F5B" w:rsidRPr="002D7D62" w:rsidRDefault="00C00F5B" w:rsidP="00C00F5B">
      <w:pPr>
        <w:pStyle w:val="NormalWeb"/>
        <w:spacing w:before="0" w:beforeAutospacing="0" w:after="240" w:afterAutospacing="0" w:line="276" w:lineRule="auto"/>
        <w:jc w:val="both"/>
        <w:textAlignment w:val="baseline"/>
        <w:rPr>
          <w:lang w:val="sq-AL"/>
        </w:rPr>
      </w:pPr>
      <w:proofErr w:type="spellStart"/>
      <w:r w:rsidRPr="002D7D62">
        <w:rPr>
          <w:shd w:val="clear" w:color="auto" w:fill="FFFFFF"/>
          <w:lang w:val="sq-AL"/>
        </w:rPr>
        <w:t>Mosdefinimi</w:t>
      </w:r>
      <w:proofErr w:type="spellEnd"/>
      <w:r w:rsidRPr="002D7D62">
        <w:rPr>
          <w:shd w:val="clear" w:color="auto" w:fill="FFFFFF"/>
          <w:lang w:val="sq-AL"/>
        </w:rPr>
        <w:t xml:space="preserve"> i kompetencave e </w:t>
      </w:r>
      <w:r w:rsidR="005E5D4D">
        <w:rPr>
          <w:shd w:val="clear" w:color="auto" w:fill="FFFFFF"/>
          <w:lang w:val="sq-AL"/>
        </w:rPr>
        <w:t>ka mbajtur në gjendje koherente Pallatin e rinis</w:t>
      </w:r>
      <w:r w:rsidR="00411B76">
        <w:rPr>
          <w:shd w:val="clear" w:color="auto" w:fill="FFFFFF"/>
          <w:lang w:val="sq-AL"/>
        </w:rPr>
        <w:t>ë</w:t>
      </w:r>
      <w:r w:rsidR="005E5D4D">
        <w:rPr>
          <w:shd w:val="clear" w:color="auto" w:fill="FFFFFF"/>
          <w:lang w:val="sq-AL"/>
        </w:rPr>
        <w:t>.</w:t>
      </w:r>
      <w:r w:rsidRPr="002D7D62">
        <w:rPr>
          <w:b/>
          <w:shd w:val="clear" w:color="auto" w:fill="FFFFFF"/>
          <w:lang w:val="sq-AL"/>
        </w:rPr>
        <w:t xml:space="preserve"> </w:t>
      </w:r>
      <w:r w:rsidRPr="002D7D62">
        <w:rPr>
          <w:rStyle w:val="Strong"/>
          <w:rFonts w:eastAsiaTheme="minorEastAsia"/>
          <w:bdr w:val="none" w:sz="0" w:space="0" w:color="auto" w:frame="1"/>
          <w:lang w:val="sq-AL"/>
        </w:rPr>
        <w:t xml:space="preserve">Kryeministri </w:t>
      </w:r>
      <w:proofErr w:type="spellStart"/>
      <w:r w:rsidRPr="002D7D62">
        <w:rPr>
          <w:rStyle w:val="Strong"/>
          <w:rFonts w:eastAsiaTheme="minorEastAsia"/>
          <w:bdr w:val="none" w:sz="0" w:space="0" w:color="auto" w:frame="1"/>
          <w:lang w:val="sq-AL"/>
        </w:rPr>
        <w:t>Ramush</w:t>
      </w:r>
      <w:proofErr w:type="spellEnd"/>
      <w:r w:rsidRPr="002D7D62">
        <w:rPr>
          <w:rStyle w:val="Strong"/>
          <w:rFonts w:eastAsiaTheme="minorEastAsia"/>
          <w:bdr w:val="none" w:sz="0" w:space="0" w:color="auto" w:frame="1"/>
          <w:lang w:val="sq-AL"/>
        </w:rPr>
        <w:t xml:space="preserve"> </w:t>
      </w:r>
      <w:proofErr w:type="spellStart"/>
      <w:r w:rsidRPr="002D7D62">
        <w:rPr>
          <w:rStyle w:val="Strong"/>
          <w:rFonts w:eastAsiaTheme="minorEastAsia"/>
          <w:bdr w:val="none" w:sz="0" w:space="0" w:color="auto" w:frame="1"/>
          <w:lang w:val="sq-AL"/>
        </w:rPr>
        <w:t>Haradinaj</w:t>
      </w:r>
      <w:proofErr w:type="spellEnd"/>
      <w:r w:rsidRPr="002D7D62">
        <w:rPr>
          <w:rStyle w:val="Strong"/>
          <w:rFonts w:eastAsiaTheme="minorEastAsia"/>
          <w:bdr w:val="none" w:sz="0" w:space="0" w:color="auto" w:frame="1"/>
          <w:lang w:val="sq-AL"/>
        </w:rPr>
        <w:t xml:space="preserve"> e ka nënshkruar vendimin që Pallati i Rinisë dhe Sporteve, nga AKP-ja, të kalojë në pronësi të Komunës së Prishtinës.</w:t>
      </w:r>
      <w:r w:rsidRPr="002D7D62">
        <w:rPr>
          <w:b/>
          <w:lang w:val="sq-AL"/>
        </w:rPr>
        <w:t xml:space="preserve"> </w:t>
      </w:r>
      <w:r w:rsidRPr="002D7D62">
        <w:rPr>
          <w:lang w:val="sq-AL"/>
        </w:rPr>
        <w:t>Pallati i Rinisë do të jetë kompani publike-lokale, i cili do të shërbejë për aktivitete kulturore dhe sportive, si dhe për integrimin e komuniteteve jo-shumicë.</w:t>
      </w:r>
    </w:p>
    <w:p w:rsidR="00C00F5B" w:rsidRPr="002D7D62" w:rsidRDefault="00C00F5B" w:rsidP="00C00F5B">
      <w:pPr>
        <w:spacing w:after="240"/>
        <w:jc w:val="both"/>
        <w:rPr>
          <w:rFonts w:ascii="Times New Roman" w:hAnsi="Times New Roman" w:cs="Times New Roman"/>
          <w:sz w:val="24"/>
          <w:szCs w:val="24"/>
          <w:shd w:val="clear" w:color="auto" w:fill="FFFFFF"/>
        </w:rPr>
      </w:pPr>
      <w:r w:rsidRPr="002D7D62">
        <w:rPr>
          <w:rFonts w:ascii="Times New Roman" w:hAnsi="Times New Roman" w:cs="Times New Roman"/>
          <w:sz w:val="24"/>
          <w:szCs w:val="24"/>
          <w:shd w:val="clear" w:color="auto" w:fill="FFFFFF"/>
        </w:rPr>
        <w:t xml:space="preserve">Me </w:t>
      </w:r>
      <w:r w:rsidR="005E5D4D">
        <w:rPr>
          <w:rFonts w:ascii="Times New Roman" w:hAnsi="Times New Roman" w:cs="Times New Roman"/>
          <w:sz w:val="24"/>
          <w:szCs w:val="24"/>
          <w:shd w:val="clear" w:color="auto" w:fill="FFFFFF"/>
        </w:rPr>
        <w:t>15 mars</w:t>
      </w:r>
      <w:r w:rsidRPr="002D7D62">
        <w:rPr>
          <w:rFonts w:ascii="Times New Roman" w:hAnsi="Times New Roman" w:cs="Times New Roman"/>
          <w:sz w:val="24"/>
          <w:szCs w:val="24"/>
          <w:shd w:val="clear" w:color="auto" w:fill="FFFFFF"/>
        </w:rPr>
        <w:t xml:space="preserve"> 2018, në Kuvendin e Kosovës </w:t>
      </w:r>
      <w:r w:rsidR="005E5D4D">
        <w:rPr>
          <w:rFonts w:ascii="Times New Roman" w:hAnsi="Times New Roman" w:cs="Times New Roman"/>
          <w:sz w:val="24"/>
          <w:szCs w:val="24"/>
          <w:shd w:val="clear" w:color="auto" w:fill="FFFFFF"/>
        </w:rPr>
        <w:t>n</w:t>
      </w:r>
      <w:r w:rsidRPr="002D7D62">
        <w:rPr>
          <w:rFonts w:ascii="Times New Roman" w:hAnsi="Times New Roman" w:cs="Times New Roman"/>
          <w:sz w:val="24"/>
          <w:szCs w:val="24"/>
          <w:shd w:val="clear" w:color="auto" w:fill="FFFFFF"/>
        </w:rPr>
        <w:t xml:space="preserve">ë votim morën pjesë 74 deputetë, dhe nga ta vetëm një deputet </w:t>
      </w:r>
      <w:r w:rsidR="005E5D4D" w:rsidRPr="002D7D62">
        <w:rPr>
          <w:rFonts w:ascii="Times New Roman" w:hAnsi="Times New Roman" w:cs="Times New Roman"/>
          <w:sz w:val="24"/>
          <w:szCs w:val="24"/>
          <w:shd w:val="clear" w:color="auto" w:fill="FFFFFF"/>
        </w:rPr>
        <w:t>abstenoi</w:t>
      </w:r>
      <w:r w:rsidRPr="002D7D62">
        <w:rPr>
          <w:rFonts w:ascii="Times New Roman" w:hAnsi="Times New Roman" w:cs="Times New Roman"/>
          <w:sz w:val="24"/>
          <w:szCs w:val="24"/>
          <w:shd w:val="clear" w:color="auto" w:fill="FFFFFF"/>
        </w:rPr>
        <w:t>, kurse 73 të tjerë votuan për.</w:t>
      </w:r>
    </w:p>
    <w:p w:rsidR="00C00F5B" w:rsidRPr="002D7D62" w:rsidRDefault="00C00F5B" w:rsidP="00C00F5B">
      <w:pPr>
        <w:spacing w:after="240"/>
        <w:jc w:val="both"/>
        <w:rPr>
          <w:rFonts w:ascii="Times New Roman" w:hAnsi="Times New Roman" w:cs="Times New Roman"/>
          <w:sz w:val="24"/>
          <w:szCs w:val="24"/>
        </w:rPr>
      </w:pPr>
      <w:r w:rsidRPr="002D7D62">
        <w:rPr>
          <w:rFonts w:ascii="Times New Roman" w:hAnsi="Times New Roman" w:cs="Times New Roman"/>
          <w:sz w:val="24"/>
          <w:szCs w:val="24"/>
          <w:shd w:val="clear" w:color="auto" w:fill="FFFFFF"/>
        </w:rPr>
        <w:t xml:space="preserve">Kryeministri </w:t>
      </w:r>
      <w:proofErr w:type="spellStart"/>
      <w:r w:rsidRPr="002D7D62">
        <w:rPr>
          <w:rFonts w:ascii="Times New Roman" w:hAnsi="Times New Roman" w:cs="Times New Roman"/>
          <w:sz w:val="24"/>
          <w:szCs w:val="24"/>
          <w:shd w:val="clear" w:color="auto" w:fill="FFFFFF"/>
        </w:rPr>
        <w:t>Haradinaj</w:t>
      </w:r>
      <w:proofErr w:type="spellEnd"/>
      <w:r w:rsidRPr="002D7D62">
        <w:rPr>
          <w:rFonts w:ascii="Times New Roman" w:hAnsi="Times New Roman" w:cs="Times New Roman"/>
          <w:sz w:val="24"/>
          <w:szCs w:val="24"/>
          <w:shd w:val="clear" w:color="auto" w:fill="FFFFFF"/>
        </w:rPr>
        <w:t xml:space="preserve"> i ka propozuar Kuvendit të Kosovës që të marrë vendim që ta heqë nga kompetenca e Agjencisë Kosovare të Privatizimit ndërmarrjen “Qendra shoqërore, sportive, kulturore dhe ekonomike e Pallati i  Rinisë” me numër reference PRN 067 dhe ta autorizojë Qeverinë e Kosovës që këtë ndërmarrje shoqërore dhe </w:t>
      </w:r>
      <w:proofErr w:type="spellStart"/>
      <w:r w:rsidRPr="002D7D62">
        <w:rPr>
          <w:rFonts w:ascii="Times New Roman" w:hAnsi="Times New Roman" w:cs="Times New Roman"/>
          <w:sz w:val="24"/>
          <w:szCs w:val="24"/>
          <w:shd w:val="clear" w:color="auto" w:fill="FFFFFF"/>
        </w:rPr>
        <w:t>asetet</w:t>
      </w:r>
      <w:proofErr w:type="spellEnd"/>
      <w:r w:rsidRPr="002D7D62">
        <w:rPr>
          <w:rFonts w:ascii="Times New Roman" w:hAnsi="Times New Roman" w:cs="Times New Roman"/>
          <w:sz w:val="24"/>
          <w:szCs w:val="24"/>
          <w:shd w:val="clear" w:color="auto" w:fill="FFFFFF"/>
        </w:rPr>
        <w:t xml:space="preserve"> e tij t’i regjistrojë si ndërmarrje publike lokale.</w:t>
      </w:r>
    </w:p>
    <w:p w:rsidR="00C00F5B" w:rsidRPr="002D7D62" w:rsidRDefault="00C00F5B" w:rsidP="00C00F5B">
      <w:pPr>
        <w:spacing w:after="240"/>
        <w:jc w:val="both"/>
        <w:rPr>
          <w:rFonts w:ascii="Times New Roman" w:hAnsi="Times New Roman" w:cs="Times New Roman"/>
          <w:sz w:val="24"/>
          <w:szCs w:val="24"/>
          <w:shd w:val="clear" w:color="auto" w:fill="FFFFFF"/>
        </w:rPr>
      </w:pPr>
      <w:r w:rsidRPr="002D7D62">
        <w:rPr>
          <w:rFonts w:ascii="Times New Roman" w:hAnsi="Times New Roman" w:cs="Times New Roman"/>
          <w:sz w:val="24"/>
          <w:szCs w:val="24"/>
          <w:shd w:val="clear" w:color="auto" w:fill="FFFFFF"/>
        </w:rPr>
        <w:t>Të gjitha të drejtat dhe detyrimet që ndërlidhen me këtë ndërmarrje nga momenti i regjistrimit të saj si ndërmarrje publike lokale  do të trajtohen sipas Ligjit përkatës për Ndërmarrjet Publike.</w:t>
      </w:r>
      <w:r w:rsidRPr="002D7D62">
        <w:rPr>
          <w:rFonts w:ascii="Times New Roman" w:hAnsi="Times New Roman" w:cs="Times New Roman"/>
          <w:sz w:val="24"/>
          <w:szCs w:val="24"/>
        </w:rPr>
        <w:t xml:space="preserve"> </w:t>
      </w:r>
    </w:p>
    <w:p w:rsidR="00C00F5B" w:rsidRPr="002D7D62" w:rsidRDefault="00C00F5B" w:rsidP="00C00F5B">
      <w:pPr>
        <w:pStyle w:val="Heading1"/>
        <w:numPr>
          <w:ilvl w:val="0"/>
          <w:numId w:val="17"/>
        </w:numPr>
        <w:rPr>
          <w:b/>
          <w:color w:val="auto"/>
        </w:rPr>
      </w:pPr>
      <w:bookmarkStart w:id="51" w:name="_Toc24018964"/>
      <w:r w:rsidRPr="002D7D62">
        <w:rPr>
          <w:b/>
          <w:color w:val="auto"/>
        </w:rPr>
        <w:t>Zhvillimi ekonomik</w:t>
      </w:r>
      <w:bookmarkEnd w:id="51"/>
    </w:p>
    <w:p w:rsidR="00C00F5B" w:rsidRPr="002D7D62" w:rsidRDefault="00C00F5B" w:rsidP="00C00F5B"/>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Një nga vizionet programore të Qeverisë 2017-2021 ishte zhvillimi ekonomik dhe punësimi. Më qëllim të investimeve në ambient dhe kushte për të bërë biznes qeveria ka ndërmarrë një numër </w:t>
      </w:r>
      <w:r w:rsidRPr="002D7D62">
        <w:rPr>
          <w:rFonts w:ascii="Times New Roman" w:hAnsi="Times New Roman" w:cs="Times New Roman"/>
          <w:sz w:val="24"/>
          <w:szCs w:val="24"/>
        </w:rPr>
        <w:lastRenderedPageBreak/>
        <w:t xml:space="preserve">masash dhe ka bërë investime konkrete. Ndër veprimet më konkrete janë Zona Ekonomike Amerikane në Gjakovë, </w:t>
      </w:r>
      <w:proofErr w:type="spellStart"/>
      <w:r w:rsidRPr="002D7D62">
        <w:rPr>
          <w:rFonts w:ascii="Times New Roman" w:hAnsi="Times New Roman" w:cs="Times New Roman"/>
          <w:sz w:val="24"/>
          <w:szCs w:val="24"/>
        </w:rPr>
        <w:t>destinimi</w:t>
      </w:r>
      <w:proofErr w:type="spellEnd"/>
      <w:r w:rsidRPr="002D7D62">
        <w:rPr>
          <w:rFonts w:ascii="Times New Roman" w:hAnsi="Times New Roman" w:cs="Times New Roman"/>
          <w:sz w:val="24"/>
          <w:szCs w:val="24"/>
        </w:rPr>
        <w:t xml:space="preserve"> i parkut ushtarak gjerman në Zonë Ekonomike Gjermane dhe 15 zona komunale.</w:t>
      </w:r>
    </w:p>
    <w:p w:rsidR="00C00F5B" w:rsidRPr="002D7D62" w:rsidRDefault="00C00F5B" w:rsidP="00C00F5B">
      <w:pPr>
        <w:jc w:val="both"/>
        <w:rPr>
          <w:rFonts w:ascii="Times New Roman" w:hAnsi="Times New Roman" w:cs="Times New Roman"/>
          <w:sz w:val="24"/>
          <w:szCs w:val="24"/>
        </w:rPr>
      </w:pPr>
    </w:p>
    <w:p w:rsidR="00C00F5B" w:rsidRPr="002D7D62" w:rsidRDefault="00175D22" w:rsidP="00C00F5B">
      <w:pPr>
        <w:pStyle w:val="Heading2"/>
        <w:numPr>
          <w:ilvl w:val="1"/>
          <w:numId w:val="17"/>
        </w:numPr>
        <w:rPr>
          <w:b/>
          <w:color w:val="auto"/>
        </w:rPr>
      </w:pPr>
      <w:bookmarkStart w:id="52" w:name="_Toc24018965"/>
      <w:r>
        <w:rPr>
          <w:b/>
          <w:color w:val="auto"/>
        </w:rPr>
        <w:t>Zona</w:t>
      </w:r>
      <w:r w:rsidR="00C00F5B" w:rsidRPr="002D7D62">
        <w:rPr>
          <w:b/>
          <w:color w:val="auto"/>
        </w:rPr>
        <w:t xml:space="preserve"> Ekonomik</w:t>
      </w:r>
      <w:r>
        <w:rPr>
          <w:b/>
          <w:color w:val="auto"/>
        </w:rPr>
        <w:t>e</w:t>
      </w:r>
      <w:r w:rsidR="00C00F5B" w:rsidRPr="002D7D62">
        <w:rPr>
          <w:b/>
          <w:color w:val="auto"/>
        </w:rPr>
        <w:t xml:space="preserve"> Amerikan</w:t>
      </w:r>
      <w:r>
        <w:rPr>
          <w:b/>
          <w:color w:val="auto"/>
        </w:rPr>
        <w:t>e</w:t>
      </w:r>
      <w:bookmarkEnd w:id="52"/>
    </w:p>
    <w:p w:rsidR="00C00F5B" w:rsidRPr="002D7D62" w:rsidRDefault="00C00F5B" w:rsidP="00C00F5B">
      <w:pPr>
        <w:jc w:val="both"/>
        <w:rPr>
          <w:rFonts w:ascii="Times New Roman" w:hAnsi="Times New Roman" w:cs="Times New Roman"/>
          <w:sz w:val="24"/>
          <w:szCs w:val="24"/>
        </w:rPr>
      </w:pPr>
    </w:p>
    <w:p w:rsidR="00C00F5B" w:rsidRPr="002D7D62" w:rsidRDefault="00C00F5B" w:rsidP="00C00F5B">
      <w:pPr>
        <w:jc w:val="both"/>
        <w:rPr>
          <w:rFonts w:ascii="Times New Roman" w:eastAsiaTheme="minorHAnsi" w:hAnsi="Times New Roman"/>
          <w:snapToGrid w:val="0"/>
        </w:rPr>
      </w:pPr>
      <w:r w:rsidRPr="002D7D62">
        <w:rPr>
          <w:rFonts w:ascii="Times New Roman" w:hAnsi="Times New Roman"/>
          <w:snapToGrid w:val="0"/>
        </w:rPr>
        <w:t xml:space="preserve">Qeveria e Republikës së Kosovës ka marrë vendim për themelimin e Zonës së Veçantë Ekonomike Amerikane, të njohur me termin zyrtar si Qyteti Ekonomik </w:t>
      </w:r>
      <w:proofErr w:type="spellStart"/>
      <w:r w:rsidRPr="002D7D62">
        <w:rPr>
          <w:rFonts w:ascii="Times New Roman" w:hAnsi="Times New Roman"/>
          <w:snapToGrid w:val="0"/>
        </w:rPr>
        <w:t>Kosovaro</w:t>
      </w:r>
      <w:proofErr w:type="spellEnd"/>
      <w:r w:rsidRPr="002D7D62">
        <w:rPr>
          <w:rFonts w:ascii="Times New Roman" w:hAnsi="Times New Roman"/>
          <w:snapToGrid w:val="0"/>
        </w:rPr>
        <w:t>-Amerikan. Rëndësia e themelimit të Zonës së Veçantë Ekonomike Amerikane është menduar në ofrimin e kushteve të nevojshme për investimin e kompanive të ndryshme nga Shtetet e Bashkuara të Amerikës, por edhe në zhvillimin ekonomik të Kosovës dhe rritjen e punësimit. Realizimi i këtij projekti është planifikuar në Komunën e Gjakovës, ndërsa përzgjedhja e lokacionit është bazuar në faktin se ky lokacion plotëson kushtet e hapësirës, afro 500 hektar</w:t>
      </w:r>
      <w:r w:rsidR="00411B76">
        <w:rPr>
          <w:rFonts w:ascii="Times New Roman" w:hAnsi="Times New Roman"/>
          <w:snapToGrid w:val="0"/>
        </w:rPr>
        <w:t>ë</w:t>
      </w:r>
      <w:r w:rsidRPr="002D7D62">
        <w:rPr>
          <w:rFonts w:ascii="Times New Roman" w:hAnsi="Times New Roman"/>
          <w:snapToGrid w:val="0"/>
        </w:rPr>
        <w:t>, si dhe përparësitë tjera, si kyçja direkt në magjistralen Gjakovë-Prishtinë dhe në Autostradën e Dukagjinit, afërsia me aeroportin e Gjakovës, por edhe të Prishtinës.</w:t>
      </w:r>
    </w:p>
    <w:p w:rsidR="00C00F5B" w:rsidRPr="002D7D62" w:rsidRDefault="00C00F5B" w:rsidP="00C00F5B">
      <w:pPr>
        <w:jc w:val="both"/>
        <w:rPr>
          <w:rFonts w:ascii="Times New Roman" w:hAnsi="Times New Roman"/>
          <w:snapToGrid w:val="0"/>
        </w:rPr>
      </w:pPr>
      <w:r w:rsidRPr="002D7D62">
        <w:rPr>
          <w:rFonts w:ascii="Times New Roman" w:hAnsi="Times New Roman"/>
          <w:snapToGrid w:val="0"/>
        </w:rPr>
        <w:t xml:space="preserve">Qyteti Ekonomik </w:t>
      </w:r>
      <w:proofErr w:type="spellStart"/>
      <w:r w:rsidRPr="002D7D62">
        <w:rPr>
          <w:rFonts w:ascii="Times New Roman" w:hAnsi="Times New Roman"/>
          <w:snapToGrid w:val="0"/>
        </w:rPr>
        <w:t>Kosovaro</w:t>
      </w:r>
      <w:proofErr w:type="spellEnd"/>
      <w:r w:rsidRPr="002D7D62">
        <w:rPr>
          <w:rFonts w:ascii="Times New Roman" w:hAnsi="Times New Roman"/>
          <w:snapToGrid w:val="0"/>
        </w:rPr>
        <w:t>-Amerikane do të jetë projekt unik në rajonin e Ballkanit Perëndimor, edhe për shkak të emërtimit, por edhe për shkak të lehtësirave të cilat do të ofrohen aty për tërheqjen e investimeve të huaja.</w:t>
      </w:r>
    </w:p>
    <w:p w:rsidR="00C00F5B" w:rsidRPr="002D7D62" w:rsidRDefault="00C00F5B" w:rsidP="00C00F5B">
      <w:pPr>
        <w:jc w:val="both"/>
        <w:rPr>
          <w:rFonts w:ascii="Times New Roman" w:hAnsi="Times New Roman"/>
          <w:snapToGrid w:val="0"/>
        </w:rPr>
      </w:pPr>
      <w:r w:rsidRPr="002D7D62">
        <w:rPr>
          <w:rFonts w:ascii="Times New Roman" w:hAnsi="Times New Roman"/>
          <w:snapToGrid w:val="0"/>
        </w:rPr>
        <w:t xml:space="preserve">Në vijim janë paraqitur dokumentet që ndërlidhen me themelimin e Qytetit Ekonomik </w:t>
      </w:r>
      <w:proofErr w:type="spellStart"/>
      <w:r w:rsidRPr="002D7D62">
        <w:rPr>
          <w:rFonts w:ascii="Times New Roman" w:hAnsi="Times New Roman"/>
          <w:snapToGrid w:val="0"/>
        </w:rPr>
        <w:t>Kosovaro</w:t>
      </w:r>
      <w:proofErr w:type="spellEnd"/>
      <w:r w:rsidRPr="002D7D62">
        <w:rPr>
          <w:rFonts w:ascii="Times New Roman" w:hAnsi="Times New Roman"/>
          <w:snapToGrid w:val="0"/>
        </w:rPr>
        <w:t>-Amerikan.</w:t>
      </w:r>
    </w:p>
    <w:p w:rsidR="00C00F5B" w:rsidRPr="002D7D62" w:rsidRDefault="00C00F5B" w:rsidP="00C00F5B">
      <w:pPr>
        <w:jc w:val="both"/>
        <w:rPr>
          <w:rFonts w:ascii="Times New Roman" w:hAnsi="Times New Roman"/>
          <w:snapToGrid w:val="0"/>
        </w:rPr>
      </w:pPr>
      <w:r w:rsidRPr="002D7D62">
        <w:rPr>
          <w:rFonts w:ascii="Times New Roman" w:hAnsi="Times New Roman"/>
          <w:b/>
          <w:bCs/>
          <w:snapToGrid w:val="0"/>
        </w:rPr>
        <w:t>Vendimi për themelimin e Zonës së Veçantë Ekonomike Amerikane</w:t>
      </w:r>
      <w:r w:rsidRPr="002D7D62">
        <w:rPr>
          <w:rFonts w:ascii="Times New Roman" w:hAnsi="Times New Roman"/>
          <w:snapToGrid w:val="0"/>
        </w:rPr>
        <w:t>, i datës 26 qershor 2018. Qeveria e Kosovës ka miratuar vendimin për themelimin e Zonës së Veçantë Ekonomike Amerikane. Ky vendim është mbështetur në propozimin e Grupit Punues të themeluar nga Qeveria për të shqyrtuar mundësit dhe procedurat e themelimit të kësaj zone.</w:t>
      </w:r>
    </w:p>
    <w:p w:rsidR="00C00F5B" w:rsidRPr="002D7D62" w:rsidRDefault="00C00F5B" w:rsidP="00C00F5B">
      <w:pPr>
        <w:jc w:val="both"/>
        <w:rPr>
          <w:rFonts w:ascii="Times New Roman" w:hAnsi="Times New Roman"/>
          <w:snapToGrid w:val="0"/>
        </w:rPr>
      </w:pPr>
      <w:r w:rsidRPr="002D7D62">
        <w:rPr>
          <w:rFonts w:ascii="Times New Roman" w:hAnsi="Times New Roman"/>
          <w:snapToGrid w:val="0"/>
        </w:rPr>
        <w:t>Rrjedha e vendimeve :</w:t>
      </w:r>
    </w:p>
    <w:p w:rsidR="00C00F5B" w:rsidRPr="002D7D62" w:rsidRDefault="00C00F5B" w:rsidP="00C00F5B">
      <w:pPr>
        <w:jc w:val="both"/>
        <w:rPr>
          <w:rFonts w:ascii="Book Antiqua" w:hAnsi="Book Antiqua"/>
          <w:b/>
          <w:bCs/>
          <w:i/>
          <w:iCs/>
        </w:rPr>
      </w:pPr>
      <w:r w:rsidRPr="002D7D62">
        <w:rPr>
          <w:rFonts w:ascii="Book Antiqua" w:hAnsi="Book Antiqua"/>
          <w:b/>
          <w:bCs/>
          <w:i/>
          <w:iCs/>
        </w:rPr>
        <w:t xml:space="preserve">Në mbledhjen e </w:t>
      </w:r>
      <w:proofErr w:type="spellStart"/>
      <w:r w:rsidRPr="002D7D62">
        <w:rPr>
          <w:rFonts w:ascii="Book Antiqua" w:hAnsi="Book Antiqua"/>
          <w:b/>
          <w:bCs/>
          <w:i/>
          <w:iCs/>
        </w:rPr>
        <w:t>katerdhjetëepesë</w:t>
      </w:r>
      <w:proofErr w:type="spellEnd"/>
      <w:r w:rsidRPr="002D7D62">
        <w:rPr>
          <w:rFonts w:ascii="Book Antiqua" w:hAnsi="Book Antiqua"/>
          <w:b/>
          <w:bCs/>
          <w:i/>
          <w:iCs/>
        </w:rPr>
        <w:t xml:space="preserve"> (45) të Qeverisë të </w:t>
      </w:r>
      <w:proofErr w:type="spellStart"/>
      <w:r w:rsidRPr="002D7D62">
        <w:rPr>
          <w:rFonts w:ascii="Book Antiqua" w:hAnsi="Book Antiqua"/>
          <w:b/>
          <w:bCs/>
          <w:i/>
          <w:iCs/>
        </w:rPr>
        <w:t>dt</w:t>
      </w:r>
      <w:proofErr w:type="spellEnd"/>
      <w:r w:rsidRPr="002D7D62">
        <w:rPr>
          <w:rFonts w:ascii="Book Antiqua" w:hAnsi="Book Antiqua"/>
          <w:b/>
          <w:bCs/>
          <w:i/>
          <w:iCs/>
        </w:rPr>
        <w:t xml:space="preserve"> 08.05.2018 </w:t>
      </w:r>
    </w:p>
    <w:p w:rsidR="00C00F5B" w:rsidRPr="002D7D62" w:rsidRDefault="00C00F5B" w:rsidP="00C00F5B">
      <w:pPr>
        <w:pStyle w:val="ListParagraph"/>
        <w:numPr>
          <w:ilvl w:val="0"/>
          <w:numId w:val="9"/>
        </w:numPr>
        <w:spacing w:after="200" w:line="276" w:lineRule="auto"/>
        <w:jc w:val="both"/>
        <w:rPr>
          <w:rFonts w:ascii="Book Antiqua" w:hAnsi="Book Antiqua"/>
          <w:lang w:val="sq-AL"/>
        </w:rPr>
      </w:pPr>
      <w:r w:rsidRPr="002D7D62">
        <w:rPr>
          <w:rFonts w:ascii="Book Antiqua" w:hAnsi="Book Antiqua"/>
          <w:lang w:val="sq-AL"/>
        </w:rPr>
        <w:t>Vendim me të cilin themelohet Grupi Punues për themelimin e Zonës së veçantë Ekonomike Amerikane (ZKM);</w:t>
      </w:r>
    </w:p>
    <w:p w:rsidR="00C00F5B" w:rsidRPr="002D7D62" w:rsidRDefault="00C00F5B" w:rsidP="00C00F5B">
      <w:pPr>
        <w:jc w:val="both"/>
        <w:rPr>
          <w:rFonts w:ascii="Book Antiqua" w:hAnsi="Book Antiqua"/>
          <w:b/>
          <w:bCs/>
          <w:i/>
          <w:iCs/>
        </w:rPr>
      </w:pPr>
      <w:r w:rsidRPr="002D7D62">
        <w:rPr>
          <w:rFonts w:ascii="Book Antiqua" w:hAnsi="Book Antiqua"/>
          <w:b/>
          <w:bCs/>
          <w:i/>
          <w:iCs/>
        </w:rPr>
        <w:t xml:space="preserve">Në mbledhjen e </w:t>
      </w:r>
      <w:proofErr w:type="spellStart"/>
      <w:r w:rsidRPr="002D7D62">
        <w:rPr>
          <w:rFonts w:ascii="Book Antiqua" w:hAnsi="Book Antiqua"/>
          <w:b/>
          <w:bCs/>
          <w:i/>
          <w:iCs/>
        </w:rPr>
        <w:t>pesëdhjetëetre</w:t>
      </w:r>
      <w:proofErr w:type="spellEnd"/>
      <w:r w:rsidRPr="002D7D62">
        <w:rPr>
          <w:rFonts w:ascii="Book Antiqua" w:hAnsi="Book Antiqua"/>
          <w:b/>
          <w:bCs/>
          <w:i/>
          <w:iCs/>
        </w:rPr>
        <w:t xml:space="preserve"> (53) të Qeverisë të </w:t>
      </w:r>
      <w:proofErr w:type="spellStart"/>
      <w:r w:rsidRPr="002D7D62">
        <w:rPr>
          <w:rFonts w:ascii="Book Antiqua" w:hAnsi="Book Antiqua"/>
          <w:b/>
          <w:bCs/>
          <w:i/>
          <w:iCs/>
        </w:rPr>
        <w:t>dt</w:t>
      </w:r>
      <w:proofErr w:type="spellEnd"/>
      <w:r w:rsidRPr="002D7D62">
        <w:rPr>
          <w:rFonts w:ascii="Book Antiqua" w:hAnsi="Book Antiqua"/>
          <w:b/>
          <w:bCs/>
          <w:i/>
          <w:iCs/>
        </w:rPr>
        <w:t xml:space="preserve"> 26.06.2018 </w:t>
      </w:r>
    </w:p>
    <w:p w:rsidR="00C00F5B" w:rsidRPr="002D7D62" w:rsidRDefault="00C00F5B" w:rsidP="00C00F5B">
      <w:pPr>
        <w:pStyle w:val="ListParagraph"/>
        <w:numPr>
          <w:ilvl w:val="0"/>
          <w:numId w:val="9"/>
        </w:numPr>
        <w:spacing w:after="200" w:line="276" w:lineRule="auto"/>
        <w:jc w:val="both"/>
        <w:rPr>
          <w:rFonts w:ascii="Book Antiqua" w:hAnsi="Book Antiqua"/>
          <w:lang w:val="sq-AL"/>
        </w:rPr>
      </w:pPr>
      <w:r w:rsidRPr="002D7D62">
        <w:rPr>
          <w:rFonts w:ascii="Book Antiqua" w:hAnsi="Book Antiqua"/>
          <w:lang w:val="sq-AL"/>
        </w:rPr>
        <w:t>Vendim me të cilin themelohet Zona e Veçantë Ekonomike Amerikane, sipas propozimit të Grupit Punues të themeluar me Vendimin e Qeverisë Nr. 06/45, të datës 08.05.2018 (ZKM)</w:t>
      </w:r>
    </w:p>
    <w:p w:rsidR="00C00F5B" w:rsidRPr="002D7D62" w:rsidRDefault="00C00F5B" w:rsidP="00C00F5B">
      <w:pPr>
        <w:jc w:val="both"/>
        <w:rPr>
          <w:rFonts w:ascii="Book Antiqua" w:hAnsi="Book Antiqua"/>
          <w:b/>
          <w:bCs/>
          <w:i/>
          <w:iCs/>
        </w:rPr>
      </w:pPr>
      <w:r w:rsidRPr="002D7D62">
        <w:rPr>
          <w:rFonts w:ascii="Book Antiqua" w:hAnsi="Book Antiqua"/>
          <w:b/>
          <w:bCs/>
          <w:i/>
          <w:iCs/>
        </w:rPr>
        <w:t xml:space="preserve">Në mbledhjen e </w:t>
      </w:r>
      <w:proofErr w:type="spellStart"/>
      <w:r w:rsidRPr="002D7D62">
        <w:rPr>
          <w:rFonts w:ascii="Book Antiqua" w:hAnsi="Book Antiqua"/>
          <w:b/>
          <w:bCs/>
          <w:i/>
          <w:iCs/>
        </w:rPr>
        <w:t>gjashtëdhjetëetre</w:t>
      </w:r>
      <w:proofErr w:type="spellEnd"/>
      <w:r w:rsidRPr="002D7D62">
        <w:rPr>
          <w:rFonts w:ascii="Book Antiqua" w:hAnsi="Book Antiqua"/>
          <w:b/>
          <w:bCs/>
          <w:i/>
          <w:iCs/>
        </w:rPr>
        <w:t xml:space="preserve">(63) të Qeverisë të </w:t>
      </w:r>
      <w:proofErr w:type="spellStart"/>
      <w:r w:rsidRPr="002D7D62">
        <w:rPr>
          <w:rFonts w:ascii="Book Antiqua" w:hAnsi="Book Antiqua"/>
          <w:b/>
          <w:bCs/>
          <w:i/>
          <w:iCs/>
        </w:rPr>
        <w:t>dt</w:t>
      </w:r>
      <w:proofErr w:type="spellEnd"/>
      <w:r w:rsidRPr="002D7D62">
        <w:rPr>
          <w:rFonts w:ascii="Book Antiqua" w:hAnsi="Book Antiqua"/>
          <w:b/>
          <w:bCs/>
          <w:i/>
          <w:iCs/>
        </w:rPr>
        <w:t xml:space="preserve"> 05.09.2018 </w:t>
      </w:r>
    </w:p>
    <w:p w:rsidR="00C00F5B" w:rsidRPr="002D7D62" w:rsidRDefault="00C00F5B" w:rsidP="00C00F5B">
      <w:pPr>
        <w:pStyle w:val="ListParagraph"/>
        <w:numPr>
          <w:ilvl w:val="0"/>
          <w:numId w:val="9"/>
        </w:numPr>
        <w:spacing w:after="200" w:line="276" w:lineRule="auto"/>
        <w:jc w:val="both"/>
        <w:rPr>
          <w:rFonts w:ascii="Book Antiqua" w:hAnsi="Book Antiqua"/>
          <w:lang w:val="sq-AL" w:eastAsia="sr-Latn-CS"/>
        </w:rPr>
      </w:pPr>
      <w:r w:rsidRPr="002D7D62">
        <w:rPr>
          <w:rFonts w:ascii="Book Antiqua" w:hAnsi="Book Antiqua"/>
          <w:lang w:val="sq-AL" w:eastAsia="sr-Latn-CS"/>
        </w:rPr>
        <w:t xml:space="preserve">Aprovohet </w:t>
      </w:r>
      <w:r w:rsidRPr="002D7D62">
        <w:rPr>
          <w:rFonts w:ascii="Book Antiqua" w:hAnsi="Book Antiqua"/>
          <w:lang w:val="sq-AL"/>
        </w:rPr>
        <w:t>shpronësimi</w:t>
      </w:r>
      <w:r w:rsidRPr="002D7D62">
        <w:rPr>
          <w:rFonts w:ascii="Book Antiqua" w:hAnsi="Book Antiqua"/>
          <w:lang w:val="sq-AL" w:eastAsia="sr-Latn-CS"/>
        </w:rPr>
        <w:t xml:space="preserve"> </w:t>
      </w:r>
      <w:r w:rsidRPr="002D7D62">
        <w:rPr>
          <w:rFonts w:ascii="Book Antiqua" w:hAnsi="Book Antiqua"/>
          <w:lang w:val="sq-AL"/>
        </w:rPr>
        <w:t>për interes publik i pronave të paluajtshme (ish shoqërore KBI ‘’</w:t>
      </w:r>
      <w:proofErr w:type="spellStart"/>
      <w:r w:rsidRPr="002D7D62">
        <w:rPr>
          <w:rFonts w:ascii="Book Antiqua" w:hAnsi="Book Antiqua"/>
          <w:lang w:val="sq-AL"/>
        </w:rPr>
        <w:t>Ereniku</w:t>
      </w:r>
      <w:proofErr w:type="spellEnd"/>
      <w:r w:rsidRPr="002D7D62">
        <w:rPr>
          <w:rFonts w:ascii="Book Antiqua" w:hAnsi="Book Antiqua"/>
          <w:lang w:val="sq-AL"/>
        </w:rPr>
        <w:t xml:space="preserve">’’) të pronarëve dhe zotëruesve të interesit të cilat preken nga realizimi </w:t>
      </w:r>
      <w:r w:rsidRPr="002D7D62">
        <w:rPr>
          <w:rFonts w:ascii="Book Antiqua" w:hAnsi="Book Antiqua"/>
          <w:lang w:val="sq-AL"/>
        </w:rPr>
        <w:lastRenderedPageBreak/>
        <w:t xml:space="preserve">i  Projektit  Ndërtimi i “Zona e Veçantë Ekonomike Amerikane’’,  Zona </w:t>
      </w:r>
      <w:proofErr w:type="spellStart"/>
      <w:r w:rsidRPr="002D7D62">
        <w:rPr>
          <w:rFonts w:ascii="Book Antiqua" w:hAnsi="Book Antiqua"/>
          <w:lang w:val="sq-AL"/>
        </w:rPr>
        <w:t>Kadastrale</w:t>
      </w:r>
      <w:proofErr w:type="spellEnd"/>
      <w:r w:rsidRPr="002D7D62">
        <w:rPr>
          <w:rFonts w:ascii="Book Antiqua" w:hAnsi="Book Antiqua"/>
          <w:lang w:val="sq-AL"/>
        </w:rPr>
        <w:t xml:space="preserve"> Gjakovë, Komuna Gjakovë</w:t>
      </w:r>
      <w:r w:rsidRPr="002D7D62">
        <w:rPr>
          <w:rFonts w:ascii="Book Antiqua" w:hAnsi="Book Antiqua"/>
          <w:lang w:val="sq-AL" w:eastAsia="sr-Latn-CS"/>
        </w:rPr>
        <w:t xml:space="preserve">, sipas tabelave të përshkruar nga evidencat </w:t>
      </w:r>
      <w:proofErr w:type="spellStart"/>
      <w:r w:rsidRPr="002D7D62">
        <w:rPr>
          <w:rFonts w:ascii="Book Antiqua" w:hAnsi="Book Antiqua"/>
          <w:lang w:val="sq-AL" w:eastAsia="sr-Latn-CS"/>
        </w:rPr>
        <w:t>kadastrale</w:t>
      </w:r>
      <w:proofErr w:type="spellEnd"/>
      <w:r w:rsidRPr="002D7D62">
        <w:rPr>
          <w:rFonts w:ascii="Book Antiqua" w:hAnsi="Book Antiqua"/>
          <w:lang w:val="sq-AL" w:eastAsia="sr-Latn-CS"/>
        </w:rPr>
        <w:t xml:space="preserve"> përkatëse për titullarët e pronave të paluajtshme, pozitën e tyre në kuadër të projektit të interesit publik si dhe sipërfaqeve të tyre, të cilat tabela paraqesin pjesë përbërëse të këtij vendimi.</w:t>
      </w:r>
    </w:p>
    <w:p w:rsidR="00C00F5B" w:rsidRPr="002D7D62" w:rsidRDefault="00C00F5B" w:rsidP="00C00F5B">
      <w:pPr>
        <w:jc w:val="both"/>
        <w:rPr>
          <w:rFonts w:ascii="Book Antiqua" w:hAnsi="Book Antiqua"/>
          <w:b/>
          <w:bCs/>
          <w:i/>
          <w:iCs/>
        </w:rPr>
      </w:pPr>
      <w:r w:rsidRPr="002D7D62">
        <w:rPr>
          <w:rFonts w:ascii="Book Antiqua" w:hAnsi="Book Antiqua"/>
          <w:b/>
          <w:bCs/>
          <w:i/>
          <w:iCs/>
        </w:rPr>
        <w:t xml:space="preserve">Në mbledhjen e </w:t>
      </w:r>
      <w:proofErr w:type="spellStart"/>
      <w:r w:rsidRPr="002D7D62">
        <w:rPr>
          <w:rFonts w:ascii="Book Antiqua" w:hAnsi="Book Antiqua"/>
          <w:b/>
          <w:bCs/>
          <w:i/>
          <w:iCs/>
        </w:rPr>
        <w:t>gjashtëdhjetëetetë</w:t>
      </w:r>
      <w:proofErr w:type="spellEnd"/>
      <w:r w:rsidRPr="002D7D62">
        <w:rPr>
          <w:rFonts w:ascii="Book Antiqua" w:hAnsi="Book Antiqua"/>
          <w:b/>
          <w:bCs/>
          <w:i/>
          <w:iCs/>
        </w:rPr>
        <w:t xml:space="preserve">(68) të Qeverisë të </w:t>
      </w:r>
      <w:proofErr w:type="spellStart"/>
      <w:r w:rsidRPr="002D7D62">
        <w:rPr>
          <w:rFonts w:ascii="Book Antiqua" w:hAnsi="Book Antiqua"/>
          <w:b/>
          <w:bCs/>
          <w:i/>
          <w:iCs/>
        </w:rPr>
        <w:t>dt</w:t>
      </w:r>
      <w:proofErr w:type="spellEnd"/>
      <w:r w:rsidRPr="002D7D62">
        <w:rPr>
          <w:rFonts w:ascii="Book Antiqua" w:hAnsi="Book Antiqua"/>
          <w:b/>
          <w:bCs/>
          <w:i/>
          <w:iCs/>
        </w:rPr>
        <w:t xml:space="preserve"> 09.10.2018 </w:t>
      </w:r>
    </w:p>
    <w:p w:rsidR="00C00F5B" w:rsidRPr="002D7D62" w:rsidRDefault="00C00F5B" w:rsidP="00C00F5B">
      <w:pPr>
        <w:pStyle w:val="ListParagraph"/>
        <w:numPr>
          <w:ilvl w:val="0"/>
          <w:numId w:val="9"/>
        </w:numPr>
        <w:spacing w:after="200" w:line="276" w:lineRule="auto"/>
        <w:jc w:val="both"/>
        <w:rPr>
          <w:rFonts w:ascii="Book Antiqua" w:hAnsi="Book Antiqua"/>
          <w:lang w:val="sq-AL"/>
        </w:rPr>
      </w:pPr>
      <w:r w:rsidRPr="002D7D62">
        <w:rPr>
          <w:rFonts w:ascii="Book Antiqua" w:hAnsi="Book Antiqua"/>
          <w:lang w:val="sq-AL"/>
        </w:rPr>
        <w:t>Vendim Përfundimtar për shpronësim të pronave të paluajtshme (ish shoqërore KBI “</w:t>
      </w:r>
      <w:proofErr w:type="spellStart"/>
      <w:r w:rsidRPr="002D7D62">
        <w:rPr>
          <w:rFonts w:ascii="Book Antiqua" w:hAnsi="Book Antiqua"/>
          <w:lang w:val="sq-AL"/>
        </w:rPr>
        <w:t>Ereniku</w:t>
      </w:r>
      <w:proofErr w:type="spellEnd"/>
      <w:r w:rsidRPr="002D7D62">
        <w:rPr>
          <w:rFonts w:ascii="Book Antiqua" w:hAnsi="Book Antiqua"/>
          <w:lang w:val="sq-AL"/>
        </w:rPr>
        <w:t xml:space="preserve">”) të cilat preken nga realizimi i  Projektit - Ndërtimi i “Zonës së Veçantë Ekonomike Amerikane”,  Zona </w:t>
      </w:r>
      <w:proofErr w:type="spellStart"/>
      <w:r w:rsidRPr="002D7D62">
        <w:rPr>
          <w:rFonts w:ascii="Book Antiqua" w:hAnsi="Book Antiqua"/>
          <w:lang w:val="sq-AL"/>
        </w:rPr>
        <w:t>Kadastrale</w:t>
      </w:r>
      <w:proofErr w:type="spellEnd"/>
      <w:r w:rsidRPr="002D7D62">
        <w:rPr>
          <w:rFonts w:ascii="Book Antiqua" w:hAnsi="Book Antiqua"/>
          <w:lang w:val="sq-AL"/>
        </w:rPr>
        <w:t xml:space="preserve"> Gjakovë, Komuna Gjakovë (MMPH).</w:t>
      </w:r>
    </w:p>
    <w:p w:rsidR="00C00F5B" w:rsidRPr="002D7D62" w:rsidRDefault="00C00F5B" w:rsidP="00C00F5B">
      <w:pPr>
        <w:jc w:val="both"/>
        <w:rPr>
          <w:rFonts w:ascii="Times New Roman" w:hAnsi="Times New Roman"/>
          <w:snapToGrid w:val="0"/>
        </w:rPr>
      </w:pPr>
      <w:r w:rsidRPr="002D7D62">
        <w:rPr>
          <w:rFonts w:ascii="Times New Roman" w:hAnsi="Times New Roman"/>
          <w:snapToGrid w:val="0"/>
        </w:rPr>
        <w:t>Themelimi i kësaj Zone të Veçantë Ekonomike do të ketë një rëndësi të madhe për ofrimin e kushteve të nevojshme për investimin e kompanive të ndryshme nga Shtetet e Bashkuara të Amerikës. Gjithashtu do të mundësojë zhvillimin ekonomik të Kosovës dhe rritjen e punësimit.</w:t>
      </w:r>
    </w:p>
    <w:p w:rsidR="00C00F5B" w:rsidRPr="002D7D62" w:rsidRDefault="00C00F5B" w:rsidP="00C00F5B">
      <w:pPr>
        <w:jc w:val="both"/>
        <w:rPr>
          <w:rFonts w:ascii="Times New Roman" w:hAnsi="Times New Roman"/>
          <w:snapToGrid w:val="0"/>
        </w:rPr>
      </w:pPr>
      <w:r w:rsidRPr="002D7D62">
        <w:rPr>
          <w:rFonts w:ascii="Times New Roman" w:hAnsi="Times New Roman"/>
          <w:b/>
          <w:bCs/>
          <w:snapToGrid w:val="0"/>
        </w:rPr>
        <w:t>Vendimi për miratimin e Grupit Punues për Themelimin e Zonës së veçantë Ekonomike Amerikane</w:t>
      </w:r>
      <w:r w:rsidRPr="002D7D62">
        <w:rPr>
          <w:rFonts w:ascii="Times New Roman" w:hAnsi="Times New Roman"/>
          <w:snapToGrid w:val="0"/>
        </w:rPr>
        <w:t>, i datës, 8 maj 2018. Grupi punues ka pasur për detyrë të identifikojë legjislacionin, lokacionin, procedurat dhe të gjitha çështjet tjera relevante që mundësojnë themelimin e Zonës së Veçantë Ekonomike Amerikane. Si rezultat Grupi punues do të përgatisë tërë dokumentacionin relevant që i mundëson Qeverisë së Republikës së Kosovës themelimin e Zonës së Veçantë Ekonomike Amerikane.</w:t>
      </w:r>
    </w:p>
    <w:p w:rsidR="00C00F5B" w:rsidRPr="002D7D62" w:rsidRDefault="00C00F5B" w:rsidP="00C00F5B">
      <w:pPr>
        <w:jc w:val="both"/>
        <w:rPr>
          <w:rFonts w:ascii="Times New Roman" w:hAnsi="Times New Roman"/>
          <w:snapToGrid w:val="0"/>
        </w:rPr>
      </w:pPr>
      <w:r w:rsidRPr="002D7D62">
        <w:rPr>
          <w:rFonts w:ascii="Times New Roman" w:hAnsi="Times New Roman"/>
          <w:b/>
          <w:bCs/>
          <w:snapToGrid w:val="0"/>
        </w:rPr>
        <w:t xml:space="preserve">Studimi i </w:t>
      </w:r>
      <w:proofErr w:type="spellStart"/>
      <w:r w:rsidRPr="002D7D62">
        <w:rPr>
          <w:rFonts w:ascii="Times New Roman" w:hAnsi="Times New Roman"/>
          <w:b/>
          <w:bCs/>
          <w:snapToGrid w:val="0"/>
        </w:rPr>
        <w:t>fizibilitetit</w:t>
      </w:r>
      <w:proofErr w:type="spellEnd"/>
      <w:r w:rsidRPr="002D7D62">
        <w:rPr>
          <w:rFonts w:ascii="Times New Roman" w:hAnsi="Times New Roman"/>
          <w:b/>
          <w:bCs/>
          <w:snapToGrid w:val="0"/>
        </w:rPr>
        <w:t xml:space="preserve"> për Qytetin Ekonomik </w:t>
      </w:r>
      <w:proofErr w:type="spellStart"/>
      <w:r w:rsidRPr="002D7D62">
        <w:rPr>
          <w:rFonts w:ascii="Times New Roman" w:hAnsi="Times New Roman"/>
          <w:b/>
          <w:bCs/>
          <w:snapToGrid w:val="0"/>
        </w:rPr>
        <w:t>Kosovaro</w:t>
      </w:r>
      <w:proofErr w:type="spellEnd"/>
      <w:r w:rsidRPr="002D7D62">
        <w:rPr>
          <w:rFonts w:ascii="Times New Roman" w:hAnsi="Times New Roman"/>
          <w:b/>
          <w:bCs/>
          <w:snapToGrid w:val="0"/>
        </w:rPr>
        <w:t>-Amerikan</w:t>
      </w:r>
      <w:r w:rsidRPr="002D7D62">
        <w:rPr>
          <w:rFonts w:ascii="Times New Roman" w:hAnsi="Times New Roman"/>
          <w:snapToGrid w:val="0"/>
        </w:rPr>
        <w:t xml:space="preserve">, qershor 2019. Dokumenti është përgatitur nga profesorët e </w:t>
      </w:r>
      <w:proofErr w:type="spellStart"/>
      <w:r w:rsidRPr="002D7D62">
        <w:rPr>
          <w:rFonts w:ascii="Times New Roman" w:hAnsi="Times New Roman"/>
          <w:snapToGrid w:val="0"/>
        </w:rPr>
        <w:t>menaxhmentit</w:t>
      </w:r>
      <w:proofErr w:type="spellEnd"/>
      <w:r w:rsidRPr="002D7D62">
        <w:rPr>
          <w:rFonts w:ascii="Times New Roman" w:hAnsi="Times New Roman"/>
          <w:snapToGrid w:val="0"/>
        </w:rPr>
        <w:t xml:space="preserve"> </w:t>
      </w:r>
      <w:proofErr w:type="spellStart"/>
      <w:r w:rsidRPr="002D7D62">
        <w:rPr>
          <w:rFonts w:ascii="Times New Roman" w:hAnsi="Times New Roman"/>
          <w:snapToGrid w:val="0"/>
        </w:rPr>
        <w:t>John</w:t>
      </w:r>
      <w:proofErr w:type="spellEnd"/>
      <w:r w:rsidRPr="002D7D62">
        <w:rPr>
          <w:rFonts w:ascii="Times New Roman" w:hAnsi="Times New Roman"/>
          <w:snapToGrid w:val="0"/>
        </w:rPr>
        <w:t xml:space="preserve"> </w:t>
      </w:r>
      <w:proofErr w:type="spellStart"/>
      <w:r w:rsidRPr="002D7D62">
        <w:rPr>
          <w:rFonts w:ascii="Times New Roman" w:hAnsi="Times New Roman"/>
          <w:snapToGrid w:val="0"/>
        </w:rPr>
        <w:t>Ëalker</w:t>
      </w:r>
      <w:proofErr w:type="spellEnd"/>
      <w:r w:rsidRPr="002D7D62">
        <w:rPr>
          <w:rFonts w:ascii="Times New Roman" w:hAnsi="Times New Roman"/>
          <w:snapToGrid w:val="0"/>
        </w:rPr>
        <w:t xml:space="preserve"> dhe </w:t>
      </w:r>
      <w:proofErr w:type="spellStart"/>
      <w:r w:rsidRPr="002D7D62">
        <w:rPr>
          <w:rFonts w:ascii="Times New Roman" w:hAnsi="Times New Roman"/>
          <w:snapToGrid w:val="0"/>
        </w:rPr>
        <w:t>Marilyn</w:t>
      </w:r>
      <w:proofErr w:type="spellEnd"/>
      <w:r w:rsidRPr="002D7D62">
        <w:rPr>
          <w:rFonts w:ascii="Times New Roman" w:hAnsi="Times New Roman"/>
          <w:snapToGrid w:val="0"/>
        </w:rPr>
        <w:t xml:space="preserve"> </w:t>
      </w:r>
      <w:proofErr w:type="spellStart"/>
      <w:r w:rsidRPr="002D7D62">
        <w:rPr>
          <w:rFonts w:ascii="Times New Roman" w:hAnsi="Times New Roman"/>
          <w:snapToGrid w:val="0"/>
        </w:rPr>
        <w:t>Mueller</w:t>
      </w:r>
      <w:proofErr w:type="spellEnd"/>
      <w:r w:rsidRPr="002D7D62">
        <w:rPr>
          <w:rFonts w:ascii="Times New Roman" w:hAnsi="Times New Roman"/>
          <w:snapToGrid w:val="0"/>
        </w:rPr>
        <w:t xml:space="preserve">, nga Departamenti i Administrimit të Biznesit dhe Ekonomisë të </w:t>
      </w:r>
      <w:proofErr w:type="spellStart"/>
      <w:r w:rsidRPr="002D7D62">
        <w:rPr>
          <w:rFonts w:ascii="Times New Roman" w:hAnsi="Times New Roman"/>
          <w:snapToGrid w:val="0"/>
        </w:rPr>
        <w:t>Simpson</w:t>
      </w:r>
      <w:proofErr w:type="spellEnd"/>
      <w:r w:rsidRPr="002D7D62">
        <w:rPr>
          <w:rFonts w:ascii="Times New Roman" w:hAnsi="Times New Roman"/>
          <w:snapToGrid w:val="0"/>
        </w:rPr>
        <w:t xml:space="preserve"> </w:t>
      </w:r>
      <w:proofErr w:type="spellStart"/>
      <w:r w:rsidRPr="002D7D62">
        <w:rPr>
          <w:rFonts w:ascii="Times New Roman" w:hAnsi="Times New Roman"/>
          <w:snapToGrid w:val="0"/>
        </w:rPr>
        <w:t>College</w:t>
      </w:r>
      <w:proofErr w:type="spellEnd"/>
      <w:r w:rsidRPr="002D7D62">
        <w:rPr>
          <w:rFonts w:ascii="Times New Roman" w:hAnsi="Times New Roman"/>
          <w:snapToGrid w:val="0"/>
        </w:rPr>
        <w:t xml:space="preserve">, </w:t>
      </w:r>
      <w:proofErr w:type="spellStart"/>
      <w:r w:rsidRPr="002D7D62">
        <w:rPr>
          <w:rFonts w:ascii="Times New Roman" w:hAnsi="Times New Roman"/>
          <w:snapToGrid w:val="0"/>
        </w:rPr>
        <w:t>Indianola</w:t>
      </w:r>
      <w:proofErr w:type="spellEnd"/>
      <w:r w:rsidRPr="002D7D62">
        <w:rPr>
          <w:rFonts w:ascii="Times New Roman" w:hAnsi="Times New Roman"/>
          <w:snapToGrid w:val="0"/>
        </w:rPr>
        <w:t xml:space="preserve">, </w:t>
      </w:r>
      <w:proofErr w:type="spellStart"/>
      <w:r w:rsidRPr="002D7D62">
        <w:rPr>
          <w:rFonts w:ascii="Times New Roman" w:hAnsi="Times New Roman"/>
          <w:snapToGrid w:val="0"/>
        </w:rPr>
        <w:t>Ioëa</w:t>
      </w:r>
      <w:proofErr w:type="spellEnd"/>
      <w:r w:rsidRPr="002D7D62">
        <w:rPr>
          <w:rFonts w:ascii="Times New Roman" w:hAnsi="Times New Roman"/>
          <w:snapToGrid w:val="0"/>
        </w:rPr>
        <w:t>, SHBA.</w:t>
      </w:r>
    </w:p>
    <w:p w:rsidR="00C00F5B" w:rsidRPr="002D7D62" w:rsidRDefault="00C00F5B" w:rsidP="00C00F5B">
      <w:pPr>
        <w:pStyle w:val="Heading2"/>
        <w:numPr>
          <w:ilvl w:val="1"/>
          <w:numId w:val="17"/>
        </w:numPr>
        <w:rPr>
          <w:b/>
          <w:color w:val="auto"/>
        </w:rPr>
      </w:pPr>
      <w:bookmarkStart w:id="53" w:name="_Toc24018966"/>
      <w:r w:rsidRPr="002D7D62">
        <w:rPr>
          <w:b/>
          <w:color w:val="auto"/>
        </w:rPr>
        <w:t xml:space="preserve">Parku </w:t>
      </w:r>
      <w:proofErr w:type="spellStart"/>
      <w:r w:rsidRPr="002D7D62">
        <w:rPr>
          <w:b/>
          <w:color w:val="auto"/>
        </w:rPr>
        <w:t>inovativ</w:t>
      </w:r>
      <w:proofErr w:type="spellEnd"/>
      <w:r w:rsidRPr="002D7D62">
        <w:rPr>
          <w:b/>
          <w:color w:val="auto"/>
        </w:rPr>
        <w:t xml:space="preserve"> dhe trajnues në Prizren</w:t>
      </w:r>
      <w:bookmarkEnd w:id="53"/>
    </w:p>
    <w:p w:rsidR="00C00F5B" w:rsidRPr="002D7D62" w:rsidRDefault="00C00F5B" w:rsidP="00C00F5B">
      <w:pPr>
        <w:jc w:val="both"/>
        <w:rPr>
          <w:rFonts w:ascii="Times New Roman" w:hAnsi="Times New Roman" w:cs="Times New Roman"/>
          <w:sz w:val="24"/>
          <w:szCs w:val="24"/>
        </w:rPr>
      </w:pP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Që nga paslufta, Kosova është ndihmuar në </w:t>
      </w:r>
      <w:r w:rsidR="005E5D4D" w:rsidRPr="002D7D62">
        <w:rPr>
          <w:rFonts w:ascii="Times New Roman" w:hAnsi="Times New Roman" w:cs="Times New Roman"/>
          <w:sz w:val="24"/>
          <w:szCs w:val="24"/>
        </w:rPr>
        <w:t>shtet ndërtim</w:t>
      </w:r>
      <w:r w:rsidRPr="002D7D62">
        <w:rPr>
          <w:rFonts w:ascii="Times New Roman" w:hAnsi="Times New Roman" w:cs="Times New Roman"/>
          <w:sz w:val="24"/>
          <w:szCs w:val="24"/>
        </w:rPr>
        <w:t xml:space="preserve"> nga shumë vende aleate. Ndër donatorët më të </w:t>
      </w:r>
      <w:r w:rsidR="005E5D4D" w:rsidRPr="002D7D62">
        <w:rPr>
          <w:rFonts w:ascii="Times New Roman" w:hAnsi="Times New Roman" w:cs="Times New Roman"/>
          <w:sz w:val="24"/>
          <w:szCs w:val="24"/>
        </w:rPr>
        <w:t>mëdhenj</w:t>
      </w:r>
      <w:r w:rsidRPr="002D7D62">
        <w:rPr>
          <w:rFonts w:ascii="Times New Roman" w:hAnsi="Times New Roman" w:cs="Times New Roman"/>
          <w:sz w:val="24"/>
          <w:szCs w:val="24"/>
        </w:rPr>
        <w:t xml:space="preserve"> të Kosovës është edhe Gjermania e cila për këtë periudhë ka dhënë donacione mbi 650 milionë euro, derisa vetëm në Qeverisjen </w:t>
      </w:r>
      <w:proofErr w:type="spellStart"/>
      <w:r w:rsidRPr="002D7D62">
        <w:rPr>
          <w:rFonts w:ascii="Times New Roman" w:hAnsi="Times New Roman" w:cs="Times New Roman"/>
          <w:sz w:val="24"/>
          <w:szCs w:val="24"/>
        </w:rPr>
        <w:t>Haradinaj</w:t>
      </w:r>
      <w:proofErr w:type="spellEnd"/>
      <w:r w:rsidRPr="002D7D62">
        <w:rPr>
          <w:rFonts w:ascii="Times New Roman" w:hAnsi="Times New Roman" w:cs="Times New Roman"/>
          <w:sz w:val="24"/>
          <w:szCs w:val="24"/>
        </w:rPr>
        <w:t xml:space="preserve"> vlera e </w:t>
      </w:r>
      <w:proofErr w:type="spellStart"/>
      <w:r w:rsidRPr="002D7D62">
        <w:rPr>
          <w:rFonts w:ascii="Times New Roman" w:hAnsi="Times New Roman" w:cs="Times New Roman"/>
          <w:sz w:val="24"/>
          <w:szCs w:val="24"/>
        </w:rPr>
        <w:t>granteve</w:t>
      </w:r>
      <w:proofErr w:type="spellEnd"/>
      <w:r w:rsidRPr="002D7D62">
        <w:rPr>
          <w:rFonts w:ascii="Times New Roman" w:hAnsi="Times New Roman" w:cs="Times New Roman"/>
          <w:sz w:val="24"/>
          <w:szCs w:val="24"/>
        </w:rPr>
        <w:t xml:space="preserve"> të marra dhe donacioneve nga ky vend është mbi 110 milionë euro.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Megjithëkëtë, kërkesat e shtetit gjerman karshi Kosovës, jo rrallë herë kanë mbetur në sirtarët e burokracisë paraprake. Një ndër to është edhe shndërrimi i kampit ushtarak gjerman në kamp ekonomik. Kjo kërkesë i është drejtuar Qeverisë së Kosovës prej shumë vitesh.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Ndër vendimet e para të Qeverisjes </w:t>
      </w:r>
      <w:proofErr w:type="spellStart"/>
      <w:r w:rsidRPr="002D7D62">
        <w:rPr>
          <w:rFonts w:ascii="Times New Roman" w:hAnsi="Times New Roman" w:cs="Times New Roman"/>
          <w:sz w:val="24"/>
          <w:szCs w:val="24"/>
        </w:rPr>
        <w:t>Haradinaj</w:t>
      </w:r>
      <w:proofErr w:type="spellEnd"/>
      <w:r w:rsidRPr="002D7D62">
        <w:rPr>
          <w:rFonts w:ascii="Times New Roman" w:hAnsi="Times New Roman" w:cs="Times New Roman"/>
          <w:sz w:val="24"/>
          <w:szCs w:val="24"/>
        </w:rPr>
        <w:t xml:space="preserve">, ka qenë pikërisht jetësimi i këtij projekti dhe kësaj kërkese, për ta vendosur flamurin ekonomik gjerman, në vendin ku ishte i vendosur flamuri ushtarak i këtij vendi.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Kështu, Qeverisja </w:t>
      </w:r>
      <w:proofErr w:type="spellStart"/>
      <w:r w:rsidRPr="002D7D62">
        <w:rPr>
          <w:rFonts w:ascii="Times New Roman" w:hAnsi="Times New Roman" w:cs="Times New Roman"/>
          <w:sz w:val="24"/>
          <w:szCs w:val="24"/>
        </w:rPr>
        <w:t>Haradinaj</w:t>
      </w:r>
      <w:proofErr w:type="spellEnd"/>
      <w:r w:rsidRPr="002D7D62">
        <w:rPr>
          <w:rFonts w:ascii="Times New Roman" w:hAnsi="Times New Roman" w:cs="Times New Roman"/>
          <w:sz w:val="24"/>
          <w:szCs w:val="24"/>
        </w:rPr>
        <w:t xml:space="preserve"> me 05 Mars 2018, ka marrë vendim që parcela prej 39.25 hektarë tokë, që ishte në shfrytëzim të KFOR-it gjerman nga 1 Janari 2019, të shfrytëzohet per </w:t>
      </w:r>
      <w:r w:rsidRPr="002D7D62">
        <w:rPr>
          <w:rFonts w:ascii="Times New Roman" w:hAnsi="Times New Roman" w:cs="Times New Roman"/>
          <w:sz w:val="24"/>
          <w:szCs w:val="24"/>
        </w:rPr>
        <w:lastRenderedPageBreak/>
        <w:t xml:space="preserve">themelimin e një Parku </w:t>
      </w:r>
      <w:proofErr w:type="spellStart"/>
      <w:r w:rsidRPr="002D7D62">
        <w:rPr>
          <w:rFonts w:ascii="Times New Roman" w:hAnsi="Times New Roman" w:cs="Times New Roman"/>
          <w:sz w:val="24"/>
          <w:szCs w:val="24"/>
        </w:rPr>
        <w:t>Inovativ</w:t>
      </w:r>
      <w:proofErr w:type="spellEnd"/>
      <w:r w:rsidRPr="002D7D62">
        <w:rPr>
          <w:rFonts w:ascii="Times New Roman" w:hAnsi="Times New Roman" w:cs="Times New Roman"/>
          <w:sz w:val="24"/>
          <w:szCs w:val="24"/>
        </w:rPr>
        <w:t xml:space="preserve"> dhe Trajnues Gjermano – Kosovar per një periudhe kohore prej 99 vitesh.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Nisur nga kjo, prona vazhdon te mbetet ne pronësi te Republikës se Kosovës, por me vendimin e lartcekur, është bërë dhënia ne shfrytëzim.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Po me vendim të Qeverisë, për zhvillimin e Parkut </w:t>
      </w:r>
      <w:proofErr w:type="spellStart"/>
      <w:r w:rsidRPr="002D7D62">
        <w:rPr>
          <w:rFonts w:ascii="Times New Roman" w:hAnsi="Times New Roman" w:cs="Times New Roman"/>
          <w:sz w:val="24"/>
          <w:szCs w:val="24"/>
        </w:rPr>
        <w:t>Inovativ</w:t>
      </w:r>
      <w:proofErr w:type="spellEnd"/>
      <w:r w:rsidRPr="002D7D62">
        <w:rPr>
          <w:rFonts w:ascii="Times New Roman" w:hAnsi="Times New Roman" w:cs="Times New Roman"/>
          <w:sz w:val="24"/>
          <w:szCs w:val="24"/>
        </w:rPr>
        <w:t xml:space="preserve"> Trajnues janë ndarë 8 milionë euro nga Ministria e Inovacionit dhe </w:t>
      </w:r>
      <w:proofErr w:type="spellStart"/>
      <w:r w:rsidR="005E5D4D">
        <w:rPr>
          <w:rFonts w:ascii="Times New Roman" w:hAnsi="Times New Roman" w:cs="Times New Roman"/>
          <w:sz w:val="24"/>
          <w:szCs w:val="24"/>
        </w:rPr>
        <w:t>Ndërmarrësis</w:t>
      </w:r>
      <w:proofErr w:type="spellEnd"/>
      <w:r w:rsidRPr="002D7D62">
        <w:rPr>
          <w:rFonts w:ascii="Times New Roman" w:hAnsi="Times New Roman" w:cs="Times New Roman"/>
          <w:sz w:val="24"/>
          <w:szCs w:val="24"/>
        </w:rPr>
        <w:t xml:space="preserve"> derisa mjete për investime janë ndarë edhe nga Ministri të tjera. Aktualisht, dedikimi kosovarë për këtë Park, pak vlerën prej 10 milionë eurosh për periudhën 2019 – 2021.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Krahas këtij investimi nga Qeveria e Kosovës, Parku </w:t>
      </w:r>
      <w:proofErr w:type="spellStart"/>
      <w:r w:rsidRPr="002D7D62">
        <w:rPr>
          <w:rFonts w:ascii="Times New Roman" w:hAnsi="Times New Roman" w:cs="Times New Roman"/>
          <w:sz w:val="24"/>
          <w:szCs w:val="24"/>
        </w:rPr>
        <w:t>Inovativ</w:t>
      </w:r>
      <w:proofErr w:type="spellEnd"/>
      <w:r w:rsidRPr="002D7D62">
        <w:rPr>
          <w:rFonts w:ascii="Times New Roman" w:hAnsi="Times New Roman" w:cs="Times New Roman"/>
          <w:sz w:val="24"/>
          <w:szCs w:val="24"/>
        </w:rPr>
        <w:t xml:space="preserve"> Trajnues, respektivisht Kosova ka përfituar donacion në vlerë mbi 40 milionë euro, investime infrastrukturore dhe pajisjeve të tjera përcjellëse nga KFOR-I gjerman, për funksionimi e ITP-së.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Sot, pas një pune maratonike nga Komiteti drejtues i këtij projekti, që përbëhet nga përfaqësues të Qeverisë së Kosovës dhe përfaqësues të Qeverisë Gjermane, është arritur që të krijohet Asociacioni udhëheqës për Parkun, është arritur që të përcaktohen detyrat dhe përgjegjësitë për menaxhimin e tij.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Në të njëjtën kohë, GIZ si </w:t>
      </w:r>
      <w:proofErr w:type="spellStart"/>
      <w:r w:rsidRPr="002D7D62">
        <w:rPr>
          <w:rFonts w:ascii="Times New Roman" w:hAnsi="Times New Roman" w:cs="Times New Roman"/>
          <w:sz w:val="24"/>
          <w:szCs w:val="24"/>
        </w:rPr>
        <w:t>menaxhuese</w:t>
      </w:r>
      <w:proofErr w:type="spellEnd"/>
      <w:r w:rsidRPr="002D7D62">
        <w:rPr>
          <w:rFonts w:ascii="Times New Roman" w:hAnsi="Times New Roman" w:cs="Times New Roman"/>
          <w:sz w:val="24"/>
          <w:szCs w:val="24"/>
        </w:rPr>
        <w:t xml:space="preserve"> e këtij projekti, ka arritur që të prezantoj dhe të sjellë në Kosovë, me dhjetëra investitorë të huaj, shqiptarë të diasporës por edhe ndërmarrës nga vendi, që t’ua prezantojë mundësitë e të bërit biznes në vend, konkretisht në ITP.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ITP është një nga projektet më serioze, të cilin e ka inic</w:t>
      </w:r>
      <w:r w:rsidR="005E5D4D">
        <w:rPr>
          <w:rFonts w:ascii="Times New Roman" w:hAnsi="Times New Roman" w:cs="Times New Roman"/>
          <w:sz w:val="24"/>
          <w:szCs w:val="24"/>
        </w:rPr>
        <w:t>i</w:t>
      </w:r>
      <w:r w:rsidRPr="002D7D62">
        <w:rPr>
          <w:rFonts w:ascii="Times New Roman" w:hAnsi="Times New Roman" w:cs="Times New Roman"/>
          <w:sz w:val="24"/>
          <w:szCs w:val="24"/>
        </w:rPr>
        <w:t xml:space="preserve">uar Kosova, respektivisht Qeverisja </w:t>
      </w:r>
      <w:proofErr w:type="spellStart"/>
      <w:r w:rsidRPr="002D7D62">
        <w:rPr>
          <w:rFonts w:ascii="Times New Roman" w:hAnsi="Times New Roman" w:cs="Times New Roman"/>
          <w:sz w:val="24"/>
          <w:szCs w:val="24"/>
        </w:rPr>
        <w:t>Haradinaj</w:t>
      </w:r>
      <w:proofErr w:type="spellEnd"/>
      <w:r w:rsidRPr="002D7D62">
        <w:rPr>
          <w:rFonts w:ascii="Times New Roman" w:hAnsi="Times New Roman" w:cs="Times New Roman"/>
          <w:sz w:val="24"/>
          <w:szCs w:val="24"/>
        </w:rPr>
        <w:t xml:space="preserve"> II, i cili ka për qëllim rritjen ekonomike dhe hapjen e vendeve të reja të punës.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ITP mbetet inkubatori më premtues i të bërit biznes. Një hapësirë e tërë që është e gatshme për hapjen e fabrikave të reja dhe kompanive të tjera  prodhuese. </w:t>
      </w:r>
    </w:p>
    <w:p w:rsidR="00C00F5B"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Aktualisht disa ministri të </w:t>
      </w:r>
      <w:proofErr w:type="spellStart"/>
      <w:r w:rsidRPr="002D7D62">
        <w:rPr>
          <w:rFonts w:ascii="Times New Roman" w:hAnsi="Times New Roman" w:cs="Times New Roman"/>
          <w:sz w:val="24"/>
          <w:szCs w:val="24"/>
        </w:rPr>
        <w:t>linjes</w:t>
      </w:r>
      <w:proofErr w:type="spellEnd"/>
      <w:r w:rsidRPr="002D7D62">
        <w:rPr>
          <w:rFonts w:ascii="Times New Roman" w:hAnsi="Times New Roman" w:cs="Times New Roman"/>
          <w:sz w:val="24"/>
          <w:szCs w:val="24"/>
        </w:rPr>
        <w:t xml:space="preserve">, </w:t>
      </w:r>
      <w:proofErr w:type="spellStart"/>
      <w:r w:rsidRPr="002D7D62">
        <w:rPr>
          <w:rFonts w:ascii="Times New Roman" w:hAnsi="Times New Roman" w:cs="Times New Roman"/>
          <w:sz w:val="24"/>
          <w:szCs w:val="24"/>
        </w:rPr>
        <w:t>sicc</w:t>
      </w:r>
      <w:proofErr w:type="spellEnd"/>
      <w:r w:rsidRPr="002D7D62">
        <w:rPr>
          <w:rFonts w:ascii="Times New Roman" w:hAnsi="Times New Roman" w:cs="Times New Roman"/>
          <w:sz w:val="24"/>
          <w:szCs w:val="24"/>
        </w:rPr>
        <w:t xml:space="preserve"> është Ministria e Shëndetësisë, Ministria e Bujqësisë, Ministria e Zhvillimit Ekonomik, Ministria e Inovacionit dhe </w:t>
      </w:r>
      <w:proofErr w:type="spellStart"/>
      <w:r w:rsidRPr="002D7D62">
        <w:rPr>
          <w:rFonts w:ascii="Times New Roman" w:hAnsi="Times New Roman" w:cs="Times New Roman"/>
          <w:sz w:val="24"/>
          <w:szCs w:val="24"/>
        </w:rPr>
        <w:t>Ndërmarrësisë</w:t>
      </w:r>
      <w:proofErr w:type="spellEnd"/>
      <w:r w:rsidRPr="002D7D62">
        <w:rPr>
          <w:rFonts w:ascii="Times New Roman" w:hAnsi="Times New Roman" w:cs="Times New Roman"/>
          <w:sz w:val="24"/>
          <w:szCs w:val="24"/>
        </w:rPr>
        <w:t>, ajo e Tregtisë dhe Ministri të tjera, janë në rrugë e sipër për të funksional</w:t>
      </w:r>
      <w:r w:rsidR="005E5D4D">
        <w:rPr>
          <w:rFonts w:ascii="Times New Roman" w:hAnsi="Times New Roman" w:cs="Times New Roman"/>
          <w:sz w:val="24"/>
          <w:szCs w:val="24"/>
        </w:rPr>
        <w:t xml:space="preserve">izuar projektet e tyre në ITP. </w:t>
      </w:r>
    </w:p>
    <w:p w:rsidR="005E5D4D" w:rsidRPr="002D7D62" w:rsidRDefault="005E5D4D" w:rsidP="00C00F5B">
      <w:pPr>
        <w:jc w:val="both"/>
        <w:rPr>
          <w:rFonts w:ascii="Times New Roman" w:hAnsi="Times New Roman" w:cs="Times New Roman"/>
          <w:sz w:val="24"/>
          <w:szCs w:val="24"/>
        </w:rPr>
      </w:pPr>
    </w:p>
    <w:p w:rsidR="00C00F5B" w:rsidRPr="002D7D62" w:rsidRDefault="00C00F5B" w:rsidP="00C00F5B">
      <w:pPr>
        <w:pStyle w:val="Heading2"/>
        <w:numPr>
          <w:ilvl w:val="1"/>
          <w:numId w:val="17"/>
        </w:numPr>
        <w:rPr>
          <w:b/>
          <w:color w:val="auto"/>
          <w:shd w:val="clear" w:color="auto" w:fill="FFFFFF"/>
        </w:rPr>
      </w:pPr>
      <w:bookmarkStart w:id="54" w:name="_Toc24018967"/>
      <w:proofErr w:type="spellStart"/>
      <w:r w:rsidRPr="002D7D62">
        <w:rPr>
          <w:b/>
          <w:color w:val="auto"/>
          <w:shd w:val="clear" w:color="auto" w:fill="FFFFFF"/>
        </w:rPr>
        <w:t>Transferi</w:t>
      </w:r>
      <w:proofErr w:type="spellEnd"/>
      <w:r w:rsidRPr="002D7D62">
        <w:rPr>
          <w:b/>
          <w:color w:val="auto"/>
          <w:shd w:val="clear" w:color="auto" w:fill="FFFFFF"/>
        </w:rPr>
        <w:t xml:space="preserve"> i pronave të AKP në pronësi të komunave për zhvillim ekonomik lokal</w:t>
      </w:r>
      <w:bookmarkEnd w:id="54"/>
    </w:p>
    <w:p w:rsidR="00C00F5B" w:rsidRPr="002D7D62" w:rsidRDefault="00C00F5B" w:rsidP="00C00F5B">
      <w:pPr>
        <w:jc w:val="both"/>
        <w:rPr>
          <w:rFonts w:ascii="Times New Roman" w:hAnsi="Times New Roman" w:cs="Times New Roman"/>
          <w:sz w:val="24"/>
          <w:szCs w:val="24"/>
          <w:shd w:val="clear" w:color="auto" w:fill="FFFFFF"/>
        </w:rPr>
      </w:pPr>
    </w:p>
    <w:p w:rsidR="00C00F5B" w:rsidRPr="002D7D62" w:rsidRDefault="00C00F5B" w:rsidP="00C00F5B">
      <w:pPr>
        <w:jc w:val="both"/>
        <w:rPr>
          <w:rFonts w:ascii="Times New Roman" w:hAnsi="Times New Roman" w:cs="Times New Roman"/>
          <w:sz w:val="24"/>
          <w:szCs w:val="24"/>
          <w:shd w:val="clear" w:color="auto" w:fill="FFFFFF"/>
        </w:rPr>
      </w:pPr>
      <w:r w:rsidRPr="002D7D62">
        <w:rPr>
          <w:rFonts w:ascii="Times New Roman" w:hAnsi="Times New Roman" w:cs="Times New Roman"/>
          <w:sz w:val="24"/>
          <w:szCs w:val="24"/>
          <w:shd w:val="clear" w:color="auto" w:fill="FFFFFF"/>
        </w:rPr>
        <w:t xml:space="preserve">Zhvillimi ekonomik dhe punësimi është vizion programor i Qeverisë </w:t>
      </w:r>
      <w:proofErr w:type="spellStart"/>
      <w:r w:rsidRPr="002D7D62">
        <w:rPr>
          <w:rFonts w:ascii="Times New Roman" w:hAnsi="Times New Roman" w:cs="Times New Roman"/>
          <w:sz w:val="24"/>
          <w:szCs w:val="24"/>
          <w:shd w:val="clear" w:color="auto" w:fill="FFFFFF"/>
        </w:rPr>
        <w:t>Haradinaj</w:t>
      </w:r>
      <w:proofErr w:type="spellEnd"/>
      <w:r w:rsidRPr="002D7D62">
        <w:rPr>
          <w:rFonts w:ascii="Times New Roman" w:hAnsi="Times New Roman" w:cs="Times New Roman"/>
          <w:sz w:val="24"/>
          <w:szCs w:val="24"/>
          <w:shd w:val="clear" w:color="auto" w:fill="FFFFFF"/>
        </w:rPr>
        <w:t xml:space="preserve"> II. Në kuadër të kësaj objektive Qeveria në bashkëpunim me komunat e Kosovës kanë identifikuar një numë</w:t>
      </w:r>
      <w:r w:rsidR="005E5D4D">
        <w:rPr>
          <w:rFonts w:ascii="Times New Roman" w:hAnsi="Times New Roman" w:cs="Times New Roman"/>
          <w:sz w:val="24"/>
          <w:szCs w:val="24"/>
          <w:shd w:val="clear" w:color="auto" w:fill="FFFFFF"/>
        </w:rPr>
        <w:t>r të madh pronash të Agjencis</w:t>
      </w:r>
      <w:r w:rsidR="00411B76">
        <w:rPr>
          <w:rFonts w:ascii="Times New Roman" w:hAnsi="Times New Roman" w:cs="Times New Roman"/>
          <w:sz w:val="24"/>
          <w:szCs w:val="24"/>
          <w:shd w:val="clear" w:color="auto" w:fill="FFFFFF"/>
        </w:rPr>
        <w:t>ë</w:t>
      </w:r>
      <w:r w:rsidRPr="002D7D62">
        <w:rPr>
          <w:rFonts w:ascii="Times New Roman" w:hAnsi="Times New Roman" w:cs="Times New Roman"/>
          <w:sz w:val="24"/>
          <w:szCs w:val="24"/>
          <w:shd w:val="clear" w:color="auto" w:fill="FFFFFF"/>
        </w:rPr>
        <w:t xml:space="preserve"> Kosovar</w:t>
      </w:r>
      <w:r w:rsidR="005E5D4D">
        <w:rPr>
          <w:rFonts w:ascii="Times New Roman" w:hAnsi="Times New Roman" w:cs="Times New Roman"/>
          <w:sz w:val="24"/>
          <w:szCs w:val="24"/>
          <w:shd w:val="clear" w:color="auto" w:fill="FFFFFF"/>
        </w:rPr>
        <w:t>e</w:t>
      </w:r>
      <w:r w:rsidRPr="002D7D62">
        <w:rPr>
          <w:rFonts w:ascii="Times New Roman" w:hAnsi="Times New Roman" w:cs="Times New Roman"/>
          <w:sz w:val="24"/>
          <w:szCs w:val="24"/>
          <w:shd w:val="clear" w:color="auto" w:fill="FFFFFF"/>
        </w:rPr>
        <w:t xml:space="preserve"> të Privatizimit të cilat mund të jenë në funksion të zhvillimit ekonomik lokal të komunave. Këto prona me vendim të Qeverisë janë transferuar në </w:t>
      </w:r>
      <w:r w:rsidRPr="002D7D62">
        <w:rPr>
          <w:rFonts w:ascii="Times New Roman" w:hAnsi="Times New Roman" w:cs="Times New Roman"/>
          <w:sz w:val="24"/>
          <w:szCs w:val="24"/>
          <w:shd w:val="clear" w:color="auto" w:fill="FFFFFF"/>
        </w:rPr>
        <w:lastRenderedPageBreak/>
        <w:t>komuna të cilat kryesisht janë përdorur për ndërtim të parqeve të biznesit dhe proje</w:t>
      </w:r>
      <w:r w:rsidR="005E5D4D">
        <w:rPr>
          <w:rFonts w:ascii="Times New Roman" w:hAnsi="Times New Roman" w:cs="Times New Roman"/>
          <w:sz w:val="24"/>
          <w:szCs w:val="24"/>
          <w:shd w:val="clear" w:color="auto" w:fill="FFFFFF"/>
        </w:rPr>
        <w:t>k</w:t>
      </w:r>
      <w:r w:rsidRPr="002D7D62">
        <w:rPr>
          <w:rFonts w:ascii="Times New Roman" w:hAnsi="Times New Roman" w:cs="Times New Roman"/>
          <w:sz w:val="24"/>
          <w:szCs w:val="24"/>
          <w:shd w:val="clear" w:color="auto" w:fill="FFFFFF"/>
        </w:rPr>
        <w:t>te strategjike të komunave.</w:t>
      </w:r>
    </w:p>
    <w:p w:rsidR="00C00F5B" w:rsidRPr="002D7D62" w:rsidRDefault="00C00F5B" w:rsidP="00C00F5B">
      <w:pPr>
        <w:jc w:val="both"/>
        <w:rPr>
          <w:rFonts w:ascii="Times New Roman" w:hAnsi="Times New Roman" w:cs="Times New Roman"/>
          <w:sz w:val="24"/>
          <w:szCs w:val="24"/>
          <w:shd w:val="clear" w:color="auto" w:fill="FFFFFF"/>
        </w:rPr>
      </w:pPr>
      <w:r w:rsidRPr="002D7D62">
        <w:rPr>
          <w:rFonts w:ascii="Times New Roman" w:hAnsi="Times New Roman" w:cs="Times New Roman"/>
          <w:sz w:val="24"/>
          <w:szCs w:val="24"/>
          <w:shd w:val="clear" w:color="auto" w:fill="FFFFFF"/>
        </w:rPr>
        <w:t xml:space="preserve">Shumë nga këto prona sot janë në shfrytëzim të komunave dhe e kanë </w:t>
      </w:r>
      <w:r w:rsidR="005E5D4D" w:rsidRPr="002D7D62">
        <w:rPr>
          <w:rFonts w:ascii="Times New Roman" w:hAnsi="Times New Roman" w:cs="Times New Roman"/>
          <w:sz w:val="24"/>
          <w:szCs w:val="24"/>
          <w:shd w:val="clear" w:color="auto" w:fill="FFFFFF"/>
        </w:rPr>
        <w:t>përmirësuar</w:t>
      </w:r>
      <w:r w:rsidRPr="002D7D62">
        <w:rPr>
          <w:rFonts w:ascii="Times New Roman" w:hAnsi="Times New Roman" w:cs="Times New Roman"/>
          <w:sz w:val="24"/>
          <w:szCs w:val="24"/>
          <w:shd w:val="clear" w:color="auto" w:fill="FFFFFF"/>
        </w:rPr>
        <w:t xml:space="preserve"> dukshëm </w:t>
      </w:r>
      <w:r w:rsidR="005E5D4D" w:rsidRPr="002D7D62">
        <w:rPr>
          <w:rFonts w:ascii="Times New Roman" w:hAnsi="Times New Roman" w:cs="Times New Roman"/>
          <w:sz w:val="24"/>
          <w:szCs w:val="24"/>
          <w:shd w:val="clear" w:color="auto" w:fill="FFFFFF"/>
        </w:rPr>
        <w:t>ambientin</w:t>
      </w:r>
      <w:r w:rsidRPr="002D7D62">
        <w:rPr>
          <w:rFonts w:ascii="Times New Roman" w:hAnsi="Times New Roman" w:cs="Times New Roman"/>
          <w:sz w:val="24"/>
          <w:szCs w:val="24"/>
          <w:shd w:val="clear" w:color="auto" w:fill="FFFFFF"/>
        </w:rPr>
        <w:t xml:space="preserve"> e biznesit dhe i kanë lehtësuar bizneseve ekzistuese dhe ato potenciale në të bërit biznes.</w:t>
      </w:r>
    </w:p>
    <w:p w:rsidR="00C00F5B" w:rsidRPr="002D7D62" w:rsidRDefault="00C00F5B" w:rsidP="00C00F5B">
      <w:pPr>
        <w:jc w:val="both"/>
      </w:pPr>
      <w:r w:rsidRPr="002D7D62">
        <w:rPr>
          <w:rFonts w:ascii="Times New Roman" w:hAnsi="Times New Roman" w:cs="Times New Roman"/>
          <w:sz w:val="24"/>
          <w:szCs w:val="24"/>
          <w:shd w:val="clear" w:color="auto" w:fill="FFFFFF"/>
        </w:rPr>
        <w:t>Disa kërkesa të komunave kanë mbetur ende në proces si pasojë e dorëheqjes së kryeministrit.</w:t>
      </w:r>
    </w:p>
    <w:p w:rsidR="00C00F5B" w:rsidRPr="002D7D62" w:rsidRDefault="00C00F5B" w:rsidP="00C00F5B"/>
    <w:p w:rsidR="00C00F5B" w:rsidRPr="002D7D62" w:rsidRDefault="00C00F5B" w:rsidP="00C00F5B">
      <w:pPr>
        <w:pStyle w:val="Heading2"/>
        <w:numPr>
          <w:ilvl w:val="1"/>
          <w:numId w:val="17"/>
        </w:numPr>
        <w:rPr>
          <w:b/>
          <w:color w:val="auto"/>
        </w:rPr>
      </w:pPr>
      <w:bookmarkStart w:id="55" w:name="_Toc24018968"/>
      <w:r w:rsidRPr="002D7D62">
        <w:rPr>
          <w:b/>
          <w:color w:val="auto"/>
        </w:rPr>
        <w:t>Politikat Fiskale</w:t>
      </w:r>
      <w:bookmarkEnd w:id="55"/>
    </w:p>
    <w:p w:rsidR="00C00F5B" w:rsidRPr="002D7D62" w:rsidRDefault="00C00F5B" w:rsidP="00C00F5B"/>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Qeveria </w:t>
      </w:r>
      <w:proofErr w:type="spellStart"/>
      <w:r w:rsidRPr="002D7D62">
        <w:rPr>
          <w:rFonts w:ascii="Times New Roman" w:hAnsi="Times New Roman" w:cs="Times New Roman"/>
          <w:sz w:val="24"/>
          <w:szCs w:val="24"/>
        </w:rPr>
        <w:t>Haradinaj</w:t>
      </w:r>
      <w:proofErr w:type="spellEnd"/>
      <w:r w:rsidRPr="002D7D62">
        <w:rPr>
          <w:rFonts w:ascii="Times New Roman" w:hAnsi="Times New Roman" w:cs="Times New Roman"/>
          <w:sz w:val="24"/>
          <w:szCs w:val="24"/>
        </w:rPr>
        <w:t xml:space="preserve"> ka vlerësuar pozitivisht dhe ka filluar të </w:t>
      </w:r>
      <w:proofErr w:type="spellStart"/>
      <w:r w:rsidRPr="002D7D62">
        <w:rPr>
          <w:rFonts w:ascii="Times New Roman" w:hAnsi="Times New Roman" w:cs="Times New Roman"/>
          <w:sz w:val="24"/>
          <w:szCs w:val="24"/>
        </w:rPr>
        <w:t>implementoj</w:t>
      </w:r>
      <w:r w:rsidR="007C4275">
        <w:rPr>
          <w:rFonts w:ascii="Times New Roman" w:hAnsi="Times New Roman" w:cs="Times New Roman"/>
          <w:sz w:val="24"/>
          <w:szCs w:val="24"/>
        </w:rPr>
        <w:t>ë</w:t>
      </w:r>
      <w:proofErr w:type="spellEnd"/>
      <w:r w:rsidRPr="002D7D62">
        <w:rPr>
          <w:rFonts w:ascii="Times New Roman" w:hAnsi="Times New Roman" w:cs="Times New Roman"/>
          <w:sz w:val="24"/>
          <w:szCs w:val="24"/>
        </w:rPr>
        <w:t xml:space="preserve"> aktet normative të nxjerra nga Qeveria e mëparshme.</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Politikat fiskale </w:t>
      </w:r>
      <w:r w:rsidR="005E5D4D" w:rsidRPr="002D7D62">
        <w:rPr>
          <w:rFonts w:ascii="Times New Roman" w:hAnsi="Times New Roman" w:cs="Times New Roman"/>
          <w:sz w:val="24"/>
          <w:szCs w:val="24"/>
        </w:rPr>
        <w:t>janë</w:t>
      </w:r>
      <w:r w:rsidRPr="002D7D62">
        <w:rPr>
          <w:rFonts w:ascii="Times New Roman" w:hAnsi="Times New Roman" w:cs="Times New Roman"/>
          <w:sz w:val="24"/>
          <w:szCs w:val="24"/>
        </w:rPr>
        <w:t xml:space="preserve"> trajtuar si dinamike dhe e nevojshme për përshtatje të vazhdueshme nevojave te zhvillimit ekonomik dhe </w:t>
      </w:r>
      <w:r w:rsidR="005E5D4D" w:rsidRPr="002D7D62">
        <w:rPr>
          <w:rFonts w:ascii="Times New Roman" w:hAnsi="Times New Roman" w:cs="Times New Roman"/>
          <w:sz w:val="24"/>
          <w:szCs w:val="24"/>
        </w:rPr>
        <w:t>mirëqenies</w:t>
      </w:r>
      <w:r w:rsidRPr="002D7D62">
        <w:rPr>
          <w:rFonts w:ascii="Times New Roman" w:hAnsi="Times New Roman" w:cs="Times New Roman"/>
          <w:sz w:val="24"/>
          <w:szCs w:val="24"/>
        </w:rPr>
        <w:t xml:space="preserve"> se </w:t>
      </w:r>
      <w:r w:rsidR="005E5D4D" w:rsidRPr="002D7D62">
        <w:rPr>
          <w:rFonts w:ascii="Times New Roman" w:hAnsi="Times New Roman" w:cs="Times New Roman"/>
          <w:sz w:val="24"/>
          <w:szCs w:val="24"/>
        </w:rPr>
        <w:t>qytetarëve</w:t>
      </w:r>
      <w:r w:rsidRPr="002D7D62">
        <w:rPr>
          <w:rFonts w:ascii="Times New Roman" w:hAnsi="Times New Roman" w:cs="Times New Roman"/>
          <w:sz w:val="24"/>
          <w:szCs w:val="24"/>
        </w:rPr>
        <w:t xml:space="preserve"> të</w:t>
      </w:r>
      <w:r w:rsidR="005E5D4D">
        <w:rPr>
          <w:rFonts w:ascii="Times New Roman" w:hAnsi="Times New Roman" w:cs="Times New Roman"/>
          <w:sz w:val="24"/>
          <w:szCs w:val="24"/>
        </w:rPr>
        <w:t xml:space="preserve"> vendit. Prandaj ne këtë mandat</w:t>
      </w:r>
      <w:r w:rsidRPr="002D7D62">
        <w:rPr>
          <w:rFonts w:ascii="Times New Roman" w:hAnsi="Times New Roman" w:cs="Times New Roman"/>
          <w:sz w:val="24"/>
          <w:szCs w:val="24"/>
        </w:rPr>
        <w:t xml:space="preserve"> janë vazhduar angazhimet për përshtatjen e politikave fiskale </w:t>
      </w:r>
      <w:r w:rsidR="005E5D4D" w:rsidRPr="002D7D62">
        <w:rPr>
          <w:rFonts w:ascii="Times New Roman" w:hAnsi="Times New Roman" w:cs="Times New Roman"/>
          <w:sz w:val="24"/>
          <w:szCs w:val="24"/>
        </w:rPr>
        <w:t>gjegjësisht</w:t>
      </w:r>
      <w:r w:rsidRPr="002D7D62">
        <w:rPr>
          <w:rFonts w:ascii="Times New Roman" w:hAnsi="Times New Roman" w:cs="Times New Roman"/>
          <w:sz w:val="24"/>
          <w:szCs w:val="24"/>
        </w:rPr>
        <w:t xml:space="preserve"> reformave fiskale.</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Duhet theksuar se shkalla e ngarkesës së </w:t>
      </w:r>
      <w:r w:rsidR="005E5D4D" w:rsidRPr="002D7D62">
        <w:rPr>
          <w:rFonts w:ascii="Times New Roman" w:hAnsi="Times New Roman" w:cs="Times New Roman"/>
          <w:sz w:val="24"/>
          <w:szCs w:val="24"/>
        </w:rPr>
        <w:t>ekonomisë</w:t>
      </w:r>
      <w:r w:rsidRPr="002D7D62">
        <w:rPr>
          <w:rFonts w:ascii="Times New Roman" w:hAnsi="Times New Roman" w:cs="Times New Roman"/>
          <w:sz w:val="24"/>
          <w:szCs w:val="24"/>
        </w:rPr>
        <w:t xml:space="preserve"> me taksa e tatime është mjaft e ulët si për ekonominë ashtu edhe për qytetarët. Nga të </w:t>
      </w:r>
      <w:r w:rsidR="002C5C6C">
        <w:rPr>
          <w:rFonts w:ascii="Times New Roman" w:hAnsi="Times New Roman" w:cs="Times New Roman"/>
          <w:sz w:val="24"/>
          <w:szCs w:val="24"/>
        </w:rPr>
        <w:t>gjitha format e barrës tatimore</w:t>
      </w:r>
      <w:r w:rsidRPr="002D7D62">
        <w:rPr>
          <w:rFonts w:ascii="Times New Roman" w:hAnsi="Times New Roman" w:cs="Times New Roman"/>
          <w:sz w:val="24"/>
          <w:szCs w:val="24"/>
        </w:rPr>
        <w:t xml:space="preserve"> </w:t>
      </w:r>
      <w:r w:rsidR="002C5C6C" w:rsidRPr="002D7D62">
        <w:rPr>
          <w:rFonts w:ascii="Times New Roman" w:hAnsi="Times New Roman" w:cs="Times New Roman"/>
          <w:sz w:val="24"/>
          <w:szCs w:val="24"/>
        </w:rPr>
        <w:t>merren</w:t>
      </w:r>
      <w:r w:rsidRPr="002D7D62">
        <w:rPr>
          <w:rFonts w:ascii="Times New Roman" w:hAnsi="Times New Roman" w:cs="Times New Roman"/>
          <w:sz w:val="24"/>
          <w:szCs w:val="24"/>
        </w:rPr>
        <w:t xml:space="preserve">  rreth 29% e GDP qe është shkalla me e ulët e </w:t>
      </w:r>
      <w:r w:rsidR="002C5C6C" w:rsidRPr="002D7D62">
        <w:rPr>
          <w:rFonts w:ascii="Times New Roman" w:hAnsi="Times New Roman" w:cs="Times New Roman"/>
          <w:sz w:val="24"/>
          <w:szCs w:val="24"/>
        </w:rPr>
        <w:t>ngarkesës</w:t>
      </w:r>
      <w:r w:rsidRPr="002D7D62">
        <w:rPr>
          <w:rFonts w:ascii="Times New Roman" w:hAnsi="Times New Roman" w:cs="Times New Roman"/>
          <w:sz w:val="24"/>
          <w:szCs w:val="24"/>
        </w:rPr>
        <w:t xml:space="preserve"> në regjion.</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Është përgatitë pako e re e reformës fiskale përmes përgatitjes se Draft Ligjeve të reja për:</w:t>
      </w:r>
    </w:p>
    <w:p w:rsidR="00C00F5B" w:rsidRPr="002D7D62" w:rsidRDefault="00C00F5B" w:rsidP="00C00F5B">
      <w:pPr>
        <w:pStyle w:val="ListParagraph"/>
        <w:numPr>
          <w:ilvl w:val="0"/>
          <w:numId w:val="22"/>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Tatimin e të Ardhurave </w:t>
      </w:r>
      <w:r w:rsidR="002C5C6C" w:rsidRPr="002D7D62">
        <w:rPr>
          <w:rFonts w:ascii="Times New Roman" w:hAnsi="Times New Roman" w:cs="Times New Roman"/>
          <w:sz w:val="24"/>
          <w:szCs w:val="24"/>
          <w:lang w:val="sq-AL"/>
        </w:rPr>
        <w:t>Personale</w:t>
      </w:r>
      <w:r w:rsidRPr="002D7D62">
        <w:rPr>
          <w:rFonts w:ascii="Times New Roman" w:hAnsi="Times New Roman" w:cs="Times New Roman"/>
          <w:sz w:val="24"/>
          <w:szCs w:val="24"/>
          <w:lang w:val="sq-AL"/>
        </w:rPr>
        <w:t xml:space="preserve">, </w:t>
      </w:r>
    </w:p>
    <w:p w:rsidR="00C00F5B" w:rsidRPr="002D7D62" w:rsidRDefault="00C00F5B" w:rsidP="00C00F5B">
      <w:pPr>
        <w:pStyle w:val="ListParagraph"/>
        <w:numPr>
          <w:ilvl w:val="0"/>
          <w:numId w:val="22"/>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Tatimin në të Ardhurat e Korporatave,</w:t>
      </w:r>
    </w:p>
    <w:p w:rsidR="00C00F5B" w:rsidRPr="002D7D62" w:rsidRDefault="00C00F5B" w:rsidP="00C00F5B">
      <w:pPr>
        <w:pStyle w:val="ListParagraph"/>
        <w:numPr>
          <w:ilvl w:val="0"/>
          <w:numId w:val="22"/>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Tatimin ne Vlerën e Shtuar dhe </w:t>
      </w:r>
    </w:p>
    <w:p w:rsidR="00C00F5B" w:rsidRPr="002D7D62" w:rsidRDefault="00C00F5B" w:rsidP="00C00F5B">
      <w:pPr>
        <w:pStyle w:val="ListParagraph"/>
        <w:numPr>
          <w:ilvl w:val="0"/>
          <w:numId w:val="22"/>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Ligjin mbi </w:t>
      </w:r>
      <w:r w:rsidR="002C5C6C" w:rsidRPr="002D7D62">
        <w:rPr>
          <w:rFonts w:ascii="Times New Roman" w:hAnsi="Times New Roman" w:cs="Times New Roman"/>
          <w:sz w:val="24"/>
          <w:szCs w:val="24"/>
          <w:lang w:val="sq-AL"/>
        </w:rPr>
        <w:t>Administratën</w:t>
      </w:r>
      <w:r w:rsidRPr="002D7D62">
        <w:rPr>
          <w:rFonts w:ascii="Times New Roman" w:hAnsi="Times New Roman" w:cs="Times New Roman"/>
          <w:sz w:val="24"/>
          <w:szCs w:val="24"/>
          <w:lang w:val="sq-AL"/>
        </w:rPr>
        <w:t xml:space="preserve"> Tatimore dhe Procedurat.</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Tri ligjet e para </w:t>
      </w:r>
      <w:r w:rsidR="002C5C6C" w:rsidRPr="002D7D62">
        <w:rPr>
          <w:rFonts w:ascii="Times New Roman" w:hAnsi="Times New Roman" w:cs="Times New Roman"/>
          <w:sz w:val="24"/>
          <w:szCs w:val="24"/>
        </w:rPr>
        <w:t>janë</w:t>
      </w:r>
      <w:r w:rsidRPr="002D7D62">
        <w:rPr>
          <w:rFonts w:ascii="Times New Roman" w:hAnsi="Times New Roman" w:cs="Times New Roman"/>
          <w:sz w:val="24"/>
          <w:szCs w:val="24"/>
        </w:rPr>
        <w:t xml:space="preserve"> aprovuar ne Kuvend, kurse Ligji për </w:t>
      </w:r>
      <w:r w:rsidR="002C5C6C" w:rsidRPr="002D7D62">
        <w:rPr>
          <w:rFonts w:ascii="Times New Roman" w:hAnsi="Times New Roman" w:cs="Times New Roman"/>
          <w:sz w:val="24"/>
          <w:szCs w:val="24"/>
        </w:rPr>
        <w:t>Administratën</w:t>
      </w:r>
      <w:r w:rsidRPr="002D7D62">
        <w:rPr>
          <w:rFonts w:ascii="Times New Roman" w:hAnsi="Times New Roman" w:cs="Times New Roman"/>
          <w:sz w:val="24"/>
          <w:szCs w:val="24"/>
        </w:rPr>
        <w:t xml:space="preserve"> Tatimore  nuk ka </w:t>
      </w:r>
      <w:r w:rsidR="002C5C6C">
        <w:rPr>
          <w:rFonts w:ascii="Times New Roman" w:hAnsi="Times New Roman" w:cs="Times New Roman"/>
          <w:sz w:val="24"/>
          <w:szCs w:val="24"/>
        </w:rPr>
        <w:t xml:space="preserve">arritur </w:t>
      </w:r>
      <w:r w:rsidRPr="002D7D62">
        <w:rPr>
          <w:rFonts w:ascii="Times New Roman" w:hAnsi="Times New Roman" w:cs="Times New Roman"/>
          <w:sz w:val="24"/>
          <w:szCs w:val="24"/>
        </w:rPr>
        <w:t>të përfundoj procedurat ne Kuvend.</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Ligji  për TVSH-n i aprovuar ne tetor 2018 </w:t>
      </w:r>
      <w:r w:rsidR="002C5C6C" w:rsidRPr="002D7D62">
        <w:rPr>
          <w:rFonts w:ascii="Times New Roman" w:hAnsi="Times New Roman" w:cs="Times New Roman"/>
          <w:sz w:val="24"/>
          <w:szCs w:val="24"/>
        </w:rPr>
        <w:t>përveç</w:t>
      </w:r>
      <w:r w:rsidRPr="002D7D62">
        <w:rPr>
          <w:rFonts w:ascii="Times New Roman" w:hAnsi="Times New Roman" w:cs="Times New Roman"/>
          <w:sz w:val="24"/>
          <w:szCs w:val="24"/>
        </w:rPr>
        <w:t xml:space="preserve"> thjeshtimit të procedurave për </w:t>
      </w:r>
      <w:r w:rsidR="002C5C6C" w:rsidRPr="002D7D62">
        <w:rPr>
          <w:rFonts w:ascii="Times New Roman" w:hAnsi="Times New Roman" w:cs="Times New Roman"/>
          <w:sz w:val="24"/>
          <w:szCs w:val="24"/>
        </w:rPr>
        <w:t>tatim pagim</w:t>
      </w:r>
      <w:r w:rsidRPr="002D7D62">
        <w:rPr>
          <w:rFonts w:ascii="Times New Roman" w:hAnsi="Times New Roman" w:cs="Times New Roman"/>
          <w:sz w:val="24"/>
          <w:szCs w:val="24"/>
        </w:rPr>
        <w:t xml:space="preserve"> </w:t>
      </w:r>
      <w:r w:rsidR="002C5C6C" w:rsidRPr="002D7D62">
        <w:rPr>
          <w:rFonts w:ascii="Times New Roman" w:hAnsi="Times New Roman" w:cs="Times New Roman"/>
          <w:sz w:val="24"/>
          <w:szCs w:val="24"/>
        </w:rPr>
        <w:t>parasheh</w:t>
      </w:r>
      <w:r w:rsidRPr="002D7D62">
        <w:rPr>
          <w:rFonts w:ascii="Times New Roman" w:hAnsi="Times New Roman" w:cs="Times New Roman"/>
          <w:sz w:val="24"/>
          <w:szCs w:val="24"/>
        </w:rPr>
        <w:t xml:space="preserve"> edhe lirime dhe lehtësira për bizneset  kosovare dhe të huaja.</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Norma standard e ngarkimit me TVSH është 18%. Për mallrat e konsumit të domosdoshëm ligji </w:t>
      </w:r>
      <w:r w:rsidR="002C5C6C" w:rsidRPr="002D7D62">
        <w:rPr>
          <w:rFonts w:ascii="Times New Roman" w:hAnsi="Times New Roman" w:cs="Times New Roman"/>
          <w:sz w:val="24"/>
          <w:szCs w:val="24"/>
        </w:rPr>
        <w:t>parasheh</w:t>
      </w:r>
      <w:r w:rsidRPr="002D7D62">
        <w:rPr>
          <w:rFonts w:ascii="Times New Roman" w:hAnsi="Times New Roman" w:cs="Times New Roman"/>
          <w:sz w:val="24"/>
          <w:szCs w:val="24"/>
        </w:rPr>
        <w:t xml:space="preserve"> normë të reduktuar në 8%. Në këtë grup mallrash hyjnë uji, energjia, </w:t>
      </w:r>
      <w:r w:rsidR="002C5C6C" w:rsidRPr="002D7D62">
        <w:rPr>
          <w:rFonts w:ascii="Times New Roman" w:hAnsi="Times New Roman" w:cs="Times New Roman"/>
          <w:sz w:val="24"/>
          <w:szCs w:val="24"/>
        </w:rPr>
        <w:t>drithërat</w:t>
      </w:r>
      <w:r w:rsidRPr="002D7D62">
        <w:rPr>
          <w:rFonts w:ascii="Times New Roman" w:hAnsi="Times New Roman" w:cs="Times New Roman"/>
          <w:sz w:val="24"/>
          <w:szCs w:val="24"/>
        </w:rPr>
        <w:t xml:space="preserve">, produktet e </w:t>
      </w:r>
      <w:r w:rsidR="002C5C6C" w:rsidRPr="002D7D62">
        <w:rPr>
          <w:rFonts w:ascii="Times New Roman" w:hAnsi="Times New Roman" w:cs="Times New Roman"/>
          <w:sz w:val="24"/>
          <w:szCs w:val="24"/>
        </w:rPr>
        <w:t>drithërave</w:t>
      </w:r>
      <w:r w:rsidRPr="002D7D62">
        <w:rPr>
          <w:rFonts w:ascii="Times New Roman" w:hAnsi="Times New Roman" w:cs="Times New Roman"/>
          <w:sz w:val="24"/>
          <w:szCs w:val="24"/>
        </w:rPr>
        <w:t xml:space="preserve">, vajra, qumësht, kripë, vezë, </w:t>
      </w:r>
      <w:r w:rsidR="002C5C6C" w:rsidRPr="002D7D62">
        <w:rPr>
          <w:rFonts w:ascii="Times New Roman" w:hAnsi="Times New Roman" w:cs="Times New Roman"/>
          <w:sz w:val="24"/>
          <w:szCs w:val="24"/>
        </w:rPr>
        <w:t>shërbimet</w:t>
      </w:r>
      <w:r w:rsidRPr="002D7D62">
        <w:rPr>
          <w:rFonts w:ascii="Times New Roman" w:hAnsi="Times New Roman" w:cs="Times New Roman"/>
          <w:sz w:val="24"/>
          <w:szCs w:val="24"/>
        </w:rPr>
        <w:t xml:space="preserve"> e transportit, libra, teknologji informative, barna, </w:t>
      </w:r>
      <w:r w:rsidR="002C5C6C" w:rsidRPr="002D7D62">
        <w:rPr>
          <w:rFonts w:ascii="Times New Roman" w:hAnsi="Times New Roman" w:cs="Times New Roman"/>
          <w:sz w:val="24"/>
          <w:szCs w:val="24"/>
        </w:rPr>
        <w:t>pajisje</w:t>
      </w:r>
      <w:r w:rsidRPr="002D7D62">
        <w:rPr>
          <w:rFonts w:ascii="Times New Roman" w:hAnsi="Times New Roman" w:cs="Times New Roman"/>
          <w:sz w:val="24"/>
          <w:szCs w:val="24"/>
        </w:rPr>
        <w:t xml:space="preserve"> mjekësore, etj. Lista e mallrave me norme të reduktuar mund të plotësohet sipas vlerësimit dhe nevojës. Ligji </w:t>
      </w:r>
      <w:r w:rsidR="002C5C6C" w:rsidRPr="002D7D62">
        <w:rPr>
          <w:rFonts w:ascii="Times New Roman" w:hAnsi="Times New Roman" w:cs="Times New Roman"/>
          <w:sz w:val="24"/>
          <w:szCs w:val="24"/>
        </w:rPr>
        <w:t>parasheh</w:t>
      </w:r>
      <w:r w:rsidRPr="002D7D62">
        <w:rPr>
          <w:rFonts w:ascii="Times New Roman" w:hAnsi="Times New Roman" w:cs="Times New Roman"/>
          <w:sz w:val="24"/>
          <w:szCs w:val="24"/>
        </w:rPr>
        <w:t xml:space="preserve"> edhe lirimet nga tatimi ne vlerën e shtuar si lirimet për aktivitetet me interes publik.</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lastRenderedPageBreak/>
        <w:t xml:space="preserve">Shërbimet spitalore, kujdesi mjekësor, furnizimi me organe, gjak, teknikë dentare, </w:t>
      </w:r>
      <w:r w:rsidR="002C5C6C" w:rsidRPr="002D7D62">
        <w:rPr>
          <w:rFonts w:ascii="Times New Roman" w:hAnsi="Times New Roman" w:cs="Times New Roman"/>
          <w:sz w:val="24"/>
          <w:szCs w:val="24"/>
        </w:rPr>
        <w:t>shërbime</w:t>
      </w:r>
      <w:r w:rsidRPr="002D7D62">
        <w:rPr>
          <w:rFonts w:ascii="Times New Roman" w:hAnsi="Times New Roman" w:cs="Times New Roman"/>
          <w:sz w:val="24"/>
          <w:szCs w:val="24"/>
        </w:rPr>
        <w:t xml:space="preserve"> në </w:t>
      </w:r>
      <w:r w:rsidR="002C5C6C" w:rsidRPr="002D7D62">
        <w:rPr>
          <w:rFonts w:ascii="Times New Roman" w:hAnsi="Times New Roman" w:cs="Times New Roman"/>
          <w:sz w:val="24"/>
          <w:szCs w:val="24"/>
        </w:rPr>
        <w:t>sferën</w:t>
      </w:r>
      <w:r w:rsidRPr="002D7D62">
        <w:rPr>
          <w:rFonts w:ascii="Times New Roman" w:hAnsi="Times New Roman" w:cs="Times New Roman"/>
          <w:sz w:val="24"/>
          <w:szCs w:val="24"/>
        </w:rPr>
        <w:t xml:space="preserve"> e politikes sociale, mbrojtjen e </w:t>
      </w:r>
      <w:r w:rsidR="002C5C6C" w:rsidRPr="002D7D62">
        <w:rPr>
          <w:rFonts w:ascii="Times New Roman" w:hAnsi="Times New Roman" w:cs="Times New Roman"/>
          <w:sz w:val="24"/>
          <w:szCs w:val="24"/>
        </w:rPr>
        <w:t>fëmijëve</w:t>
      </w:r>
      <w:r w:rsidRPr="002D7D62">
        <w:rPr>
          <w:rFonts w:ascii="Times New Roman" w:hAnsi="Times New Roman" w:cs="Times New Roman"/>
          <w:sz w:val="24"/>
          <w:szCs w:val="24"/>
        </w:rPr>
        <w:t>, sport, kulturë, edukim, informim,  sigurimin e jetës, institucionet fetare, etj.</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Ligji </w:t>
      </w:r>
      <w:r w:rsidR="002C5C6C" w:rsidRPr="002D7D62">
        <w:rPr>
          <w:rFonts w:ascii="Times New Roman" w:hAnsi="Times New Roman" w:cs="Times New Roman"/>
          <w:sz w:val="24"/>
          <w:szCs w:val="24"/>
        </w:rPr>
        <w:t>parasheh</w:t>
      </w:r>
      <w:r w:rsidRPr="002D7D62">
        <w:rPr>
          <w:rFonts w:ascii="Times New Roman" w:hAnsi="Times New Roman" w:cs="Times New Roman"/>
          <w:sz w:val="24"/>
          <w:szCs w:val="24"/>
        </w:rPr>
        <w:t xml:space="preserve"> edhe lirimet nga TVSH për  mallrat e </w:t>
      </w:r>
      <w:r w:rsidR="002C5C6C" w:rsidRPr="002D7D62">
        <w:rPr>
          <w:rFonts w:ascii="Times New Roman" w:hAnsi="Times New Roman" w:cs="Times New Roman"/>
          <w:sz w:val="24"/>
          <w:szCs w:val="24"/>
        </w:rPr>
        <w:t>ri importuara</w:t>
      </w:r>
      <w:r w:rsidRPr="002D7D62">
        <w:rPr>
          <w:rFonts w:ascii="Times New Roman" w:hAnsi="Times New Roman" w:cs="Times New Roman"/>
          <w:sz w:val="24"/>
          <w:szCs w:val="24"/>
        </w:rPr>
        <w:t xml:space="preserve">, mallrat e  importuara: për mallrat për nevoja ta </w:t>
      </w:r>
      <w:r w:rsidR="002C5C6C" w:rsidRPr="002D7D62">
        <w:rPr>
          <w:rFonts w:ascii="Times New Roman" w:hAnsi="Times New Roman" w:cs="Times New Roman"/>
          <w:sz w:val="24"/>
          <w:szCs w:val="24"/>
        </w:rPr>
        <w:t>përfaqësive</w:t>
      </w:r>
      <w:r w:rsidRPr="002D7D62">
        <w:rPr>
          <w:rFonts w:ascii="Times New Roman" w:hAnsi="Times New Roman" w:cs="Times New Roman"/>
          <w:sz w:val="24"/>
          <w:szCs w:val="24"/>
        </w:rPr>
        <w:t xml:space="preserve"> diplomatike, Organizatave ndërkombëtare, </w:t>
      </w:r>
      <w:r w:rsidR="002C5C6C" w:rsidRPr="002D7D62">
        <w:rPr>
          <w:rFonts w:ascii="Times New Roman" w:hAnsi="Times New Roman" w:cs="Times New Roman"/>
          <w:sz w:val="24"/>
          <w:szCs w:val="24"/>
        </w:rPr>
        <w:t>personeli</w:t>
      </w:r>
      <w:r w:rsidR="002C5C6C">
        <w:rPr>
          <w:rFonts w:ascii="Times New Roman" w:hAnsi="Times New Roman" w:cs="Times New Roman"/>
          <w:sz w:val="24"/>
          <w:szCs w:val="24"/>
        </w:rPr>
        <w:t>t</w:t>
      </w:r>
      <w:r w:rsidRPr="002D7D62">
        <w:rPr>
          <w:rFonts w:ascii="Times New Roman" w:hAnsi="Times New Roman" w:cs="Times New Roman"/>
          <w:sz w:val="24"/>
          <w:szCs w:val="24"/>
        </w:rPr>
        <w:t xml:space="preserve"> te huaj, NATO, Autoritetet Qeveritare dhe </w:t>
      </w:r>
      <w:r w:rsidR="002C5C6C" w:rsidRPr="002D7D62">
        <w:rPr>
          <w:rFonts w:ascii="Times New Roman" w:hAnsi="Times New Roman" w:cs="Times New Roman"/>
          <w:sz w:val="24"/>
          <w:szCs w:val="24"/>
        </w:rPr>
        <w:t>ndërkombëtare</w:t>
      </w:r>
      <w:r w:rsidRPr="002D7D62">
        <w:rPr>
          <w:rFonts w:ascii="Times New Roman" w:hAnsi="Times New Roman" w:cs="Times New Roman"/>
          <w:sz w:val="24"/>
          <w:szCs w:val="24"/>
        </w:rPr>
        <w:t xml:space="preserve"> si BQK, BB, FNM, etj. Pastaj gazi, energjia elektrike, linjat e </w:t>
      </w:r>
      <w:r w:rsidR="002C5C6C" w:rsidRPr="002D7D62">
        <w:rPr>
          <w:rFonts w:ascii="Times New Roman" w:hAnsi="Times New Roman" w:cs="Times New Roman"/>
          <w:sz w:val="24"/>
          <w:szCs w:val="24"/>
        </w:rPr>
        <w:t>prodhimit, makineritë</w:t>
      </w:r>
      <w:r w:rsidRPr="002D7D62">
        <w:rPr>
          <w:rFonts w:ascii="Times New Roman" w:hAnsi="Times New Roman" w:cs="Times New Roman"/>
          <w:sz w:val="24"/>
          <w:szCs w:val="24"/>
        </w:rPr>
        <w:t>, lënda e parë, IT, gazetat, materialet për media, librat shko</w:t>
      </w:r>
      <w:r w:rsidR="002C5C6C">
        <w:rPr>
          <w:rFonts w:ascii="Times New Roman" w:hAnsi="Times New Roman" w:cs="Times New Roman"/>
          <w:sz w:val="24"/>
          <w:szCs w:val="24"/>
        </w:rPr>
        <w:t>llor, pastaj bagëtia për shtim,</w:t>
      </w:r>
      <w:r w:rsidRPr="002D7D62">
        <w:rPr>
          <w:rFonts w:ascii="Times New Roman" w:hAnsi="Times New Roman" w:cs="Times New Roman"/>
          <w:sz w:val="24"/>
          <w:szCs w:val="24"/>
        </w:rPr>
        <w:t xml:space="preserve"> shpezët, </w:t>
      </w:r>
      <w:r w:rsidR="002C5C6C" w:rsidRPr="002D7D62">
        <w:rPr>
          <w:rFonts w:ascii="Times New Roman" w:hAnsi="Times New Roman" w:cs="Times New Roman"/>
          <w:sz w:val="24"/>
          <w:szCs w:val="24"/>
        </w:rPr>
        <w:t>bimët</w:t>
      </w:r>
      <w:r w:rsidRPr="002D7D62">
        <w:rPr>
          <w:rFonts w:ascii="Times New Roman" w:hAnsi="Times New Roman" w:cs="Times New Roman"/>
          <w:sz w:val="24"/>
          <w:szCs w:val="24"/>
        </w:rPr>
        <w:t xml:space="preserve">, </w:t>
      </w:r>
      <w:r w:rsidR="002C5C6C" w:rsidRPr="002D7D62">
        <w:rPr>
          <w:rFonts w:ascii="Times New Roman" w:hAnsi="Times New Roman" w:cs="Times New Roman"/>
          <w:sz w:val="24"/>
          <w:szCs w:val="24"/>
        </w:rPr>
        <w:t>dru</w:t>
      </w:r>
      <w:r w:rsidR="002C5C6C">
        <w:rPr>
          <w:rFonts w:ascii="Times New Roman" w:hAnsi="Times New Roman" w:cs="Times New Roman"/>
          <w:sz w:val="24"/>
          <w:szCs w:val="24"/>
        </w:rPr>
        <w:t>n</w:t>
      </w:r>
      <w:r w:rsidR="002C5C6C" w:rsidRPr="002D7D62">
        <w:rPr>
          <w:rFonts w:ascii="Times New Roman" w:hAnsi="Times New Roman" w:cs="Times New Roman"/>
          <w:sz w:val="24"/>
          <w:szCs w:val="24"/>
        </w:rPr>
        <w:t>jtë</w:t>
      </w:r>
      <w:r w:rsidRPr="002D7D62">
        <w:rPr>
          <w:rFonts w:ascii="Times New Roman" w:hAnsi="Times New Roman" w:cs="Times New Roman"/>
          <w:sz w:val="24"/>
          <w:szCs w:val="24"/>
        </w:rPr>
        <w:t>, perimet,</w:t>
      </w:r>
      <w:r w:rsidR="002C5C6C">
        <w:rPr>
          <w:rFonts w:ascii="Times New Roman" w:hAnsi="Times New Roman" w:cs="Times New Roman"/>
          <w:sz w:val="24"/>
          <w:szCs w:val="24"/>
        </w:rPr>
        <w:t xml:space="preserve"> </w:t>
      </w:r>
      <w:r w:rsidRPr="002D7D62">
        <w:rPr>
          <w:rFonts w:ascii="Times New Roman" w:hAnsi="Times New Roman" w:cs="Times New Roman"/>
          <w:sz w:val="24"/>
          <w:szCs w:val="24"/>
        </w:rPr>
        <w:t>farërat,</w:t>
      </w:r>
      <w:r w:rsidR="002C5C6C">
        <w:rPr>
          <w:rFonts w:ascii="Times New Roman" w:hAnsi="Times New Roman" w:cs="Times New Roman"/>
          <w:sz w:val="24"/>
          <w:szCs w:val="24"/>
        </w:rPr>
        <w:t xml:space="preserve"> </w:t>
      </w:r>
      <w:r w:rsidR="002C5C6C" w:rsidRPr="002D7D62">
        <w:rPr>
          <w:rFonts w:ascii="Times New Roman" w:hAnsi="Times New Roman" w:cs="Times New Roman"/>
          <w:sz w:val="24"/>
          <w:szCs w:val="24"/>
        </w:rPr>
        <w:t>drithërat</w:t>
      </w:r>
      <w:r w:rsidRPr="002D7D62">
        <w:rPr>
          <w:rFonts w:ascii="Times New Roman" w:hAnsi="Times New Roman" w:cs="Times New Roman"/>
          <w:sz w:val="24"/>
          <w:szCs w:val="24"/>
        </w:rPr>
        <w:t xml:space="preserve">, plehrat, herbicidet, </w:t>
      </w:r>
      <w:r w:rsidR="002C5C6C" w:rsidRPr="002D7D62">
        <w:rPr>
          <w:rFonts w:ascii="Times New Roman" w:hAnsi="Times New Roman" w:cs="Times New Roman"/>
          <w:sz w:val="24"/>
          <w:szCs w:val="24"/>
        </w:rPr>
        <w:t>pajisjet</w:t>
      </w:r>
      <w:r w:rsidRPr="002D7D62">
        <w:rPr>
          <w:rFonts w:ascii="Times New Roman" w:hAnsi="Times New Roman" w:cs="Times New Roman"/>
          <w:sz w:val="24"/>
          <w:szCs w:val="24"/>
        </w:rPr>
        <w:t xml:space="preserve"> dhe makineritë bujqësore.</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b/>
          <w:sz w:val="24"/>
          <w:szCs w:val="24"/>
        </w:rPr>
        <w:t>Ligji për Tatimin ne të Ardhurat Personale</w:t>
      </w:r>
      <w:r w:rsidRPr="002D7D62">
        <w:rPr>
          <w:rFonts w:ascii="Times New Roman" w:hAnsi="Times New Roman" w:cs="Times New Roman"/>
          <w:sz w:val="24"/>
          <w:szCs w:val="24"/>
        </w:rPr>
        <w:t xml:space="preserve"> </w:t>
      </w:r>
      <w:r w:rsidR="002C5C6C" w:rsidRPr="002D7D62">
        <w:rPr>
          <w:rFonts w:ascii="Times New Roman" w:hAnsi="Times New Roman" w:cs="Times New Roman"/>
          <w:sz w:val="24"/>
          <w:szCs w:val="24"/>
        </w:rPr>
        <w:t>parasheh</w:t>
      </w:r>
      <w:r w:rsidRPr="002D7D62">
        <w:rPr>
          <w:rFonts w:ascii="Times New Roman" w:hAnsi="Times New Roman" w:cs="Times New Roman"/>
          <w:sz w:val="24"/>
          <w:szCs w:val="24"/>
        </w:rPr>
        <w:t xml:space="preserve"> tatimin e përshkallëzuar:</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Pjesa e pagës deri ne 80 Euro në muaj 0%,</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Pjesa  nga 80 deri 250 Euro 4%,</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Pjesa  nga 250 deri 450 Euro në muaj 8%, dhe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Pjesa mbi 450 Euro </w:t>
      </w:r>
      <w:proofErr w:type="spellStart"/>
      <w:r w:rsidRPr="002D7D62">
        <w:rPr>
          <w:rFonts w:ascii="Times New Roman" w:hAnsi="Times New Roman" w:cs="Times New Roman"/>
          <w:sz w:val="24"/>
          <w:szCs w:val="24"/>
        </w:rPr>
        <w:t>tatimohet</w:t>
      </w:r>
      <w:proofErr w:type="spellEnd"/>
      <w:r w:rsidRPr="002D7D62">
        <w:rPr>
          <w:rFonts w:ascii="Times New Roman" w:hAnsi="Times New Roman" w:cs="Times New Roman"/>
          <w:sz w:val="24"/>
          <w:szCs w:val="24"/>
        </w:rPr>
        <w:t xml:space="preserve"> me 10%.</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Në kategorinë e të ardhurave hyjnë të ardhurat nga </w:t>
      </w:r>
      <w:r w:rsidR="002C5C6C" w:rsidRPr="002D7D62">
        <w:rPr>
          <w:rFonts w:ascii="Times New Roman" w:hAnsi="Times New Roman" w:cs="Times New Roman"/>
          <w:sz w:val="24"/>
          <w:szCs w:val="24"/>
        </w:rPr>
        <w:t>marrëdhënia</w:t>
      </w:r>
      <w:r w:rsidRPr="002D7D62">
        <w:rPr>
          <w:rFonts w:ascii="Times New Roman" w:hAnsi="Times New Roman" w:cs="Times New Roman"/>
          <w:sz w:val="24"/>
          <w:szCs w:val="24"/>
        </w:rPr>
        <w:t xml:space="preserve"> e punës</w:t>
      </w:r>
      <w:r w:rsidR="002C5C6C">
        <w:rPr>
          <w:rFonts w:ascii="Times New Roman" w:hAnsi="Times New Roman" w:cs="Times New Roman"/>
          <w:sz w:val="24"/>
          <w:szCs w:val="24"/>
        </w:rPr>
        <w:t xml:space="preserve"> (paga), nga qiratë, përdorimi i</w:t>
      </w:r>
      <w:r w:rsidRPr="002D7D62">
        <w:rPr>
          <w:rFonts w:ascii="Times New Roman" w:hAnsi="Times New Roman" w:cs="Times New Roman"/>
          <w:sz w:val="24"/>
          <w:szCs w:val="24"/>
        </w:rPr>
        <w:t xml:space="preserve"> pasurisë së </w:t>
      </w:r>
      <w:r w:rsidR="002C5C6C" w:rsidRPr="002D7D62">
        <w:rPr>
          <w:rFonts w:ascii="Times New Roman" w:hAnsi="Times New Roman" w:cs="Times New Roman"/>
          <w:sz w:val="24"/>
          <w:szCs w:val="24"/>
        </w:rPr>
        <w:t>patundshme</w:t>
      </w:r>
      <w:r w:rsidRPr="002D7D62">
        <w:rPr>
          <w:rFonts w:ascii="Times New Roman" w:hAnsi="Times New Roman" w:cs="Times New Roman"/>
          <w:sz w:val="24"/>
          <w:szCs w:val="24"/>
        </w:rPr>
        <w:t xml:space="preserve">, interesi, fitimet nga shitjet, nga pensionet dhe nga te ardhurat e veprimtarisë me deri 30 mijë Euro qarkullim vjetor. Ligji </w:t>
      </w:r>
      <w:r w:rsidR="002C5C6C" w:rsidRPr="002D7D62">
        <w:rPr>
          <w:rFonts w:ascii="Times New Roman" w:hAnsi="Times New Roman" w:cs="Times New Roman"/>
          <w:sz w:val="24"/>
          <w:szCs w:val="24"/>
        </w:rPr>
        <w:t>parasheh</w:t>
      </w:r>
      <w:r w:rsidRPr="002D7D62">
        <w:rPr>
          <w:rFonts w:ascii="Times New Roman" w:hAnsi="Times New Roman" w:cs="Times New Roman"/>
          <w:sz w:val="24"/>
          <w:szCs w:val="24"/>
        </w:rPr>
        <w:t xml:space="preserve"> edhe zbritjet e lejuara për aktivitet me interes publik.</w:t>
      </w:r>
    </w:p>
    <w:p w:rsidR="00C00F5B" w:rsidRPr="002D7D62" w:rsidRDefault="00C00F5B" w:rsidP="00C00F5B">
      <w:pPr>
        <w:jc w:val="both"/>
        <w:rPr>
          <w:rFonts w:ascii="Times New Roman" w:hAnsi="Times New Roman" w:cs="Times New Roman"/>
          <w:b/>
          <w:sz w:val="24"/>
          <w:szCs w:val="24"/>
        </w:rPr>
      </w:pPr>
      <w:r w:rsidRPr="002D7D62">
        <w:rPr>
          <w:rFonts w:ascii="Times New Roman" w:hAnsi="Times New Roman" w:cs="Times New Roman"/>
          <w:b/>
          <w:sz w:val="24"/>
          <w:szCs w:val="24"/>
        </w:rPr>
        <w:t>Ligji për Tatimin në të ardhurat e Korporatave</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Me këtë Ligj është përcaktuar norma 10 % në fitimin e realizuar nga veprim</w:t>
      </w:r>
      <w:r w:rsidR="002C5C6C">
        <w:rPr>
          <w:rFonts w:ascii="Times New Roman" w:hAnsi="Times New Roman" w:cs="Times New Roman"/>
          <w:sz w:val="24"/>
          <w:szCs w:val="24"/>
        </w:rPr>
        <w:t xml:space="preserve">taria </w:t>
      </w:r>
      <w:proofErr w:type="spellStart"/>
      <w:r w:rsidR="002C5C6C">
        <w:rPr>
          <w:rFonts w:ascii="Times New Roman" w:hAnsi="Times New Roman" w:cs="Times New Roman"/>
          <w:sz w:val="24"/>
          <w:szCs w:val="24"/>
        </w:rPr>
        <w:t>biznesore</w:t>
      </w:r>
      <w:proofErr w:type="spellEnd"/>
      <w:r w:rsidR="002C5C6C">
        <w:rPr>
          <w:rFonts w:ascii="Times New Roman" w:hAnsi="Times New Roman" w:cs="Times New Roman"/>
          <w:sz w:val="24"/>
          <w:szCs w:val="24"/>
        </w:rPr>
        <w:t xml:space="preserve"> e njohur si tati</w:t>
      </w:r>
      <w:r w:rsidRPr="002D7D62">
        <w:rPr>
          <w:rFonts w:ascii="Times New Roman" w:hAnsi="Times New Roman" w:cs="Times New Roman"/>
          <w:sz w:val="24"/>
          <w:szCs w:val="24"/>
        </w:rPr>
        <w:t>mi në fitim.</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Ligji </w:t>
      </w:r>
      <w:r w:rsidR="002C5C6C" w:rsidRPr="002D7D62">
        <w:rPr>
          <w:rFonts w:ascii="Times New Roman" w:hAnsi="Times New Roman" w:cs="Times New Roman"/>
          <w:sz w:val="24"/>
          <w:szCs w:val="24"/>
        </w:rPr>
        <w:t>parasheh</w:t>
      </w:r>
      <w:r w:rsidRPr="002D7D62">
        <w:rPr>
          <w:rFonts w:ascii="Times New Roman" w:hAnsi="Times New Roman" w:cs="Times New Roman"/>
          <w:sz w:val="24"/>
          <w:szCs w:val="24"/>
        </w:rPr>
        <w:t xml:space="preserve"> lirime nga t</w:t>
      </w:r>
      <w:r w:rsidR="002C5C6C">
        <w:rPr>
          <w:rFonts w:ascii="Times New Roman" w:hAnsi="Times New Roman" w:cs="Times New Roman"/>
          <w:sz w:val="24"/>
          <w:szCs w:val="24"/>
        </w:rPr>
        <w:t>a</w:t>
      </w:r>
      <w:r w:rsidRPr="002D7D62">
        <w:rPr>
          <w:rFonts w:ascii="Times New Roman" w:hAnsi="Times New Roman" w:cs="Times New Roman"/>
          <w:sz w:val="24"/>
          <w:szCs w:val="24"/>
        </w:rPr>
        <w:t>t</w:t>
      </w:r>
      <w:r w:rsidR="002C5C6C">
        <w:rPr>
          <w:rFonts w:ascii="Times New Roman" w:hAnsi="Times New Roman" w:cs="Times New Roman"/>
          <w:sz w:val="24"/>
          <w:szCs w:val="24"/>
        </w:rPr>
        <w:t>im</w:t>
      </w:r>
      <w:r w:rsidRPr="002D7D62">
        <w:rPr>
          <w:rFonts w:ascii="Times New Roman" w:hAnsi="Times New Roman" w:cs="Times New Roman"/>
          <w:sz w:val="24"/>
          <w:szCs w:val="24"/>
        </w:rPr>
        <w:t xml:space="preserve">i për OJQ me status te përfitimit publik,  të ardhurat e BQK-s, të ardhurat e </w:t>
      </w:r>
      <w:r w:rsidR="002C5C6C" w:rsidRPr="002D7D62">
        <w:rPr>
          <w:rFonts w:ascii="Times New Roman" w:hAnsi="Times New Roman" w:cs="Times New Roman"/>
          <w:sz w:val="24"/>
          <w:szCs w:val="24"/>
        </w:rPr>
        <w:t>bashkësive</w:t>
      </w:r>
      <w:r w:rsidRPr="002D7D62">
        <w:rPr>
          <w:rFonts w:ascii="Times New Roman" w:hAnsi="Times New Roman" w:cs="Times New Roman"/>
          <w:sz w:val="24"/>
          <w:szCs w:val="24"/>
        </w:rPr>
        <w:t xml:space="preserve"> fetare, te ardhurat e </w:t>
      </w:r>
      <w:proofErr w:type="spellStart"/>
      <w:r w:rsidRPr="002D7D62">
        <w:rPr>
          <w:rFonts w:ascii="Times New Roman" w:hAnsi="Times New Roman" w:cs="Times New Roman"/>
          <w:sz w:val="24"/>
          <w:szCs w:val="24"/>
        </w:rPr>
        <w:t>kontraktor</w:t>
      </w:r>
      <w:r w:rsidR="00411B76">
        <w:rPr>
          <w:rFonts w:ascii="Times New Roman" w:hAnsi="Times New Roman" w:cs="Times New Roman"/>
          <w:sz w:val="24"/>
          <w:szCs w:val="24"/>
        </w:rPr>
        <w:t>ë</w:t>
      </w:r>
      <w:r w:rsidRPr="002D7D62">
        <w:rPr>
          <w:rFonts w:ascii="Times New Roman" w:hAnsi="Times New Roman" w:cs="Times New Roman"/>
          <w:sz w:val="24"/>
          <w:szCs w:val="24"/>
        </w:rPr>
        <w:t>ve</w:t>
      </w:r>
      <w:proofErr w:type="spellEnd"/>
      <w:r w:rsidRPr="002D7D62">
        <w:rPr>
          <w:rFonts w:ascii="Times New Roman" w:hAnsi="Times New Roman" w:cs="Times New Roman"/>
          <w:sz w:val="24"/>
          <w:szCs w:val="24"/>
        </w:rPr>
        <w:t xml:space="preserve"> primar për shërbime për OKB, KFOR. Agjenci ndërkombëtare, BB, FMN,  dhe pushime tatimore për projekte </w:t>
      </w:r>
      <w:proofErr w:type="spellStart"/>
      <w:r w:rsidRPr="002D7D62">
        <w:rPr>
          <w:rFonts w:ascii="Times New Roman" w:hAnsi="Times New Roman" w:cs="Times New Roman"/>
          <w:sz w:val="24"/>
          <w:szCs w:val="24"/>
        </w:rPr>
        <w:t>investive</w:t>
      </w:r>
      <w:proofErr w:type="spellEnd"/>
      <w:r w:rsidRPr="002D7D62">
        <w:rPr>
          <w:rFonts w:ascii="Times New Roman" w:hAnsi="Times New Roman" w:cs="Times New Roman"/>
          <w:sz w:val="24"/>
          <w:szCs w:val="24"/>
        </w:rPr>
        <w:t xml:space="preserve"> te reja.</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b/>
          <w:sz w:val="24"/>
          <w:szCs w:val="24"/>
        </w:rPr>
        <w:t>Lista e mallrave te liruara nga detyrimet tatimore në import (Dogana</w:t>
      </w:r>
      <w:r w:rsidR="002C5C6C">
        <w:rPr>
          <w:rFonts w:ascii="Times New Roman" w:hAnsi="Times New Roman" w:cs="Times New Roman"/>
          <w:sz w:val="24"/>
          <w:szCs w:val="24"/>
        </w:rPr>
        <w:t>) në këtë mandat</w:t>
      </w:r>
      <w:r w:rsidRPr="002D7D62">
        <w:rPr>
          <w:rFonts w:ascii="Times New Roman" w:hAnsi="Times New Roman" w:cs="Times New Roman"/>
          <w:sz w:val="24"/>
          <w:szCs w:val="24"/>
        </w:rPr>
        <w:t xml:space="preserve"> është zgjeruar dhe përfshin mallrat si pronë private që sillen ne Kosovë, mallra</w:t>
      </w:r>
      <w:r w:rsidR="002C5C6C">
        <w:rPr>
          <w:rFonts w:ascii="Times New Roman" w:hAnsi="Times New Roman" w:cs="Times New Roman"/>
          <w:sz w:val="24"/>
          <w:szCs w:val="24"/>
        </w:rPr>
        <w:t xml:space="preserve"> t</w:t>
      </w:r>
      <w:r w:rsidR="00411B76">
        <w:rPr>
          <w:rFonts w:ascii="Times New Roman" w:hAnsi="Times New Roman" w:cs="Times New Roman"/>
          <w:sz w:val="24"/>
          <w:szCs w:val="24"/>
        </w:rPr>
        <w:t>ë</w:t>
      </w:r>
      <w:r w:rsidRPr="002D7D62">
        <w:rPr>
          <w:rFonts w:ascii="Times New Roman" w:hAnsi="Times New Roman" w:cs="Times New Roman"/>
          <w:sz w:val="24"/>
          <w:szCs w:val="24"/>
        </w:rPr>
        <w:t xml:space="preserve"> importuara në rast martese, prona e fituar në </w:t>
      </w:r>
      <w:r w:rsidR="002C5C6C" w:rsidRPr="002D7D62">
        <w:rPr>
          <w:rFonts w:ascii="Times New Roman" w:hAnsi="Times New Roman" w:cs="Times New Roman"/>
          <w:sz w:val="24"/>
          <w:szCs w:val="24"/>
        </w:rPr>
        <w:t>trashëgimi</w:t>
      </w:r>
      <w:r w:rsidRPr="002D7D62">
        <w:rPr>
          <w:rFonts w:ascii="Times New Roman" w:hAnsi="Times New Roman" w:cs="Times New Roman"/>
          <w:sz w:val="24"/>
          <w:szCs w:val="24"/>
        </w:rPr>
        <w:t xml:space="preserve">, </w:t>
      </w:r>
      <w:r w:rsidR="002C5C6C" w:rsidRPr="002D7D62">
        <w:rPr>
          <w:rFonts w:ascii="Times New Roman" w:hAnsi="Times New Roman" w:cs="Times New Roman"/>
          <w:sz w:val="24"/>
          <w:szCs w:val="24"/>
        </w:rPr>
        <w:t>gjësendet</w:t>
      </w:r>
      <w:r w:rsidRPr="002D7D62">
        <w:rPr>
          <w:rFonts w:ascii="Times New Roman" w:hAnsi="Times New Roman" w:cs="Times New Roman"/>
          <w:sz w:val="24"/>
          <w:szCs w:val="24"/>
        </w:rPr>
        <w:t xml:space="preserve"> </w:t>
      </w:r>
      <w:r w:rsidR="002C5C6C" w:rsidRPr="002D7D62">
        <w:rPr>
          <w:rFonts w:ascii="Times New Roman" w:hAnsi="Times New Roman" w:cs="Times New Roman"/>
          <w:sz w:val="24"/>
          <w:szCs w:val="24"/>
        </w:rPr>
        <w:t>shtëpiake</w:t>
      </w:r>
      <w:r w:rsidRPr="002D7D62">
        <w:rPr>
          <w:rFonts w:ascii="Times New Roman" w:hAnsi="Times New Roman" w:cs="Times New Roman"/>
          <w:sz w:val="24"/>
          <w:szCs w:val="24"/>
        </w:rPr>
        <w:t xml:space="preserve">, veshjet shkollore, materialet shkollore, </w:t>
      </w:r>
      <w:r w:rsidR="002C5C6C" w:rsidRPr="002D7D62">
        <w:rPr>
          <w:rFonts w:ascii="Times New Roman" w:hAnsi="Times New Roman" w:cs="Times New Roman"/>
          <w:sz w:val="24"/>
          <w:szCs w:val="24"/>
        </w:rPr>
        <w:t>dërgesat</w:t>
      </w:r>
      <w:r w:rsidRPr="002D7D62">
        <w:rPr>
          <w:rFonts w:ascii="Times New Roman" w:hAnsi="Times New Roman" w:cs="Times New Roman"/>
          <w:sz w:val="24"/>
          <w:szCs w:val="24"/>
        </w:rPr>
        <w:t xml:space="preserve"> ne vlera të vogla, , mjetet themelore te prodh</w:t>
      </w:r>
      <w:r w:rsidR="002C5C6C">
        <w:rPr>
          <w:rFonts w:ascii="Times New Roman" w:hAnsi="Times New Roman" w:cs="Times New Roman"/>
          <w:sz w:val="24"/>
          <w:szCs w:val="24"/>
        </w:rPr>
        <w:t>imit qe barten nga vendi tjetër</w:t>
      </w:r>
      <w:r w:rsidRPr="002D7D62">
        <w:rPr>
          <w:rFonts w:ascii="Times New Roman" w:hAnsi="Times New Roman" w:cs="Times New Roman"/>
          <w:sz w:val="24"/>
          <w:szCs w:val="24"/>
        </w:rPr>
        <w:t xml:space="preserve">, produktet bujqësore të </w:t>
      </w:r>
      <w:r w:rsidR="002C5C6C" w:rsidRPr="002D7D62">
        <w:rPr>
          <w:rFonts w:ascii="Times New Roman" w:hAnsi="Times New Roman" w:cs="Times New Roman"/>
          <w:sz w:val="24"/>
          <w:szCs w:val="24"/>
        </w:rPr>
        <w:t>buqëve</w:t>
      </w:r>
      <w:r w:rsidRPr="002D7D62">
        <w:rPr>
          <w:rFonts w:ascii="Times New Roman" w:hAnsi="Times New Roman" w:cs="Times New Roman"/>
          <w:sz w:val="24"/>
          <w:szCs w:val="24"/>
        </w:rPr>
        <w:t xml:space="preserve"> Kosovar nga vendet tjera, farërat, plehrat,, mallrat ne bagazhin personal, materialet edukativo arsimore, kulturore, </w:t>
      </w:r>
      <w:r w:rsidR="002C5C6C" w:rsidRPr="002D7D62">
        <w:rPr>
          <w:rFonts w:ascii="Times New Roman" w:hAnsi="Times New Roman" w:cs="Times New Roman"/>
          <w:sz w:val="24"/>
          <w:szCs w:val="24"/>
        </w:rPr>
        <w:t>kafshët</w:t>
      </w:r>
      <w:r w:rsidRPr="002D7D62">
        <w:rPr>
          <w:rFonts w:ascii="Times New Roman" w:hAnsi="Times New Roman" w:cs="Times New Roman"/>
          <w:sz w:val="24"/>
          <w:szCs w:val="24"/>
        </w:rPr>
        <w:t xml:space="preserve"> laboratorike, substancat terapeutike, hulumtime </w:t>
      </w:r>
      <w:r w:rsidR="002C5C6C" w:rsidRPr="002D7D62">
        <w:rPr>
          <w:rFonts w:ascii="Times New Roman" w:hAnsi="Times New Roman" w:cs="Times New Roman"/>
          <w:sz w:val="24"/>
          <w:szCs w:val="24"/>
        </w:rPr>
        <w:t>mjekësore</w:t>
      </w:r>
      <w:r w:rsidRPr="002D7D62">
        <w:rPr>
          <w:rFonts w:ascii="Times New Roman" w:hAnsi="Times New Roman" w:cs="Times New Roman"/>
          <w:sz w:val="24"/>
          <w:szCs w:val="24"/>
        </w:rPr>
        <w:t xml:space="preserve"> dhe trajnime njerëzore.</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lastRenderedPageBreak/>
        <w:t xml:space="preserve">Te liruara janë edhe mallrat për nevoja te personave me nevoja te </w:t>
      </w:r>
      <w:r w:rsidR="002C5C6C" w:rsidRPr="002D7D62">
        <w:rPr>
          <w:rFonts w:ascii="Times New Roman" w:hAnsi="Times New Roman" w:cs="Times New Roman"/>
          <w:sz w:val="24"/>
          <w:szCs w:val="24"/>
        </w:rPr>
        <w:t>veçanta</w:t>
      </w:r>
      <w:r w:rsidRPr="002D7D62">
        <w:rPr>
          <w:rFonts w:ascii="Times New Roman" w:hAnsi="Times New Roman" w:cs="Times New Roman"/>
          <w:sz w:val="24"/>
          <w:szCs w:val="24"/>
        </w:rPr>
        <w:t xml:space="preserve">, dekoratat, dhuratat, mallrat për krerët e shtetit, mallra për promovimin e </w:t>
      </w:r>
      <w:r w:rsidR="002C5C6C" w:rsidRPr="002D7D62">
        <w:rPr>
          <w:rFonts w:ascii="Times New Roman" w:hAnsi="Times New Roman" w:cs="Times New Roman"/>
          <w:sz w:val="24"/>
          <w:szCs w:val="24"/>
        </w:rPr>
        <w:t>tregtisë</w:t>
      </w:r>
      <w:r w:rsidRPr="002D7D62">
        <w:rPr>
          <w:rFonts w:ascii="Times New Roman" w:hAnsi="Times New Roman" w:cs="Times New Roman"/>
          <w:sz w:val="24"/>
          <w:szCs w:val="24"/>
        </w:rPr>
        <w:t xml:space="preserve">, për organizatat për  te drejtat e njeriut, etj. Të </w:t>
      </w:r>
      <w:r w:rsidR="002C5C6C" w:rsidRPr="002D7D62">
        <w:rPr>
          <w:rFonts w:ascii="Times New Roman" w:hAnsi="Times New Roman" w:cs="Times New Roman"/>
          <w:sz w:val="24"/>
          <w:szCs w:val="24"/>
        </w:rPr>
        <w:t>njëjtat</w:t>
      </w:r>
      <w:r w:rsidRPr="002D7D62">
        <w:rPr>
          <w:rFonts w:ascii="Times New Roman" w:hAnsi="Times New Roman" w:cs="Times New Roman"/>
          <w:sz w:val="24"/>
          <w:szCs w:val="24"/>
        </w:rPr>
        <w:t xml:space="preserve"> zbritje vlejnë edhe për eksportin e mallrave.</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 Po ashtu qeveria me vendim të </w:t>
      </w:r>
      <w:r w:rsidR="002C5C6C" w:rsidRPr="002D7D62">
        <w:rPr>
          <w:rFonts w:ascii="Times New Roman" w:hAnsi="Times New Roman" w:cs="Times New Roman"/>
          <w:sz w:val="24"/>
          <w:szCs w:val="24"/>
        </w:rPr>
        <w:t>veçantë</w:t>
      </w:r>
      <w:r w:rsidRPr="002D7D62">
        <w:rPr>
          <w:rFonts w:ascii="Times New Roman" w:hAnsi="Times New Roman" w:cs="Times New Roman"/>
          <w:sz w:val="24"/>
          <w:szCs w:val="24"/>
        </w:rPr>
        <w:t xml:space="preserve"> liron </w:t>
      </w:r>
      <w:r w:rsidR="002C5C6C" w:rsidRPr="002D7D62">
        <w:rPr>
          <w:rFonts w:ascii="Times New Roman" w:hAnsi="Times New Roman" w:cs="Times New Roman"/>
          <w:sz w:val="24"/>
          <w:szCs w:val="24"/>
        </w:rPr>
        <w:t>lëndën</w:t>
      </w:r>
      <w:r w:rsidRPr="002D7D62">
        <w:rPr>
          <w:rFonts w:ascii="Times New Roman" w:hAnsi="Times New Roman" w:cs="Times New Roman"/>
          <w:sz w:val="24"/>
          <w:szCs w:val="24"/>
        </w:rPr>
        <w:t xml:space="preserve"> e parë dhe ndihmese  për prodhimin e mallrave për eksport, per qëllime humane dhe mallrat e fituara nga </w:t>
      </w:r>
      <w:proofErr w:type="spellStart"/>
      <w:r w:rsidRPr="002D7D62">
        <w:rPr>
          <w:rFonts w:ascii="Times New Roman" w:hAnsi="Times New Roman" w:cs="Times New Roman"/>
          <w:sz w:val="24"/>
          <w:szCs w:val="24"/>
        </w:rPr>
        <w:t>grantet</w:t>
      </w:r>
      <w:proofErr w:type="spellEnd"/>
      <w:r w:rsidRPr="002D7D62">
        <w:rPr>
          <w:rFonts w:ascii="Times New Roman" w:hAnsi="Times New Roman" w:cs="Times New Roman"/>
          <w:sz w:val="24"/>
          <w:szCs w:val="24"/>
        </w:rPr>
        <w:t xml:space="preserve"> qeveritare. Akcizë nuk paguajnë Misionet e huaja diplomatike, UNMIK-u, KFOR, KB, BB, FMN, etj.</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Taksa doganore për </w:t>
      </w:r>
      <w:r w:rsidR="002C5C6C" w:rsidRPr="002D7D62">
        <w:rPr>
          <w:rFonts w:ascii="Times New Roman" w:hAnsi="Times New Roman" w:cs="Times New Roman"/>
          <w:sz w:val="24"/>
          <w:szCs w:val="24"/>
        </w:rPr>
        <w:t>mallrat</w:t>
      </w:r>
      <w:r w:rsidRPr="002D7D62">
        <w:rPr>
          <w:rFonts w:ascii="Times New Roman" w:hAnsi="Times New Roman" w:cs="Times New Roman"/>
          <w:sz w:val="24"/>
          <w:szCs w:val="24"/>
        </w:rPr>
        <w:t xml:space="preserve"> që obligohen është 10%, kurse akciza  është e ndryshme </w:t>
      </w:r>
      <w:r w:rsidR="002C5C6C" w:rsidRPr="002D7D62">
        <w:rPr>
          <w:rFonts w:ascii="Times New Roman" w:hAnsi="Times New Roman" w:cs="Times New Roman"/>
          <w:sz w:val="24"/>
          <w:szCs w:val="24"/>
        </w:rPr>
        <w:t>varësisht</w:t>
      </w:r>
      <w:r w:rsidRPr="002D7D62">
        <w:rPr>
          <w:rFonts w:ascii="Times New Roman" w:hAnsi="Times New Roman" w:cs="Times New Roman"/>
          <w:sz w:val="24"/>
          <w:szCs w:val="24"/>
        </w:rPr>
        <w:t xml:space="preserve"> nga lloji i mallit te importuar.</w:t>
      </w:r>
    </w:p>
    <w:p w:rsidR="00C00F5B" w:rsidRPr="002D7D62" w:rsidRDefault="00C00F5B" w:rsidP="00C00F5B">
      <w:pPr>
        <w:jc w:val="both"/>
        <w:rPr>
          <w:rFonts w:ascii="Times New Roman" w:hAnsi="Times New Roman" w:cs="Times New Roman"/>
          <w:sz w:val="24"/>
          <w:szCs w:val="24"/>
        </w:rPr>
      </w:pPr>
    </w:p>
    <w:p w:rsidR="00C00F5B" w:rsidRPr="002D7D62" w:rsidRDefault="00C00F5B" w:rsidP="00C00F5B">
      <w:pPr>
        <w:pStyle w:val="Heading2"/>
        <w:numPr>
          <w:ilvl w:val="1"/>
          <w:numId w:val="17"/>
        </w:numPr>
        <w:rPr>
          <w:b/>
          <w:color w:val="auto"/>
        </w:rPr>
      </w:pPr>
      <w:bookmarkStart w:id="56" w:name="_Toc24018969"/>
      <w:r w:rsidRPr="002D7D62">
        <w:rPr>
          <w:b/>
          <w:color w:val="auto"/>
        </w:rPr>
        <w:t>Ligji për investime strategjike</w:t>
      </w:r>
      <w:bookmarkEnd w:id="56"/>
    </w:p>
    <w:p w:rsidR="00C00F5B" w:rsidRPr="002D7D62" w:rsidRDefault="00C00F5B" w:rsidP="00C00F5B"/>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Në këtë mandat është ndryshuar </w:t>
      </w:r>
      <w:r w:rsidR="002C5C6C" w:rsidRPr="002D7D62">
        <w:rPr>
          <w:rFonts w:ascii="Times New Roman" w:hAnsi="Times New Roman" w:cs="Times New Roman"/>
          <w:sz w:val="24"/>
          <w:szCs w:val="24"/>
        </w:rPr>
        <w:t>Udhëzimi</w:t>
      </w:r>
      <w:r w:rsidRPr="002D7D62">
        <w:rPr>
          <w:rFonts w:ascii="Times New Roman" w:hAnsi="Times New Roman" w:cs="Times New Roman"/>
          <w:sz w:val="24"/>
          <w:szCs w:val="24"/>
        </w:rPr>
        <w:t xml:space="preserve"> Administrativ për Investimet Strategjike në kuptim të </w:t>
      </w:r>
      <w:r w:rsidR="002C5C6C" w:rsidRPr="002D7D62">
        <w:rPr>
          <w:rFonts w:ascii="Times New Roman" w:hAnsi="Times New Roman" w:cs="Times New Roman"/>
          <w:sz w:val="24"/>
          <w:szCs w:val="24"/>
        </w:rPr>
        <w:t>eliminimit</w:t>
      </w:r>
      <w:r w:rsidRPr="002D7D62">
        <w:rPr>
          <w:rFonts w:ascii="Times New Roman" w:hAnsi="Times New Roman" w:cs="Times New Roman"/>
          <w:sz w:val="24"/>
          <w:szCs w:val="24"/>
        </w:rPr>
        <w:t xml:space="preserve"> te pengesave si gjuha dhe </w:t>
      </w:r>
      <w:r w:rsidR="002C5C6C" w:rsidRPr="002D7D62">
        <w:rPr>
          <w:rFonts w:ascii="Times New Roman" w:hAnsi="Times New Roman" w:cs="Times New Roman"/>
          <w:sz w:val="24"/>
          <w:szCs w:val="24"/>
        </w:rPr>
        <w:t>barrierat</w:t>
      </w:r>
      <w:r w:rsidRPr="002D7D62">
        <w:rPr>
          <w:rFonts w:ascii="Times New Roman" w:hAnsi="Times New Roman" w:cs="Times New Roman"/>
          <w:sz w:val="24"/>
          <w:szCs w:val="24"/>
        </w:rPr>
        <w:t xml:space="preserve"> tjera. Ka filluar </w:t>
      </w:r>
      <w:r w:rsidR="002C5C6C" w:rsidRPr="002D7D62">
        <w:rPr>
          <w:rFonts w:ascii="Times New Roman" w:hAnsi="Times New Roman" w:cs="Times New Roman"/>
          <w:sz w:val="24"/>
          <w:szCs w:val="24"/>
        </w:rPr>
        <w:t>implementi</w:t>
      </w:r>
      <w:r w:rsidR="002C5C6C">
        <w:rPr>
          <w:rFonts w:ascii="Times New Roman" w:hAnsi="Times New Roman" w:cs="Times New Roman"/>
          <w:sz w:val="24"/>
          <w:szCs w:val="24"/>
        </w:rPr>
        <w:t>mi i</w:t>
      </w:r>
      <w:r w:rsidRPr="002D7D62">
        <w:rPr>
          <w:rFonts w:ascii="Times New Roman" w:hAnsi="Times New Roman" w:cs="Times New Roman"/>
          <w:sz w:val="24"/>
          <w:szCs w:val="24"/>
        </w:rPr>
        <w:t xml:space="preserve"> ligji</w:t>
      </w:r>
      <w:r w:rsidR="002C5C6C">
        <w:rPr>
          <w:rFonts w:ascii="Times New Roman" w:hAnsi="Times New Roman" w:cs="Times New Roman"/>
          <w:sz w:val="24"/>
          <w:szCs w:val="24"/>
        </w:rPr>
        <w:t>t</w:t>
      </w:r>
      <w:r w:rsidRPr="002D7D62">
        <w:rPr>
          <w:rFonts w:ascii="Times New Roman" w:hAnsi="Times New Roman" w:cs="Times New Roman"/>
          <w:sz w:val="24"/>
          <w:szCs w:val="24"/>
        </w:rPr>
        <w:t xml:space="preserve">, janë pranuar kërkesat e 12 </w:t>
      </w:r>
      <w:r w:rsidR="002C5C6C" w:rsidRPr="002D7D62">
        <w:rPr>
          <w:rFonts w:ascii="Times New Roman" w:hAnsi="Times New Roman" w:cs="Times New Roman"/>
          <w:sz w:val="24"/>
          <w:szCs w:val="24"/>
        </w:rPr>
        <w:t>investitorëve</w:t>
      </w:r>
      <w:r w:rsidRPr="002D7D62">
        <w:rPr>
          <w:rFonts w:ascii="Times New Roman" w:hAnsi="Times New Roman" w:cs="Times New Roman"/>
          <w:sz w:val="24"/>
          <w:szCs w:val="24"/>
        </w:rPr>
        <w:t xml:space="preserve"> strategjik. Komiteti dhe KIESA i kanë shqyrtuar dhe  vlerësuar si të </w:t>
      </w:r>
      <w:proofErr w:type="spellStart"/>
      <w:r w:rsidRPr="002D7D62">
        <w:rPr>
          <w:rFonts w:ascii="Times New Roman" w:hAnsi="Times New Roman" w:cs="Times New Roman"/>
          <w:sz w:val="24"/>
          <w:szCs w:val="24"/>
        </w:rPr>
        <w:t>akceptueshme</w:t>
      </w:r>
      <w:proofErr w:type="spellEnd"/>
      <w:r w:rsidRPr="002D7D62">
        <w:rPr>
          <w:rFonts w:ascii="Times New Roman" w:hAnsi="Times New Roman" w:cs="Times New Roman"/>
          <w:sz w:val="24"/>
          <w:szCs w:val="24"/>
        </w:rPr>
        <w:t xml:space="preserve"> disa  dhe i kanë proceduar me tutje me një kërkesë (</w:t>
      </w:r>
      <w:proofErr w:type="spellStart"/>
      <w:r w:rsidRPr="002D7D62">
        <w:rPr>
          <w:rFonts w:ascii="Times New Roman" w:hAnsi="Times New Roman" w:cs="Times New Roman"/>
          <w:sz w:val="24"/>
          <w:szCs w:val="24"/>
        </w:rPr>
        <w:t>Soëi</w:t>
      </w:r>
      <w:proofErr w:type="spellEnd"/>
      <w:r w:rsidRPr="002D7D62">
        <w:rPr>
          <w:rFonts w:ascii="Times New Roman" w:hAnsi="Times New Roman" w:cs="Times New Roman"/>
          <w:sz w:val="24"/>
          <w:szCs w:val="24"/>
        </w:rPr>
        <w:t>).</w:t>
      </w:r>
    </w:p>
    <w:p w:rsidR="00C00F5B" w:rsidRPr="002D7D62" w:rsidRDefault="00C00F5B" w:rsidP="00C00F5B">
      <w:pPr>
        <w:pStyle w:val="Heading1"/>
        <w:numPr>
          <w:ilvl w:val="0"/>
          <w:numId w:val="17"/>
        </w:numPr>
        <w:rPr>
          <w:b/>
          <w:color w:val="auto"/>
        </w:rPr>
      </w:pPr>
      <w:bookmarkStart w:id="57" w:name="_Toc24018970"/>
      <w:r w:rsidRPr="002D7D62">
        <w:rPr>
          <w:b/>
          <w:color w:val="auto"/>
        </w:rPr>
        <w:t xml:space="preserve">Shpëtimi i </w:t>
      </w:r>
      <w:proofErr w:type="spellStart"/>
      <w:r w:rsidRPr="002D7D62">
        <w:rPr>
          <w:b/>
          <w:color w:val="auto"/>
        </w:rPr>
        <w:t>Telekomit</w:t>
      </w:r>
      <w:proofErr w:type="spellEnd"/>
      <w:r w:rsidRPr="002D7D62">
        <w:rPr>
          <w:b/>
          <w:color w:val="auto"/>
        </w:rPr>
        <w:t xml:space="preserve"> nga kontratat e dëmshme</w:t>
      </w:r>
      <w:bookmarkEnd w:id="57"/>
    </w:p>
    <w:p w:rsidR="00C00F5B" w:rsidRPr="002D7D62" w:rsidRDefault="00C00F5B" w:rsidP="00C00F5B"/>
    <w:p w:rsidR="00C00F5B" w:rsidRPr="002D7D62" w:rsidRDefault="00C00F5B" w:rsidP="00C00F5B">
      <w:pPr>
        <w:shd w:val="clear" w:color="auto" w:fill="FFFFFF"/>
        <w:spacing w:after="270"/>
        <w:jc w:val="both"/>
        <w:textAlignment w:val="baseline"/>
        <w:rPr>
          <w:rFonts w:ascii="Times New Roman" w:eastAsia="Times New Roman" w:hAnsi="Times New Roman" w:cs="Times New Roman"/>
          <w:sz w:val="24"/>
          <w:szCs w:val="24"/>
        </w:rPr>
      </w:pPr>
      <w:proofErr w:type="spellStart"/>
      <w:r w:rsidRPr="002D7D62">
        <w:rPr>
          <w:rFonts w:ascii="Times New Roman" w:eastAsia="Times New Roman" w:hAnsi="Times New Roman" w:cs="Times New Roman"/>
          <w:sz w:val="24"/>
          <w:szCs w:val="24"/>
        </w:rPr>
        <w:t>Telekomi</w:t>
      </w:r>
      <w:proofErr w:type="spellEnd"/>
      <w:r w:rsidRPr="002D7D62">
        <w:rPr>
          <w:rFonts w:ascii="Times New Roman" w:eastAsia="Times New Roman" w:hAnsi="Times New Roman" w:cs="Times New Roman"/>
          <w:sz w:val="24"/>
          <w:szCs w:val="24"/>
        </w:rPr>
        <w:t xml:space="preserve"> i Kosovës në mandatet e mëhershme kishte nënshkruar kontratë më operatorin Dardanet e cila kontratë nga viti në vit ia ka pamundësuar </w:t>
      </w:r>
      <w:proofErr w:type="spellStart"/>
      <w:r w:rsidRPr="002D7D62">
        <w:rPr>
          <w:rFonts w:ascii="Times New Roman" w:eastAsia="Times New Roman" w:hAnsi="Times New Roman" w:cs="Times New Roman"/>
          <w:sz w:val="24"/>
          <w:szCs w:val="24"/>
        </w:rPr>
        <w:t>Telekomit</w:t>
      </w:r>
      <w:proofErr w:type="spellEnd"/>
      <w:r w:rsidRPr="002D7D62">
        <w:rPr>
          <w:rFonts w:ascii="Times New Roman" w:eastAsia="Times New Roman" w:hAnsi="Times New Roman" w:cs="Times New Roman"/>
          <w:sz w:val="24"/>
          <w:szCs w:val="24"/>
        </w:rPr>
        <w:t xml:space="preserve"> Afarizmin normal dhe si rezultat viteve të fundit e ka sjellë në kolaps dhe në buzë të </w:t>
      </w:r>
      <w:r w:rsidR="002C5C6C" w:rsidRPr="002D7D62">
        <w:rPr>
          <w:rFonts w:ascii="Times New Roman" w:eastAsia="Times New Roman" w:hAnsi="Times New Roman" w:cs="Times New Roman"/>
          <w:sz w:val="24"/>
          <w:szCs w:val="24"/>
        </w:rPr>
        <w:t>falimentimit</w:t>
      </w:r>
      <w:r w:rsidRPr="002D7D62">
        <w:rPr>
          <w:rFonts w:ascii="Times New Roman" w:eastAsia="Times New Roman" w:hAnsi="Times New Roman" w:cs="Times New Roman"/>
          <w:sz w:val="24"/>
          <w:szCs w:val="24"/>
        </w:rPr>
        <w:t>.</w:t>
      </w:r>
    </w:p>
    <w:p w:rsidR="00C00F5B" w:rsidRPr="002D7D62" w:rsidRDefault="00C00F5B" w:rsidP="00C00F5B">
      <w:pPr>
        <w:shd w:val="clear" w:color="auto" w:fill="FFFFFF"/>
        <w:spacing w:after="270"/>
        <w:jc w:val="both"/>
        <w:textAlignment w:val="baseline"/>
        <w:rPr>
          <w:rFonts w:ascii="Times New Roman" w:eastAsia="Times New Roman" w:hAnsi="Times New Roman" w:cs="Times New Roman"/>
          <w:sz w:val="24"/>
          <w:szCs w:val="24"/>
        </w:rPr>
      </w:pPr>
      <w:r w:rsidRPr="002D7D62">
        <w:rPr>
          <w:rFonts w:ascii="Times New Roman" w:eastAsia="Times New Roman" w:hAnsi="Times New Roman" w:cs="Times New Roman"/>
          <w:sz w:val="24"/>
          <w:szCs w:val="24"/>
        </w:rPr>
        <w:t xml:space="preserve">Në dhjetor të 2016’ës u publikua vendimi i Gjykatës së Arbitrazhit. Sipas tij, </w:t>
      </w:r>
      <w:proofErr w:type="spellStart"/>
      <w:r w:rsidRPr="002D7D62">
        <w:rPr>
          <w:rFonts w:ascii="Times New Roman" w:eastAsia="Times New Roman" w:hAnsi="Times New Roman" w:cs="Times New Roman"/>
          <w:sz w:val="24"/>
          <w:szCs w:val="24"/>
        </w:rPr>
        <w:t>Telekomi</w:t>
      </w:r>
      <w:proofErr w:type="spellEnd"/>
      <w:r w:rsidRPr="002D7D62">
        <w:rPr>
          <w:rFonts w:ascii="Times New Roman" w:eastAsia="Times New Roman" w:hAnsi="Times New Roman" w:cs="Times New Roman"/>
          <w:sz w:val="24"/>
          <w:szCs w:val="24"/>
        </w:rPr>
        <w:t xml:space="preserve"> do t’ia paguante 32 milionë euro e këtu përfshiheshin edhe 4.5 milionë euro që Z-Mobile ka shpenzuar për mbrojtje në Arbitrazh.</w:t>
      </w:r>
    </w:p>
    <w:p w:rsidR="00C00F5B" w:rsidRPr="002D7D62" w:rsidRDefault="00C00F5B" w:rsidP="00C00F5B">
      <w:pPr>
        <w:shd w:val="clear" w:color="auto" w:fill="FFFFFF"/>
        <w:spacing w:after="270"/>
        <w:jc w:val="both"/>
        <w:textAlignment w:val="baseline"/>
        <w:rPr>
          <w:rFonts w:ascii="Times New Roman" w:eastAsia="Times New Roman" w:hAnsi="Times New Roman" w:cs="Times New Roman"/>
          <w:sz w:val="24"/>
          <w:szCs w:val="24"/>
        </w:rPr>
      </w:pPr>
      <w:r w:rsidRPr="002D7D62">
        <w:rPr>
          <w:rFonts w:ascii="Times New Roman" w:eastAsia="Times New Roman" w:hAnsi="Times New Roman" w:cs="Times New Roman"/>
          <w:sz w:val="24"/>
          <w:szCs w:val="24"/>
        </w:rPr>
        <w:t xml:space="preserve">Kompania në Gjykatën e Arbitrazhit ishte përfaqësuar jashtëzakonisht në mënyrë të varfër, nga një avokat që ishte pa përvojën e duhur, i afërt me </w:t>
      </w:r>
      <w:proofErr w:type="spellStart"/>
      <w:r w:rsidRPr="002D7D62">
        <w:rPr>
          <w:rFonts w:ascii="Times New Roman" w:eastAsia="Times New Roman" w:hAnsi="Times New Roman" w:cs="Times New Roman"/>
          <w:sz w:val="24"/>
          <w:szCs w:val="24"/>
        </w:rPr>
        <w:t>kryeshefin</w:t>
      </w:r>
      <w:proofErr w:type="spellEnd"/>
      <w:r w:rsidRPr="002D7D62">
        <w:rPr>
          <w:rFonts w:ascii="Times New Roman" w:eastAsia="Times New Roman" w:hAnsi="Times New Roman" w:cs="Times New Roman"/>
          <w:sz w:val="24"/>
          <w:szCs w:val="24"/>
        </w:rPr>
        <w:t xml:space="preserve"> e atëhershëm të </w:t>
      </w:r>
      <w:proofErr w:type="spellStart"/>
      <w:r w:rsidRPr="002D7D62">
        <w:rPr>
          <w:rFonts w:ascii="Times New Roman" w:eastAsia="Times New Roman" w:hAnsi="Times New Roman" w:cs="Times New Roman"/>
          <w:sz w:val="24"/>
          <w:szCs w:val="24"/>
        </w:rPr>
        <w:t>Telekomit</w:t>
      </w:r>
      <w:proofErr w:type="spellEnd"/>
      <w:r w:rsidRPr="002D7D62">
        <w:rPr>
          <w:rFonts w:ascii="Times New Roman" w:eastAsia="Times New Roman" w:hAnsi="Times New Roman" w:cs="Times New Roman"/>
          <w:sz w:val="24"/>
          <w:szCs w:val="24"/>
        </w:rPr>
        <w:t>, z. Agron Mustafa. Kompania publike me rreth 2500 të punësuar, që edhe ashtu po punonte pa fitim, tash me gjithë këta milionë që duhet t’i jepte po shkonte drejt falimentimit.</w:t>
      </w:r>
    </w:p>
    <w:p w:rsidR="00C00F5B" w:rsidRPr="002D7D62" w:rsidRDefault="00C00F5B" w:rsidP="00C00F5B">
      <w:pPr>
        <w:shd w:val="clear" w:color="auto" w:fill="FFFFFF"/>
        <w:spacing w:after="270"/>
        <w:jc w:val="both"/>
        <w:textAlignment w:val="baseline"/>
        <w:rPr>
          <w:rFonts w:ascii="Times New Roman" w:eastAsia="Times New Roman" w:hAnsi="Times New Roman" w:cs="Times New Roman"/>
          <w:sz w:val="24"/>
          <w:szCs w:val="24"/>
        </w:rPr>
      </w:pPr>
      <w:r w:rsidRPr="002D7D62">
        <w:rPr>
          <w:rFonts w:ascii="Times New Roman" w:eastAsia="Times New Roman" w:hAnsi="Times New Roman" w:cs="Times New Roman"/>
          <w:sz w:val="24"/>
          <w:szCs w:val="24"/>
        </w:rPr>
        <w:t xml:space="preserve">Prokuroria Speciale kishte ngritur aktakuzë për kontratën e </w:t>
      </w:r>
      <w:proofErr w:type="spellStart"/>
      <w:r w:rsidRPr="002D7D62">
        <w:rPr>
          <w:rFonts w:ascii="Times New Roman" w:eastAsia="Times New Roman" w:hAnsi="Times New Roman" w:cs="Times New Roman"/>
          <w:sz w:val="24"/>
          <w:szCs w:val="24"/>
        </w:rPr>
        <w:t>Telekomit</w:t>
      </w:r>
      <w:proofErr w:type="spellEnd"/>
      <w:r w:rsidRPr="002D7D62">
        <w:rPr>
          <w:rFonts w:ascii="Times New Roman" w:eastAsia="Times New Roman" w:hAnsi="Times New Roman" w:cs="Times New Roman"/>
          <w:sz w:val="24"/>
          <w:szCs w:val="24"/>
        </w:rPr>
        <w:t xml:space="preserve"> me Z-Mobile, mosrespektimi i së cilës i ka sjellë dëm prej 32 milionë eurove në Gjykatën e Arbitrazhit</w:t>
      </w:r>
    </w:p>
    <w:p w:rsidR="00C00F5B" w:rsidRPr="002D7D62" w:rsidRDefault="00C00F5B" w:rsidP="00C00F5B">
      <w:pPr>
        <w:shd w:val="clear" w:color="auto" w:fill="FFFFFF"/>
        <w:spacing w:after="270"/>
        <w:jc w:val="both"/>
        <w:textAlignment w:val="baseline"/>
        <w:rPr>
          <w:rFonts w:ascii="Times New Roman" w:eastAsia="Times New Roman" w:hAnsi="Times New Roman" w:cs="Times New Roman"/>
          <w:sz w:val="24"/>
          <w:szCs w:val="24"/>
        </w:rPr>
      </w:pPr>
      <w:r w:rsidRPr="002D7D62">
        <w:rPr>
          <w:rFonts w:ascii="Times New Roman" w:hAnsi="Times New Roman" w:cs="Times New Roman"/>
          <w:sz w:val="24"/>
          <w:szCs w:val="24"/>
        </w:rPr>
        <w:t xml:space="preserve">Bordi i Drejtorëve të </w:t>
      </w:r>
      <w:proofErr w:type="spellStart"/>
      <w:r w:rsidRPr="002D7D62">
        <w:rPr>
          <w:rFonts w:ascii="Times New Roman" w:hAnsi="Times New Roman" w:cs="Times New Roman"/>
          <w:sz w:val="24"/>
          <w:szCs w:val="24"/>
        </w:rPr>
        <w:t>Telekomit</w:t>
      </w:r>
      <w:proofErr w:type="spellEnd"/>
      <w:r w:rsidRPr="002D7D62">
        <w:rPr>
          <w:rFonts w:ascii="Times New Roman" w:hAnsi="Times New Roman" w:cs="Times New Roman"/>
          <w:sz w:val="24"/>
          <w:szCs w:val="24"/>
        </w:rPr>
        <w:t xml:space="preserve"> të Kosovës (Tutje “Bordi”) me datë 01 Nëntor 2019 ka pranuar njoftimin nga ana e Dhomës Ndërkombëtare të Tregtisë – </w:t>
      </w:r>
      <w:proofErr w:type="spellStart"/>
      <w:r w:rsidRPr="002D7D62">
        <w:rPr>
          <w:rFonts w:ascii="Times New Roman" w:hAnsi="Times New Roman" w:cs="Times New Roman"/>
          <w:sz w:val="24"/>
          <w:szCs w:val="24"/>
        </w:rPr>
        <w:t>International</w:t>
      </w:r>
      <w:proofErr w:type="spellEnd"/>
      <w:r w:rsidRPr="002D7D62">
        <w:rPr>
          <w:rFonts w:ascii="Times New Roman" w:hAnsi="Times New Roman" w:cs="Times New Roman"/>
          <w:sz w:val="24"/>
          <w:szCs w:val="24"/>
        </w:rPr>
        <w:t xml:space="preserve"> </w:t>
      </w:r>
      <w:proofErr w:type="spellStart"/>
      <w:r w:rsidRPr="002D7D62">
        <w:rPr>
          <w:rFonts w:ascii="Times New Roman" w:hAnsi="Times New Roman" w:cs="Times New Roman"/>
          <w:sz w:val="24"/>
          <w:szCs w:val="24"/>
        </w:rPr>
        <w:t>Chamber</w:t>
      </w:r>
      <w:proofErr w:type="spellEnd"/>
      <w:r w:rsidRPr="002D7D62">
        <w:rPr>
          <w:rFonts w:ascii="Times New Roman" w:hAnsi="Times New Roman" w:cs="Times New Roman"/>
          <w:sz w:val="24"/>
          <w:szCs w:val="24"/>
        </w:rPr>
        <w:t xml:space="preserve"> </w:t>
      </w:r>
      <w:proofErr w:type="spellStart"/>
      <w:r w:rsidRPr="002D7D62">
        <w:rPr>
          <w:rFonts w:ascii="Times New Roman" w:hAnsi="Times New Roman" w:cs="Times New Roman"/>
          <w:sz w:val="24"/>
          <w:szCs w:val="24"/>
        </w:rPr>
        <w:t>of</w:t>
      </w:r>
      <w:proofErr w:type="spellEnd"/>
      <w:r w:rsidRPr="002D7D62">
        <w:rPr>
          <w:rFonts w:ascii="Times New Roman" w:hAnsi="Times New Roman" w:cs="Times New Roman"/>
          <w:sz w:val="24"/>
          <w:szCs w:val="24"/>
        </w:rPr>
        <w:t xml:space="preserve"> </w:t>
      </w:r>
      <w:proofErr w:type="spellStart"/>
      <w:r w:rsidRPr="002D7D62">
        <w:rPr>
          <w:rFonts w:ascii="Times New Roman" w:hAnsi="Times New Roman" w:cs="Times New Roman"/>
          <w:sz w:val="24"/>
          <w:szCs w:val="24"/>
        </w:rPr>
        <w:t>Commerce</w:t>
      </w:r>
      <w:proofErr w:type="spellEnd"/>
      <w:r w:rsidRPr="002D7D62">
        <w:rPr>
          <w:rFonts w:ascii="Times New Roman" w:hAnsi="Times New Roman" w:cs="Times New Roman"/>
          <w:sz w:val="24"/>
          <w:szCs w:val="24"/>
        </w:rPr>
        <w:t xml:space="preserve"> (ICC), për inicimin e procedurës së arbitrazhit dhe paraqitjes së Padisë Dardafon.net (Z-Mobile) </w:t>
      </w:r>
      <w:r w:rsidRPr="002D7D62">
        <w:rPr>
          <w:rFonts w:ascii="Times New Roman" w:hAnsi="Times New Roman" w:cs="Times New Roman"/>
          <w:sz w:val="24"/>
          <w:szCs w:val="24"/>
        </w:rPr>
        <w:lastRenderedPageBreak/>
        <w:t xml:space="preserve">kundër </w:t>
      </w:r>
      <w:proofErr w:type="spellStart"/>
      <w:r w:rsidRPr="002D7D62">
        <w:rPr>
          <w:rFonts w:ascii="Times New Roman" w:hAnsi="Times New Roman" w:cs="Times New Roman"/>
          <w:sz w:val="24"/>
          <w:szCs w:val="24"/>
        </w:rPr>
        <w:t>Telekomit</w:t>
      </w:r>
      <w:proofErr w:type="spellEnd"/>
      <w:r w:rsidRPr="002D7D62">
        <w:rPr>
          <w:rFonts w:ascii="Times New Roman" w:hAnsi="Times New Roman" w:cs="Times New Roman"/>
          <w:sz w:val="24"/>
          <w:szCs w:val="24"/>
        </w:rPr>
        <w:t xml:space="preserve"> të Kosovës (</w:t>
      </w:r>
      <w:proofErr w:type="spellStart"/>
      <w:r w:rsidRPr="002D7D62">
        <w:rPr>
          <w:rFonts w:ascii="Times New Roman" w:hAnsi="Times New Roman" w:cs="Times New Roman"/>
          <w:sz w:val="24"/>
          <w:szCs w:val="24"/>
        </w:rPr>
        <w:t>Telekomi</w:t>
      </w:r>
      <w:proofErr w:type="spellEnd"/>
      <w:r w:rsidRPr="002D7D62">
        <w:rPr>
          <w:rFonts w:ascii="Times New Roman" w:hAnsi="Times New Roman" w:cs="Times New Roman"/>
          <w:sz w:val="24"/>
          <w:szCs w:val="24"/>
        </w:rPr>
        <w:t>), kjo në lidhje me mos-vazhdimin e afatit të Marrëveshjes për Operatorin Mobil Virtual (MVNO) të vitit 2009 (Marrëveshja me MVNO).</w:t>
      </w:r>
    </w:p>
    <w:p w:rsidR="00C00F5B" w:rsidRPr="002D7D62" w:rsidRDefault="00C00F5B" w:rsidP="00C00F5B">
      <w:pPr>
        <w:spacing w:after="160"/>
        <w:jc w:val="both"/>
        <w:rPr>
          <w:rFonts w:ascii="Times New Roman" w:hAnsi="Times New Roman" w:cs="Times New Roman"/>
          <w:sz w:val="24"/>
          <w:szCs w:val="24"/>
        </w:rPr>
      </w:pPr>
      <w:r w:rsidRPr="002D7D62">
        <w:rPr>
          <w:rFonts w:ascii="Times New Roman" w:hAnsi="Times New Roman" w:cs="Times New Roman"/>
          <w:sz w:val="24"/>
          <w:szCs w:val="24"/>
        </w:rPr>
        <w:t xml:space="preserve">Nga njoftimi i pranuar dhe kopja e Padisë së Z-Mobile kuptohet se Dardafon.net ka kërkuar që të lëshohet një Masë e Sigurisë në atë mënyrë që të vazhdohet marrëveshja me MVNO dhe të vazhdohet ofrimi i Shërbimeve për klientët e Z-Mobile, dhe që </w:t>
      </w:r>
      <w:proofErr w:type="spellStart"/>
      <w:r w:rsidRPr="002D7D62">
        <w:rPr>
          <w:rFonts w:ascii="Times New Roman" w:hAnsi="Times New Roman" w:cs="Times New Roman"/>
          <w:sz w:val="24"/>
          <w:szCs w:val="24"/>
        </w:rPr>
        <w:t>Telekomi</w:t>
      </w:r>
      <w:proofErr w:type="spellEnd"/>
      <w:r w:rsidRPr="002D7D62">
        <w:rPr>
          <w:rFonts w:ascii="Times New Roman" w:hAnsi="Times New Roman" w:cs="Times New Roman"/>
          <w:sz w:val="24"/>
          <w:szCs w:val="24"/>
        </w:rPr>
        <w:t xml:space="preserve"> i Kosovës të paguaj dëmshpërblim për Z-Mobile.</w:t>
      </w:r>
    </w:p>
    <w:p w:rsidR="00C00F5B" w:rsidRPr="002D7D62" w:rsidRDefault="00C00F5B" w:rsidP="00C00F5B">
      <w:pPr>
        <w:spacing w:after="160"/>
        <w:jc w:val="both"/>
        <w:rPr>
          <w:rFonts w:ascii="Times New Roman" w:hAnsi="Times New Roman" w:cs="Times New Roman"/>
          <w:sz w:val="24"/>
          <w:szCs w:val="24"/>
        </w:rPr>
      </w:pPr>
      <w:r w:rsidRPr="002D7D62">
        <w:rPr>
          <w:rFonts w:ascii="Times New Roman" w:hAnsi="Times New Roman" w:cs="Times New Roman"/>
          <w:sz w:val="24"/>
          <w:szCs w:val="24"/>
        </w:rPr>
        <w:t xml:space="preserve">Bordi i Drejtorëve siguron aksionarin se të gjitha Vendimet në lidhje me Marrëveshjen me MVNO-në janë marrë në përputhje me kushtet e Marrëveshjes dhe me Kontratën në fuqi. </w:t>
      </w:r>
    </w:p>
    <w:p w:rsidR="00C00F5B" w:rsidRPr="002D7D62" w:rsidRDefault="00C00F5B" w:rsidP="00C00F5B">
      <w:pPr>
        <w:spacing w:after="160"/>
        <w:jc w:val="both"/>
        <w:rPr>
          <w:rFonts w:ascii="Times New Roman" w:hAnsi="Times New Roman" w:cs="Times New Roman"/>
          <w:sz w:val="24"/>
          <w:szCs w:val="24"/>
        </w:rPr>
      </w:pPr>
      <w:r w:rsidRPr="002D7D62">
        <w:rPr>
          <w:rFonts w:ascii="Times New Roman" w:hAnsi="Times New Roman" w:cs="Times New Roman"/>
          <w:sz w:val="24"/>
          <w:szCs w:val="24"/>
        </w:rPr>
        <w:t xml:space="preserve">Fillimisht dhe me rëndësi esenciale, Marrëveshja me MVNO me Z-Mobile ka qenë marrëveshje me afat të caktuar, ku në bazë të Nenit 3.1. të afatit të Marrëveshjes me MVNO afati i vlefshmërisë së Marrëveshjes ka qenë i barabartë me afatin e vlefshmërisë së </w:t>
      </w:r>
      <w:r w:rsidR="002C5C6C" w:rsidRPr="002D7D62">
        <w:rPr>
          <w:rFonts w:ascii="Times New Roman" w:hAnsi="Times New Roman" w:cs="Times New Roman"/>
          <w:sz w:val="24"/>
          <w:szCs w:val="24"/>
        </w:rPr>
        <w:t>Licencës</w:t>
      </w:r>
      <w:r w:rsidRPr="002D7D62">
        <w:rPr>
          <w:rFonts w:ascii="Times New Roman" w:hAnsi="Times New Roman" w:cs="Times New Roman"/>
          <w:sz w:val="24"/>
          <w:szCs w:val="24"/>
        </w:rPr>
        <w:t xml:space="preserve"> së </w:t>
      </w:r>
      <w:proofErr w:type="spellStart"/>
      <w:r w:rsidRPr="002D7D62">
        <w:rPr>
          <w:rFonts w:ascii="Times New Roman" w:hAnsi="Times New Roman" w:cs="Times New Roman"/>
          <w:sz w:val="24"/>
          <w:szCs w:val="24"/>
        </w:rPr>
        <w:t>Telekomit</w:t>
      </w:r>
      <w:proofErr w:type="spellEnd"/>
      <w:r w:rsidRPr="002D7D62">
        <w:rPr>
          <w:rFonts w:ascii="Times New Roman" w:hAnsi="Times New Roman" w:cs="Times New Roman"/>
          <w:sz w:val="24"/>
          <w:szCs w:val="24"/>
        </w:rPr>
        <w:t xml:space="preserve"> të vitit 2004. Tutje, përmes Nenit 3.2. është parashikuar që para skadimit të këtij afati, të dy palët do vazhdojnë diskutimet për vazhdimin e afatit të vlefshmërisë. </w:t>
      </w:r>
    </w:p>
    <w:p w:rsidR="00C00F5B" w:rsidRPr="002D7D62" w:rsidRDefault="00C00F5B" w:rsidP="00C00F5B">
      <w:pPr>
        <w:spacing w:after="160"/>
        <w:jc w:val="both"/>
        <w:rPr>
          <w:rFonts w:ascii="Times New Roman" w:hAnsi="Times New Roman" w:cs="Times New Roman"/>
          <w:sz w:val="24"/>
          <w:szCs w:val="24"/>
        </w:rPr>
      </w:pPr>
      <w:r w:rsidRPr="002D7D62">
        <w:rPr>
          <w:rFonts w:ascii="Times New Roman" w:hAnsi="Times New Roman" w:cs="Times New Roman"/>
          <w:sz w:val="24"/>
          <w:szCs w:val="24"/>
        </w:rPr>
        <w:t xml:space="preserve">Në një situatë të tillë, me Autorizimin e Bordit të Drejtorëve, </w:t>
      </w:r>
      <w:proofErr w:type="spellStart"/>
      <w:r w:rsidRPr="002D7D62">
        <w:rPr>
          <w:rFonts w:ascii="Times New Roman" w:hAnsi="Times New Roman" w:cs="Times New Roman"/>
          <w:sz w:val="24"/>
          <w:szCs w:val="24"/>
        </w:rPr>
        <w:t>Menaxhmenti</w:t>
      </w:r>
      <w:proofErr w:type="spellEnd"/>
      <w:r w:rsidRPr="002D7D62">
        <w:rPr>
          <w:rFonts w:ascii="Times New Roman" w:hAnsi="Times New Roman" w:cs="Times New Roman"/>
          <w:sz w:val="24"/>
          <w:szCs w:val="24"/>
        </w:rPr>
        <w:t xml:space="preserve"> i </w:t>
      </w:r>
      <w:proofErr w:type="spellStart"/>
      <w:r w:rsidRPr="002D7D62">
        <w:rPr>
          <w:rFonts w:ascii="Times New Roman" w:hAnsi="Times New Roman" w:cs="Times New Roman"/>
          <w:sz w:val="24"/>
          <w:szCs w:val="24"/>
        </w:rPr>
        <w:t>Telekomit</w:t>
      </w:r>
      <w:proofErr w:type="spellEnd"/>
      <w:r w:rsidRPr="002D7D62">
        <w:rPr>
          <w:rFonts w:ascii="Times New Roman" w:hAnsi="Times New Roman" w:cs="Times New Roman"/>
          <w:sz w:val="24"/>
          <w:szCs w:val="24"/>
        </w:rPr>
        <w:t xml:space="preserve"> ka angazhuar dy ekspertiza të detajuara për procedurën e negociatave. Fillimis</w:t>
      </w:r>
      <w:r w:rsidR="002C5C6C">
        <w:rPr>
          <w:rFonts w:ascii="Times New Roman" w:hAnsi="Times New Roman" w:cs="Times New Roman"/>
          <w:sz w:val="24"/>
          <w:szCs w:val="24"/>
        </w:rPr>
        <w:t xml:space="preserve">ht, është angazhuar ekspertiza </w:t>
      </w:r>
      <w:r w:rsidRPr="002D7D62">
        <w:rPr>
          <w:rFonts w:ascii="Times New Roman" w:hAnsi="Times New Roman" w:cs="Times New Roman"/>
          <w:sz w:val="24"/>
          <w:szCs w:val="24"/>
        </w:rPr>
        <w:t xml:space="preserve">financiare dhe teknike për Marrëveshjet e MVNO-së, ekspertizë ndërkombëtare nga ana e kompanisë </w:t>
      </w:r>
      <w:proofErr w:type="spellStart"/>
      <w:r w:rsidRPr="002D7D62">
        <w:rPr>
          <w:rFonts w:ascii="Times New Roman" w:hAnsi="Times New Roman" w:cs="Times New Roman"/>
          <w:sz w:val="24"/>
          <w:szCs w:val="24"/>
        </w:rPr>
        <w:t>Mazzars</w:t>
      </w:r>
      <w:proofErr w:type="spellEnd"/>
      <w:r w:rsidRPr="002D7D62">
        <w:rPr>
          <w:rFonts w:ascii="Times New Roman" w:hAnsi="Times New Roman" w:cs="Times New Roman"/>
          <w:sz w:val="24"/>
          <w:szCs w:val="24"/>
        </w:rPr>
        <w:t xml:space="preserve">, dhe ekspertiza ligjore vendore përmes një ekipi prej pesë (5) juristëve me përvojë. Ekspertiza ndërkombëtare financiare dhe teknike e </w:t>
      </w:r>
      <w:proofErr w:type="spellStart"/>
      <w:r w:rsidRPr="002D7D62">
        <w:rPr>
          <w:rFonts w:ascii="Times New Roman" w:hAnsi="Times New Roman" w:cs="Times New Roman"/>
          <w:sz w:val="24"/>
          <w:szCs w:val="24"/>
        </w:rPr>
        <w:t>Mazzars</w:t>
      </w:r>
      <w:proofErr w:type="spellEnd"/>
      <w:r w:rsidRPr="002D7D62">
        <w:rPr>
          <w:rFonts w:ascii="Times New Roman" w:hAnsi="Times New Roman" w:cs="Times New Roman"/>
          <w:sz w:val="24"/>
          <w:szCs w:val="24"/>
        </w:rPr>
        <w:t xml:space="preserve"> ka </w:t>
      </w:r>
      <w:proofErr w:type="spellStart"/>
      <w:r w:rsidRPr="002D7D62">
        <w:rPr>
          <w:rFonts w:ascii="Times New Roman" w:hAnsi="Times New Roman" w:cs="Times New Roman"/>
          <w:sz w:val="24"/>
          <w:szCs w:val="24"/>
        </w:rPr>
        <w:t>konkluduar</w:t>
      </w:r>
      <w:proofErr w:type="spellEnd"/>
      <w:r w:rsidRPr="002D7D62">
        <w:rPr>
          <w:rFonts w:ascii="Times New Roman" w:hAnsi="Times New Roman" w:cs="Times New Roman"/>
          <w:sz w:val="24"/>
          <w:szCs w:val="24"/>
        </w:rPr>
        <w:t xml:space="preserve"> se nga Marrëveshja aktuale </w:t>
      </w:r>
      <w:proofErr w:type="spellStart"/>
      <w:r w:rsidRPr="002D7D62">
        <w:rPr>
          <w:rFonts w:ascii="Times New Roman" w:hAnsi="Times New Roman" w:cs="Times New Roman"/>
          <w:sz w:val="24"/>
          <w:szCs w:val="24"/>
        </w:rPr>
        <w:t>Telekomi</w:t>
      </w:r>
      <w:proofErr w:type="spellEnd"/>
      <w:r w:rsidRPr="002D7D62">
        <w:rPr>
          <w:rFonts w:ascii="Times New Roman" w:hAnsi="Times New Roman" w:cs="Times New Roman"/>
          <w:sz w:val="24"/>
          <w:szCs w:val="24"/>
        </w:rPr>
        <w:t xml:space="preserve"> ka humbje vetëm sa i përket kostos së shërbimeve që i ofron z-Mobile në vlerë prej më shumë se 10 milionë euro në baza vjetore, dhe se marrëveshja aktuale është shkatërruese për </w:t>
      </w:r>
      <w:proofErr w:type="spellStart"/>
      <w:r w:rsidRPr="002D7D62">
        <w:rPr>
          <w:rFonts w:ascii="Times New Roman" w:hAnsi="Times New Roman" w:cs="Times New Roman"/>
          <w:sz w:val="24"/>
          <w:szCs w:val="24"/>
        </w:rPr>
        <w:t>Telekomit</w:t>
      </w:r>
      <w:proofErr w:type="spellEnd"/>
      <w:r w:rsidRPr="002D7D62">
        <w:rPr>
          <w:rFonts w:ascii="Times New Roman" w:hAnsi="Times New Roman" w:cs="Times New Roman"/>
          <w:sz w:val="24"/>
          <w:szCs w:val="24"/>
        </w:rPr>
        <w:t xml:space="preserve">. Tutje, edhe ekspertët ligjor kanë lëshuar Opinion Ligjor me shkrim se </w:t>
      </w:r>
      <w:proofErr w:type="spellStart"/>
      <w:r w:rsidRPr="002D7D62">
        <w:rPr>
          <w:rFonts w:ascii="Times New Roman" w:hAnsi="Times New Roman" w:cs="Times New Roman"/>
          <w:sz w:val="24"/>
          <w:szCs w:val="24"/>
        </w:rPr>
        <w:t>Telekomi</w:t>
      </w:r>
      <w:proofErr w:type="spellEnd"/>
      <w:r w:rsidRPr="002D7D62">
        <w:rPr>
          <w:rFonts w:ascii="Times New Roman" w:hAnsi="Times New Roman" w:cs="Times New Roman"/>
          <w:sz w:val="24"/>
          <w:szCs w:val="24"/>
        </w:rPr>
        <w:t xml:space="preserve"> nuk ka obligim ligjor të vazhdoj Marrëveshjen e tillë për sa kohë dëshmohet se është në humbje financiare dhe një marrëveshje e tillë është e dëmshme për </w:t>
      </w:r>
      <w:proofErr w:type="spellStart"/>
      <w:r w:rsidRPr="002D7D62">
        <w:rPr>
          <w:rFonts w:ascii="Times New Roman" w:hAnsi="Times New Roman" w:cs="Times New Roman"/>
          <w:sz w:val="24"/>
          <w:szCs w:val="24"/>
        </w:rPr>
        <w:t>Telekomin</w:t>
      </w:r>
      <w:proofErr w:type="spellEnd"/>
      <w:r w:rsidRPr="002D7D62">
        <w:rPr>
          <w:rFonts w:ascii="Times New Roman" w:hAnsi="Times New Roman" w:cs="Times New Roman"/>
          <w:sz w:val="24"/>
          <w:szCs w:val="24"/>
        </w:rPr>
        <w:t>.</w:t>
      </w:r>
    </w:p>
    <w:p w:rsidR="00C00F5B" w:rsidRPr="002D7D62" w:rsidRDefault="00C00F5B" w:rsidP="00C00F5B">
      <w:pPr>
        <w:spacing w:after="160"/>
        <w:jc w:val="both"/>
        <w:rPr>
          <w:rFonts w:ascii="Times New Roman" w:hAnsi="Times New Roman" w:cs="Times New Roman"/>
          <w:sz w:val="24"/>
          <w:szCs w:val="24"/>
        </w:rPr>
      </w:pPr>
      <w:r w:rsidRPr="002D7D62">
        <w:rPr>
          <w:rFonts w:ascii="Times New Roman" w:hAnsi="Times New Roman" w:cs="Times New Roman"/>
          <w:sz w:val="24"/>
          <w:szCs w:val="24"/>
        </w:rPr>
        <w:t xml:space="preserve">Në bazë të kësaj, </w:t>
      </w:r>
      <w:proofErr w:type="spellStart"/>
      <w:r w:rsidRPr="002D7D62">
        <w:rPr>
          <w:rFonts w:ascii="Times New Roman" w:hAnsi="Times New Roman" w:cs="Times New Roman"/>
          <w:sz w:val="24"/>
          <w:szCs w:val="24"/>
        </w:rPr>
        <w:t>Telekomi</w:t>
      </w:r>
      <w:proofErr w:type="spellEnd"/>
      <w:r w:rsidRPr="002D7D62">
        <w:rPr>
          <w:rFonts w:ascii="Times New Roman" w:hAnsi="Times New Roman" w:cs="Times New Roman"/>
          <w:sz w:val="24"/>
          <w:szCs w:val="24"/>
        </w:rPr>
        <w:t xml:space="preserve"> i Kosovës i ka dërguar Z-Mobile ofertën për një marrëveshje të re me MVNO në përputhje me standardet ndërkombëtare financiare dhe teknike. Oferta e tillë është refuzuar nga ana e Z-Mobile, pas të cilës situatë </w:t>
      </w:r>
      <w:proofErr w:type="spellStart"/>
      <w:r w:rsidRPr="002D7D62">
        <w:rPr>
          <w:rFonts w:ascii="Times New Roman" w:hAnsi="Times New Roman" w:cs="Times New Roman"/>
          <w:sz w:val="24"/>
          <w:szCs w:val="24"/>
        </w:rPr>
        <w:t>Telekomi</w:t>
      </w:r>
      <w:proofErr w:type="spellEnd"/>
      <w:r w:rsidRPr="002D7D62">
        <w:rPr>
          <w:rFonts w:ascii="Times New Roman" w:hAnsi="Times New Roman" w:cs="Times New Roman"/>
          <w:sz w:val="24"/>
          <w:szCs w:val="24"/>
        </w:rPr>
        <w:t xml:space="preserve"> e ka njoftuar se nuk e vazhdon Marrëveshjen aktuale me MVNO. </w:t>
      </w:r>
    </w:p>
    <w:p w:rsidR="00C00F5B" w:rsidRPr="002D7D62" w:rsidRDefault="00C00F5B" w:rsidP="00C00F5B">
      <w:pPr>
        <w:spacing w:after="160"/>
        <w:jc w:val="both"/>
        <w:rPr>
          <w:rFonts w:ascii="Times New Roman" w:hAnsi="Times New Roman" w:cs="Times New Roman"/>
          <w:sz w:val="24"/>
          <w:szCs w:val="24"/>
        </w:rPr>
      </w:pPr>
      <w:r w:rsidRPr="002D7D62">
        <w:rPr>
          <w:rFonts w:ascii="Times New Roman" w:hAnsi="Times New Roman" w:cs="Times New Roman"/>
          <w:sz w:val="24"/>
          <w:szCs w:val="24"/>
        </w:rPr>
        <w:t xml:space="preserve">Mbi bazën e këtyre fakteve, dhe mbi bazën e rekomandimeve të ekspertizës teknike, financiare dhe ligjore, Bordi i Drejtorëve dhe </w:t>
      </w:r>
      <w:proofErr w:type="spellStart"/>
      <w:r w:rsidRPr="002D7D62">
        <w:rPr>
          <w:rFonts w:ascii="Times New Roman" w:hAnsi="Times New Roman" w:cs="Times New Roman"/>
          <w:sz w:val="24"/>
          <w:szCs w:val="24"/>
        </w:rPr>
        <w:t>menaxhmenti</w:t>
      </w:r>
      <w:proofErr w:type="spellEnd"/>
      <w:r w:rsidRPr="002D7D62">
        <w:rPr>
          <w:rFonts w:ascii="Times New Roman" w:hAnsi="Times New Roman" w:cs="Times New Roman"/>
          <w:sz w:val="24"/>
          <w:szCs w:val="24"/>
        </w:rPr>
        <w:t xml:space="preserve"> kanë vepruar në dërgimin e një Njoftimi për mos-vazhdimin automatik të Marrëveshjes së MVNO-së, derisa Z-Mobile i është lënë e hapur mundësia e negocimit të një Marrëveshje të re e cila është e favorshme për të dy palët. </w:t>
      </w:r>
    </w:p>
    <w:p w:rsidR="00C00F5B" w:rsidRPr="002D7D62" w:rsidRDefault="00C00F5B" w:rsidP="00C00F5B">
      <w:pPr>
        <w:spacing w:after="160"/>
        <w:jc w:val="both"/>
        <w:rPr>
          <w:rFonts w:ascii="Times New Roman" w:hAnsi="Times New Roman" w:cs="Times New Roman"/>
          <w:sz w:val="24"/>
          <w:szCs w:val="24"/>
        </w:rPr>
      </w:pPr>
      <w:r w:rsidRPr="002D7D62">
        <w:rPr>
          <w:rFonts w:ascii="Times New Roman" w:hAnsi="Times New Roman" w:cs="Times New Roman"/>
          <w:sz w:val="24"/>
          <w:szCs w:val="24"/>
        </w:rPr>
        <w:t xml:space="preserve">Mbi këto rrethana, ka qenë </w:t>
      </w:r>
      <w:r w:rsidRPr="002D7D62">
        <w:rPr>
          <w:rFonts w:ascii="Times New Roman" w:hAnsi="Times New Roman" w:cs="Times New Roman"/>
          <w:b/>
          <w:sz w:val="24"/>
          <w:szCs w:val="24"/>
        </w:rPr>
        <w:t xml:space="preserve">e qartë se Vendimi për të mos-vazhduar Kontratën me Z Mobile është bërë në të mirën e </w:t>
      </w:r>
      <w:proofErr w:type="spellStart"/>
      <w:r w:rsidRPr="002D7D62">
        <w:rPr>
          <w:rFonts w:ascii="Times New Roman" w:hAnsi="Times New Roman" w:cs="Times New Roman"/>
          <w:b/>
          <w:sz w:val="24"/>
          <w:szCs w:val="24"/>
        </w:rPr>
        <w:t>Telekomit</w:t>
      </w:r>
      <w:proofErr w:type="spellEnd"/>
      <w:r w:rsidRPr="002D7D62">
        <w:rPr>
          <w:rFonts w:ascii="Times New Roman" w:hAnsi="Times New Roman" w:cs="Times New Roman"/>
          <w:b/>
          <w:sz w:val="24"/>
          <w:szCs w:val="24"/>
        </w:rPr>
        <w:t xml:space="preserve"> dhe të qytetarëve, dhe i bazuar në rekomandimet e </w:t>
      </w:r>
      <w:r w:rsidR="002C5C6C" w:rsidRPr="002D7D62">
        <w:rPr>
          <w:rFonts w:ascii="Times New Roman" w:hAnsi="Times New Roman" w:cs="Times New Roman"/>
          <w:b/>
          <w:sz w:val="24"/>
          <w:szCs w:val="24"/>
        </w:rPr>
        <w:t>ekspertëve</w:t>
      </w:r>
      <w:r w:rsidRPr="002D7D62">
        <w:rPr>
          <w:rFonts w:ascii="Times New Roman" w:hAnsi="Times New Roman" w:cs="Times New Roman"/>
          <w:b/>
          <w:sz w:val="24"/>
          <w:szCs w:val="24"/>
        </w:rPr>
        <w:t xml:space="preserve"> ligjor dhe ekspertëve ndërkombëtar financiar dhe teknik</w:t>
      </w:r>
      <w:r w:rsidRPr="002D7D62">
        <w:rPr>
          <w:rFonts w:ascii="Times New Roman" w:hAnsi="Times New Roman" w:cs="Times New Roman"/>
          <w:sz w:val="24"/>
          <w:szCs w:val="24"/>
        </w:rPr>
        <w:t xml:space="preserve">. </w:t>
      </w:r>
    </w:p>
    <w:p w:rsidR="00C00F5B" w:rsidRPr="002D7D62" w:rsidRDefault="00C00F5B" w:rsidP="00C00F5B">
      <w:pPr>
        <w:spacing w:after="160"/>
        <w:jc w:val="both"/>
        <w:rPr>
          <w:rFonts w:ascii="Times New Roman" w:hAnsi="Times New Roman" w:cs="Times New Roman"/>
          <w:sz w:val="24"/>
          <w:szCs w:val="24"/>
        </w:rPr>
      </w:pPr>
      <w:r w:rsidRPr="002D7D62">
        <w:rPr>
          <w:rFonts w:ascii="Times New Roman" w:hAnsi="Times New Roman" w:cs="Times New Roman"/>
          <w:sz w:val="24"/>
          <w:szCs w:val="24"/>
        </w:rPr>
        <w:t>Në këtë drejtim, Bordi i Drejtorëve do të angazhohet që edhe përfaqësimi në arbitrazh të jetë profesional dhe që të dëshmohen dëm</w:t>
      </w:r>
      <w:r w:rsidR="002C5C6C">
        <w:rPr>
          <w:rFonts w:ascii="Times New Roman" w:hAnsi="Times New Roman" w:cs="Times New Roman"/>
          <w:sz w:val="24"/>
          <w:szCs w:val="24"/>
        </w:rPr>
        <w:t>et e shkaktuara nga Z – Mobile.</w:t>
      </w:r>
    </w:p>
    <w:p w:rsidR="00C00F5B" w:rsidRPr="002D7D62" w:rsidRDefault="00C00F5B" w:rsidP="00C00F5B">
      <w:pPr>
        <w:pStyle w:val="Heading1"/>
        <w:numPr>
          <w:ilvl w:val="0"/>
          <w:numId w:val="17"/>
        </w:numPr>
        <w:rPr>
          <w:b/>
          <w:color w:val="auto"/>
        </w:rPr>
      </w:pPr>
      <w:bookmarkStart w:id="58" w:name="_Toc24018971"/>
      <w:r w:rsidRPr="002D7D62">
        <w:rPr>
          <w:b/>
          <w:color w:val="auto"/>
        </w:rPr>
        <w:lastRenderedPageBreak/>
        <w:t>Ligji për ndalimin e lojërave të fatit</w:t>
      </w:r>
      <w:bookmarkEnd w:id="58"/>
    </w:p>
    <w:p w:rsidR="00C00F5B" w:rsidRPr="002D7D62" w:rsidRDefault="00C00F5B" w:rsidP="00C00F5B">
      <w:pPr>
        <w:jc w:val="both"/>
        <w:rPr>
          <w:rFonts w:ascii="Times New Roman" w:hAnsi="Times New Roman" w:cs="Times New Roman"/>
          <w:sz w:val="24"/>
          <w:szCs w:val="24"/>
        </w:rPr>
      </w:pP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Pas disa incidenteve ne disa lokacione te </w:t>
      </w:r>
      <w:r w:rsidR="002C5C6C" w:rsidRPr="002D7D62">
        <w:rPr>
          <w:rFonts w:ascii="Times New Roman" w:hAnsi="Times New Roman" w:cs="Times New Roman"/>
          <w:sz w:val="24"/>
          <w:szCs w:val="24"/>
        </w:rPr>
        <w:t>lojërave</w:t>
      </w:r>
      <w:r w:rsidR="002C5C6C">
        <w:rPr>
          <w:rFonts w:ascii="Times New Roman" w:hAnsi="Times New Roman" w:cs="Times New Roman"/>
          <w:sz w:val="24"/>
          <w:szCs w:val="24"/>
        </w:rPr>
        <w:t xml:space="preserve"> të fatit, Qeveria  në prill </w:t>
      </w:r>
      <w:r w:rsidRPr="002D7D62">
        <w:rPr>
          <w:rFonts w:ascii="Times New Roman" w:hAnsi="Times New Roman" w:cs="Times New Roman"/>
          <w:sz w:val="24"/>
          <w:szCs w:val="24"/>
        </w:rPr>
        <w:t xml:space="preserve">2019 ka marrë vendim per mbylljen e kësaj veprimtarie. Per këtë qellim i ka propozuar Kuvendit  miratimin e </w:t>
      </w:r>
      <w:r w:rsidR="002C5C6C" w:rsidRPr="002D7D62">
        <w:rPr>
          <w:rFonts w:ascii="Times New Roman" w:hAnsi="Times New Roman" w:cs="Times New Roman"/>
          <w:sz w:val="24"/>
          <w:szCs w:val="24"/>
        </w:rPr>
        <w:t>një</w:t>
      </w:r>
      <w:r w:rsidRPr="002D7D62">
        <w:rPr>
          <w:rFonts w:ascii="Times New Roman" w:hAnsi="Times New Roman" w:cs="Times New Roman"/>
          <w:sz w:val="24"/>
          <w:szCs w:val="24"/>
        </w:rPr>
        <w:t xml:space="preserve"> ligji me të cilin ndalohen </w:t>
      </w:r>
      <w:r w:rsidR="002C5C6C" w:rsidRPr="002D7D62">
        <w:rPr>
          <w:rFonts w:ascii="Times New Roman" w:hAnsi="Times New Roman" w:cs="Times New Roman"/>
          <w:sz w:val="24"/>
          <w:szCs w:val="24"/>
        </w:rPr>
        <w:t>lojërat</w:t>
      </w:r>
      <w:r w:rsidRPr="002D7D62">
        <w:rPr>
          <w:rFonts w:ascii="Times New Roman" w:hAnsi="Times New Roman" w:cs="Times New Roman"/>
          <w:sz w:val="24"/>
          <w:szCs w:val="24"/>
        </w:rPr>
        <w:t xml:space="preserve"> e fatit për </w:t>
      </w:r>
      <w:r w:rsidR="002C5C6C" w:rsidRPr="002D7D62">
        <w:rPr>
          <w:rFonts w:ascii="Times New Roman" w:hAnsi="Times New Roman" w:cs="Times New Roman"/>
          <w:sz w:val="24"/>
          <w:szCs w:val="24"/>
        </w:rPr>
        <w:t>periudhën</w:t>
      </w:r>
      <w:r w:rsidRPr="002D7D62">
        <w:rPr>
          <w:rFonts w:ascii="Times New Roman" w:hAnsi="Times New Roman" w:cs="Times New Roman"/>
          <w:sz w:val="24"/>
          <w:szCs w:val="24"/>
        </w:rPr>
        <w:t xml:space="preserve"> </w:t>
      </w:r>
      <w:r w:rsidR="002C5C6C" w:rsidRPr="002D7D62">
        <w:rPr>
          <w:rFonts w:ascii="Times New Roman" w:hAnsi="Times New Roman" w:cs="Times New Roman"/>
          <w:sz w:val="24"/>
          <w:szCs w:val="24"/>
        </w:rPr>
        <w:t>dhjetëvjeçare</w:t>
      </w:r>
      <w:r w:rsidRPr="002D7D62">
        <w:rPr>
          <w:rFonts w:ascii="Times New Roman" w:hAnsi="Times New Roman" w:cs="Times New Roman"/>
          <w:sz w:val="24"/>
          <w:szCs w:val="24"/>
        </w:rPr>
        <w:t>. Kuvendi me procedurë të shpejtuar e ka miratuar këtë ligj.</w:t>
      </w:r>
    </w:p>
    <w:p w:rsidR="00C00F5B" w:rsidRPr="002D7D62" w:rsidRDefault="00C00F5B" w:rsidP="00C00F5B">
      <w:pPr>
        <w:jc w:val="both"/>
        <w:rPr>
          <w:rFonts w:ascii="Times New Roman" w:hAnsi="Times New Roman" w:cs="Times New Roman"/>
          <w:sz w:val="24"/>
          <w:szCs w:val="24"/>
          <w:shd w:val="clear" w:color="auto" w:fill="FFFFFF"/>
        </w:rPr>
      </w:pPr>
    </w:p>
    <w:p w:rsidR="00C00F5B" w:rsidRPr="002D7D62" w:rsidRDefault="00C00F5B" w:rsidP="00C00F5B">
      <w:pPr>
        <w:jc w:val="both"/>
        <w:rPr>
          <w:rFonts w:ascii="Times New Roman" w:hAnsi="Times New Roman" w:cs="Times New Roman"/>
          <w:sz w:val="24"/>
          <w:szCs w:val="24"/>
          <w:shd w:val="clear" w:color="auto" w:fill="FFFFFF"/>
        </w:rPr>
      </w:pPr>
    </w:p>
    <w:p w:rsidR="00C00F5B" w:rsidRPr="002D7D62" w:rsidRDefault="00C00F5B" w:rsidP="00C00F5B">
      <w:pPr>
        <w:jc w:val="both"/>
        <w:rPr>
          <w:rFonts w:ascii="Times New Roman" w:hAnsi="Times New Roman" w:cs="Times New Roman"/>
          <w:sz w:val="24"/>
          <w:szCs w:val="24"/>
          <w:shd w:val="clear" w:color="auto" w:fill="FFFFFF"/>
        </w:rPr>
      </w:pPr>
    </w:p>
    <w:p w:rsidR="00C00F5B" w:rsidRPr="002D7D62" w:rsidRDefault="00C00F5B" w:rsidP="00C00F5B">
      <w:pPr>
        <w:pStyle w:val="Heading1"/>
        <w:numPr>
          <w:ilvl w:val="0"/>
          <w:numId w:val="17"/>
        </w:numPr>
        <w:rPr>
          <w:b/>
          <w:color w:val="auto"/>
        </w:rPr>
      </w:pPr>
      <w:bookmarkStart w:id="59" w:name="_Toc24018972"/>
      <w:r w:rsidRPr="002D7D62">
        <w:rPr>
          <w:b/>
          <w:color w:val="auto"/>
        </w:rPr>
        <w:t>Njohja e statusit dhe pensioni për gratë e dhunuara në Kosovë</w:t>
      </w:r>
      <w:bookmarkEnd w:id="59"/>
    </w:p>
    <w:p w:rsidR="00C00F5B" w:rsidRPr="002D7D62" w:rsidRDefault="00C00F5B" w:rsidP="00C00F5B">
      <w:pPr>
        <w:jc w:val="both"/>
        <w:rPr>
          <w:rFonts w:ascii="Times New Roman" w:hAnsi="Times New Roman" w:cs="Times New Roman"/>
          <w:sz w:val="24"/>
          <w:szCs w:val="24"/>
        </w:rPr>
      </w:pP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20 vite pas, Qeveria e Kosovës, për herë të parë e vendos drejtësinë në vend, për të gjitha gratë e dhunuara gjatë luftës së fundit në Kosovë. Një obligim moral i Institucioneve tona, u desh të pres dy dekada për t’u vënë në zbatim, falë vendimit të kësaj Qeverie.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Ky vendim, ishte ndër vendimet e para të Qeverisjes </w:t>
      </w:r>
      <w:proofErr w:type="spellStart"/>
      <w:r w:rsidRPr="002D7D62">
        <w:rPr>
          <w:rFonts w:ascii="Times New Roman" w:hAnsi="Times New Roman" w:cs="Times New Roman"/>
          <w:sz w:val="24"/>
          <w:szCs w:val="24"/>
        </w:rPr>
        <w:t>Haradinaj</w:t>
      </w:r>
      <w:proofErr w:type="spellEnd"/>
      <w:r w:rsidRPr="002D7D62">
        <w:rPr>
          <w:rFonts w:ascii="Times New Roman" w:hAnsi="Times New Roman" w:cs="Times New Roman"/>
          <w:sz w:val="24"/>
          <w:szCs w:val="24"/>
        </w:rPr>
        <w:t xml:space="preserve"> II, që është marr në </w:t>
      </w:r>
      <w:proofErr w:type="spellStart"/>
      <w:r w:rsidRPr="002D7D62">
        <w:rPr>
          <w:rFonts w:ascii="Times New Roman" w:hAnsi="Times New Roman" w:cs="Times New Roman"/>
          <w:sz w:val="24"/>
          <w:szCs w:val="24"/>
        </w:rPr>
        <w:t>dakordim</w:t>
      </w:r>
      <w:proofErr w:type="spellEnd"/>
      <w:r w:rsidRPr="002D7D62">
        <w:rPr>
          <w:rFonts w:ascii="Times New Roman" w:hAnsi="Times New Roman" w:cs="Times New Roman"/>
          <w:sz w:val="24"/>
          <w:szCs w:val="24"/>
        </w:rPr>
        <w:t xml:space="preserve"> të plotë me 22 Shtator 2017.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Pas veprimi të Qeverisë për ndarjen e pensionit prej 230 euro në muaj, është themeluar komisioni qeveritarë për verifikimin e statusit dhe deri në këto momente, janë plotë 1119 raste që kanë aplikuar për</w:t>
      </w:r>
      <w:r w:rsidR="002C5C6C">
        <w:rPr>
          <w:rFonts w:ascii="Times New Roman" w:hAnsi="Times New Roman" w:cs="Times New Roman"/>
          <w:sz w:val="24"/>
          <w:szCs w:val="24"/>
        </w:rPr>
        <w:t xml:space="preserve"> </w:t>
      </w:r>
      <w:r w:rsidRPr="002D7D62">
        <w:rPr>
          <w:rFonts w:ascii="Times New Roman" w:hAnsi="Times New Roman" w:cs="Times New Roman"/>
          <w:sz w:val="24"/>
          <w:szCs w:val="24"/>
        </w:rPr>
        <w:t xml:space="preserve">këtë pension.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Komisioni në fjalë u ka njohur statusin e viktimës nga dhuna seksuale gjatë luftës 491 rasteve.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Sot, 478 persona që i përkasin kësaj kategorie, marrin pension mujor prej 230 eurosh, derisa janë dy raste që kanë zgjedhur të marrin pension tjetër nga skema </w:t>
      </w:r>
      <w:proofErr w:type="spellStart"/>
      <w:r w:rsidRPr="002D7D62">
        <w:rPr>
          <w:rFonts w:ascii="Times New Roman" w:hAnsi="Times New Roman" w:cs="Times New Roman"/>
          <w:sz w:val="24"/>
          <w:szCs w:val="24"/>
        </w:rPr>
        <w:t>pensionale</w:t>
      </w:r>
      <w:proofErr w:type="spellEnd"/>
      <w:r w:rsidRPr="002D7D62">
        <w:rPr>
          <w:rFonts w:ascii="Times New Roman" w:hAnsi="Times New Roman" w:cs="Times New Roman"/>
          <w:sz w:val="24"/>
          <w:szCs w:val="24"/>
        </w:rPr>
        <w:t xml:space="preserve"> që ka Kosova.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Edhe në këto ditë, Komisioni përkatës është duke shqyrtuar aplikacionet e marra nga gratë që kanë pësuar nga dhuna seksuale dhe pas përfundimit të procedurave të nevojshme, të gjitha rastet do të futen në skemën </w:t>
      </w:r>
      <w:proofErr w:type="spellStart"/>
      <w:r w:rsidRPr="002D7D62">
        <w:rPr>
          <w:rFonts w:ascii="Times New Roman" w:hAnsi="Times New Roman" w:cs="Times New Roman"/>
          <w:sz w:val="24"/>
          <w:szCs w:val="24"/>
        </w:rPr>
        <w:t>pensionale</w:t>
      </w:r>
      <w:proofErr w:type="spellEnd"/>
      <w:r w:rsidRPr="002D7D62">
        <w:rPr>
          <w:rFonts w:ascii="Times New Roman" w:hAnsi="Times New Roman" w:cs="Times New Roman"/>
          <w:sz w:val="24"/>
          <w:szCs w:val="24"/>
        </w:rPr>
        <w:t xml:space="preserve">.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Në Kosovë, organizata të ndryshme joqeveritare kanë konstatuar që janë rreth 20 mijë gra që e kanë pësuar nga dhuna seksuale.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Vendimi i Qeverisë së Kosovës për ndarjen e pensionit mujor, është një veprim i duhur që vendos drejtësinë në vend dhe tregon kujdesin institucional ndaj kësaj kategorie, krahas obligimeve të tjera që kemi. Vendimi për pension është vlerësuar edhe nga organizatat e huaja. </w:t>
      </w:r>
    </w:p>
    <w:p w:rsidR="00C00F5B" w:rsidRPr="002D7D62" w:rsidRDefault="00C00F5B" w:rsidP="00C00F5B">
      <w:pPr>
        <w:jc w:val="both"/>
        <w:rPr>
          <w:rFonts w:ascii="Times New Roman" w:hAnsi="Times New Roman" w:cs="Times New Roman"/>
          <w:sz w:val="24"/>
          <w:szCs w:val="24"/>
        </w:rPr>
      </w:pPr>
      <w:proofErr w:type="spellStart"/>
      <w:r w:rsidRPr="002D7D62">
        <w:rPr>
          <w:rFonts w:ascii="Times New Roman" w:hAnsi="Times New Roman" w:cs="Times New Roman"/>
          <w:sz w:val="24"/>
          <w:szCs w:val="24"/>
        </w:rPr>
        <w:lastRenderedPageBreak/>
        <w:t>Amnesty</w:t>
      </w:r>
      <w:proofErr w:type="spellEnd"/>
      <w:r w:rsidRPr="002D7D62">
        <w:rPr>
          <w:rFonts w:ascii="Times New Roman" w:hAnsi="Times New Roman" w:cs="Times New Roman"/>
          <w:sz w:val="24"/>
          <w:szCs w:val="24"/>
        </w:rPr>
        <w:t xml:space="preserve"> </w:t>
      </w:r>
      <w:proofErr w:type="spellStart"/>
      <w:r w:rsidRPr="002D7D62">
        <w:rPr>
          <w:rFonts w:ascii="Times New Roman" w:hAnsi="Times New Roman" w:cs="Times New Roman"/>
          <w:sz w:val="24"/>
          <w:szCs w:val="24"/>
        </w:rPr>
        <w:t>International</w:t>
      </w:r>
      <w:proofErr w:type="spellEnd"/>
      <w:r w:rsidRPr="002D7D62">
        <w:rPr>
          <w:rFonts w:ascii="Times New Roman" w:hAnsi="Times New Roman" w:cs="Times New Roman"/>
          <w:sz w:val="24"/>
          <w:szCs w:val="24"/>
        </w:rPr>
        <w:t xml:space="preserve"> (AI), me 13 dhjetor 2017 ka prezantuar raportin ”Plagë që të djegin shpirtin” në të cilin u shpalos ndikimi shkatërrues fizik dhe psikologjik që iu është shkaktuar të mbijetuarave të dhunës seksuale gjatë luftës. </w:t>
      </w:r>
      <w:proofErr w:type="spellStart"/>
      <w:r w:rsidRPr="002D7D62">
        <w:rPr>
          <w:rFonts w:ascii="Times New Roman" w:hAnsi="Times New Roman" w:cs="Times New Roman"/>
          <w:sz w:val="24"/>
          <w:szCs w:val="24"/>
        </w:rPr>
        <w:t>Amnesty</w:t>
      </w:r>
      <w:proofErr w:type="spellEnd"/>
      <w:r w:rsidRPr="002D7D62">
        <w:rPr>
          <w:rFonts w:ascii="Times New Roman" w:hAnsi="Times New Roman" w:cs="Times New Roman"/>
          <w:sz w:val="24"/>
          <w:szCs w:val="24"/>
        </w:rPr>
        <w:t xml:space="preserve"> </w:t>
      </w:r>
      <w:proofErr w:type="spellStart"/>
      <w:r w:rsidRPr="002D7D62">
        <w:rPr>
          <w:rFonts w:ascii="Times New Roman" w:hAnsi="Times New Roman" w:cs="Times New Roman"/>
          <w:sz w:val="24"/>
          <w:szCs w:val="24"/>
        </w:rPr>
        <w:t>International</w:t>
      </w:r>
      <w:proofErr w:type="spellEnd"/>
      <w:r w:rsidRPr="002D7D62">
        <w:rPr>
          <w:rFonts w:ascii="Times New Roman" w:hAnsi="Times New Roman" w:cs="Times New Roman"/>
          <w:sz w:val="24"/>
          <w:szCs w:val="24"/>
        </w:rPr>
        <w:t xml:space="preserve"> e ka falënderuar Qeverinë e Kosovës që ka ndarë buxhet të caktuar për gratë e dhunuara, ndërsa u tha se duke ditur që këto gra kanë përjetuar një tmerr të tillë, do të vazhdojë përkrahje e mëtutjeshme. </w:t>
      </w:r>
    </w:p>
    <w:p w:rsidR="00C00F5B" w:rsidRPr="002D7D62" w:rsidRDefault="00C00F5B" w:rsidP="00C00F5B">
      <w:pPr>
        <w:jc w:val="both"/>
        <w:rPr>
          <w:rFonts w:ascii="Times New Roman" w:hAnsi="Times New Roman" w:cs="Times New Roman"/>
          <w:sz w:val="24"/>
          <w:szCs w:val="24"/>
        </w:rPr>
      </w:pPr>
    </w:p>
    <w:p w:rsidR="00C00F5B" w:rsidRPr="002D7D62" w:rsidRDefault="00C00F5B" w:rsidP="00C00F5B">
      <w:pPr>
        <w:jc w:val="both"/>
        <w:rPr>
          <w:rFonts w:ascii="Times New Roman" w:hAnsi="Times New Roman" w:cs="Times New Roman"/>
          <w:sz w:val="24"/>
          <w:szCs w:val="24"/>
        </w:rPr>
      </w:pPr>
    </w:p>
    <w:p w:rsidR="00C00F5B" w:rsidRPr="002D7D62" w:rsidRDefault="00C00F5B" w:rsidP="00C00F5B">
      <w:pPr>
        <w:jc w:val="both"/>
        <w:rPr>
          <w:rFonts w:ascii="Times New Roman" w:hAnsi="Times New Roman" w:cs="Times New Roman"/>
          <w:sz w:val="24"/>
          <w:szCs w:val="24"/>
        </w:rPr>
      </w:pPr>
    </w:p>
    <w:p w:rsidR="00C00F5B" w:rsidRPr="002D7D62" w:rsidRDefault="00C00F5B" w:rsidP="00C00F5B">
      <w:pPr>
        <w:jc w:val="both"/>
        <w:rPr>
          <w:rFonts w:ascii="Times New Roman" w:hAnsi="Times New Roman" w:cs="Times New Roman"/>
          <w:sz w:val="24"/>
          <w:szCs w:val="24"/>
        </w:rPr>
      </w:pPr>
    </w:p>
    <w:p w:rsidR="00C00F5B" w:rsidRPr="002D7D62" w:rsidRDefault="00C00F5B" w:rsidP="00C00F5B">
      <w:pPr>
        <w:pStyle w:val="Heading1"/>
        <w:numPr>
          <w:ilvl w:val="0"/>
          <w:numId w:val="17"/>
        </w:numPr>
        <w:rPr>
          <w:b/>
          <w:color w:val="auto"/>
        </w:rPr>
      </w:pPr>
      <w:bookmarkStart w:id="60" w:name="_Toc24018973"/>
      <w:r w:rsidRPr="002D7D62">
        <w:rPr>
          <w:b/>
          <w:color w:val="auto"/>
        </w:rPr>
        <w:t>Ligji për arsimtarët e viteve të 90-ta</w:t>
      </w:r>
      <w:bookmarkEnd w:id="60"/>
    </w:p>
    <w:p w:rsidR="00C00F5B" w:rsidRPr="002D7D62" w:rsidRDefault="00C00F5B" w:rsidP="00C00F5B"/>
    <w:p w:rsidR="00C00F5B" w:rsidRPr="002D7D62" w:rsidRDefault="00C00F5B" w:rsidP="00C00F5B">
      <w:pPr>
        <w:pStyle w:val="NormalWeb"/>
        <w:shd w:val="clear" w:color="auto" w:fill="FFFFFF"/>
        <w:spacing w:before="0" w:beforeAutospacing="0" w:after="405" w:afterAutospacing="0" w:line="276" w:lineRule="auto"/>
        <w:jc w:val="both"/>
        <w:rPr>
          <w:lang w:val="sq-AL"/>
        </w:rPr>
      </w:pPr>
      <w:r w:rsidRPr="002D7D62">
        <w:rPr>
          <w:lang w:val="sq-AL"/>
        </w:rPr>
        <w:t>Mësimdhënësit të cilët kanë punuar gjatë periudhës së viteve 1990-1999, në kuadër të procesit të njohur si sistemi paralel i arsimit në Kosovë, </w:t>
      </w:r>
      <w:hyperlink r:id="rId15" w:tgtFrame="_blank" w:history="1">
        <w:r w:rsidRPr="002D7D62">
          <w:rPr>
            <w:rStyle w:val="Hyperlink"/>
            <w:b/>
            <w:bCs/>
            <w:lang w:val="sq-AL"/>
          </w:rPr>
          <w:t>do të paguhen për punën e tyre</w:t>
        </w:r>
      </w:hyperlink>
      <w:r w:rsidRPr="002D7D62">
        <w:rPr>
          <w:lang w:val="sq-AL"/>
        </w:rPr>
        <w:t> në vlerën nga 19 deri në 95 euro në muaj.</w:t>
      </w:r>
    </w:p>
    <w:p w:rsidR="00C00F5B" w:rsidRPr="002D7D62" w:rsidRDefault="00C00F5B" w:rsidP="00C00F5B">
      <w:pPr>
        <w:pStyle w:val="NormalWeb"/>
        <w:shd w:val="clear" w:color="auto" w:fill="FFFFFF"/>
        <w:spacing w:before="0" w:beforeAutospacing="0" w:after="405" w:afterAutospacing="0" w:line="276" w:lineRule="auto"/>
        <w:jc w:val="both"/>
        <w:rPr>
          <w:lang w:val="sq-AL"/>
        </w:rPr>
      </w:pPr>
      <w:r w:rsidRPr="002D7D62">
        <w:rPr>
          <w:lang w:val="sq-AL"/>
        </w:rPr>
        <w:t>Kjo pagesë është siguruar në bazë të </w:t>
      </w:r>
      <w:hyperlink r:id="rId16" w:tgtFrame="_blank" w:history="1">
        <w:r w:rsidRPr="002D7D62">
          <w:rPr>
            <w:rStyle w:val="Hyperlink"/>
            <w:b/>
            <w:bCs/>
            <w:lang w:val="sq-AL"/>
          </w:rPr>
          <w:t>Ligjit për statusin e punëtorëve</w:t>
        </w:r>
      </w:hyperlink>
      <w:r w:rsidRPr="002D7D62">
        <w:rPr>
          <w:lang w:val="sq-AL"/>
        </w:rPr>
        <w:t> të arsimit shqiptar të Republikës së Kosovës nga viti 1990 deri në 1999, i cili është miratuar në fund të muajit shkurt të këtij viti në Kuvendin e Kosovës.</w:t>
      </w:r>
    </w:p>
    <w:p w:rsidR="00C00F5B" w:rsidRPr="002D7D62" w:rsidRDefault="00C00F5B" w:rsidP="00C00F5B">
      <w:pPr>
        <w:pStyle w:val="NormalWeb"/>
        <w:shd w:val="clear" w:color="auto" w:fill="FFFFFF"/>
        <w:spacing w:before="0" w:beforeAutospacing="0" w:after="405" w:afterAutospacing="0" w:line="276" w:lineRule="auto"/>
        <w:jc w:val="both"/>
        <w:rPr>
          <w:lang w:val="sq-AL"/>
        </w:rPr>
      </w:pPr>
      <w:r w:rsidRPr="002D7D62">
        <w:rPr>
          <w:lang w:val="sq-AL"/>
        </w:rPr>
        <w:t xml:space="preserve">Rreth 10 mijë punëtorë të arsimit shqip të Republikës së Kosovës, të cilët kanë ushtruar profesionin e tyre gjatë viteve shkollore 1990-‘99, sipas Ligjit, pritet të marrin </w:t>
      </w:r>
      <w:proofErr w:type="spellStart"/>
      <w:r w:rsidRPr="002D7D62">
        <w:rPr>
          <w:lang w:val="sq-AL"/>
        </w:rPr>
        <w:t>benificionet</w:t>
      </w:r>
      <w:proofErr w:type="spellEnd"/>
      <w:r w:rsidRPr="002D7D62">
        <w:rPr>
          <w:lang w:val="sq-AL"/>
        </w:rPr>
        <w:t xml:space="preserve"> e tyre, pas daljes në pension. Shtesa më e lartë që përfitojnë mësimdhënësit nga ky ligj në pension është 95 euro, ndërsa më e ulëta 19 euro, varësisht se sa vjet kanë punuar. Sipas një llogarie të bërë, një mësimdhënës që ka punuar 9 vjet do “shpërblehet” më 95 euro në muaj dhe pension </w:t>
      </w:r>
      <w:r w:rsidR="002C5C6C" w:rsidRPr="002D7D62">
        <w:rPr>
          <w:lang w:val="sq-AL"/>
        </w:rPr>
        <w:t>kontribut pagues</w:t>
      </w:r>
      <w:r w:rsidRPr="002D7D62">
        <w:rPr>
          <w:lang w:val="sq-AL"/>
        </w:rPr>
        <w:t xml:space="preserve"> prej 260 euro. Kjo nënkupton se ata do të paguhen 355 euro në muaj. Kurse shuma do të jetë më e vogël për mësimdhënësit që kanë punuar më pak vjet. Ndërkaq, në rast se personi ka ndërruar jetë të drejtë kompensimi ka bashkëshortja ose bashkëshorti</w:t>
      </w:r>
    </w:p>
    <w:p w:rsidR="00C00F5B" w:rsidRPr="002D7D62" w:rsidRDefault="00C00F5B" w:rsidP="00C00F5B">
      <w:pPr>
        <w:pStyle w:val="NormalWeb"/>
        <w:shd w:val="clear" w:color="auto" w:fill="FFFFFF"/>
        <w:spacing w:before="0" w:beforeAutospacing="0" w:after="405" w:afterAutospacing="0" w:line="276" w:lineRule="auto"/>
        <w:jc w:val="both"/>
        <w:rPr>
          <w:lang w:val="sq-AL"/>
        </w:rPr>
      </w:pPr>
      <w:r w:rsidRPr="002D7D62">
        <w:rPr>
          <w:lang w:val="sq-AL"/>
        </w:rPr>
        <w:t xml:space="preserve">Mësimi në Kosovë gjatë viteve të 90-ta është zhvilluar nëpër shtëpitë shkolla, sipas organizimit paralel që kishin vendosur atë kohë përfaqësuesit politik shqiptarë, duke kundërshtuar nënshtrimin ndaj politikës së Beogradit dhe ish liderit të atëhershëm serb, </w:t>
      </w:r>
      <w:proofErr w:type="spellStart"/>
      <w:r w:rsidRPr="002D7D62">
        <w:rPr>
          <w:lang w:val="sq-AL"/>
        </w:rPr>
        <w:t>Sllobodan</w:t>
      </w:r>
      <w:proofErr w:type="spellEnd"/>
      <w:r w:rsidRPr="002D7D62">
        <w:rPr>
          <w:lang w:val="sq-AL"/>
        </w:rPr>
        <w:t xml:space="preserve"> </w:t>
      </w:r>
      <w:proofErr w:type="spellStart"/>
      <w:r w:rsidRPr="002D7D62">
        <w:rPr>
          <w:lang w:val="sq-AL"/>
        </w:rPr>
        <w:t>Millosheviq</w:t>
      </w:r>
      <w:proofErr w:type="spellEnd"/>
      <w:r w:rsidRPr="002D7D62">
        <w:rPr>
          <w:lang w:val="sq-AL"/>
        </w:rPr>
        <w:t>.</w:t>
      </w:r>
    </w:p>
    <w:p w:rsidR="00C00F5B" w:rsidRPr="002D7D62" w:rsidRDefault="00C00F5B" w:rsidP="00C00F5B">
      <w:pPr>
        <w:pStyle w:val="NormalWeb"/>
        <w:shd w:val="clear" w:color="auto" w:fill="FFFFFF"/>
        <w:spacing w:before="0" w:beforeAutospacing="0" w:after="405" w:afterAutospacing="0" w:line="276" w:lineRule="auto"/>
        <w:jc w:val="both"/>
        <w:rPr>
          <w:lang w:val="sq-AL"/>
        </w:rPr>
      </w:pPr>
      <w:r w:rsidRPr="002D7D62">
        <w:rPr>
          <w:lang w:val="sq-AL"/>
        </w:rPr>
        <w:t>Periudha e viteve të ‘90-ta, konsiderohet më e vështirë, por edhe më e suksesshmja gjatë historisë së arsimit në Kosovë në periudhën e para</w:t>
      </w:r>
      <w:r w:rsidR="002C5C6C">
        <w:rPr>
          <w:lang w:val="sq-AL"/>
        </w:rPr>
        <w:t xml:space="preserve">luftës. </w:t>
      </w:r>
      <w:r w:rsidRPr="002D7D62">
        <w:rPr>
          <w:lang w:val="sq-AL"/>
        </w:rPr>
        <w:t xml:space="preserve">Sakrifica e arsimtarëve të asaj periudhe </w:t>
      </w:r>
      <w:r w:rsidRPr="002D7D62">
        <w:rPr>
          <w:lang w:val="sq-AL"/>
        </w:rPr>
        <w:lastRenderedPageBreak/>
        <w:t>nuk mund të shpaguhet apo kompensohet me mjete financiare, por megjithatë e konsideron respekt për punëtorët e asaj periudhe.</w:t>
      </w:r>
    </w:p>
    <w:p w:rsidR="00C00F5B" w:rsidRPr="002D7D62" w:rsidRDefault="00C00F5B" w:rsidP="00C00F5B">
      <w:pPr>
        <w:pStyle w:val="NormalWeb"/>
        <w:shd w:val="clear" w:color="auto" w:fill="FFFFFF"/>
        <w:spacing w:before="0" w:beforeAutospacing="0" w:after="405" w:afterAutospacing="0" w:line="276" w:lineRule="auto"/>
        <w:jc w:val="both"/>
        <w:rPr>
          <w:lang w:val="sq-AL"/>
        </w:rPr>
      </w:pPr>
      <w:r w:rsidRPr="002D7D62">
        <w:rPr>
          <w:lang w:val="sq-AL"/>
        </w:rPr>
        <w:t xml:space="preserve">Institucionet e atëhershme punuam me vula të Republikës se Kosovës dhe me kushte vërtet shumë të vështira dhe nën presionin jo vetëm psikik, por edhe fizik të forcave serbe. </w:t>
      </w:r>
    </w:p>
    <w:p w:rsidR="00C00F5B" w:rsidRPr="002D7D62" w:rsidRDefault="00C00F5B" w:rsidP="00C00F5B">
      <w:pPr>
        <w:pStyle w:val="NormalWeb"/>
        <w:shd w:val="clear" w:color="auto" w:fill="FFFFFF"/>
        <w:spacing w:before="0" w:beforeAutospacing="0" w:after="405" w:afterAutospacing="0" w:line="276" w:lineRule="auto"/>
        <w:jc w:val="both"/>
        <w:rPr>
          <w:lang w:val="sq-AL"/>
        </w:rPr>
      </w:pPr>
      <w:r w:rsidRPr="002D7D62">
        <w:rPr>
          <w:rStyle w:val="Strong"/>
          <w:lang w:val="sq-AL"/>
        </w:rPr>
        <w:t xml:space="preserve">Kostoja e zbatimit të Ligjit </w:t>
      </w:r>
      <w:r w:rsidRPr="002D7D62">
        <w:rPr>
          <w:lang w:val="sq-AL"/>
        </w:rPr>
        <w:t xml:space="preserve">për vitin 2019, do të jetë 6.6 milionë euro dhe për vitin 2020 rreth 7.4 milionë euro. Sidoqoftë, këto </w:t>
      </w:r>
      <w:proofErr w:type="spellStart"/>
      <w:r w:rsidRPr="002D7D62">
        <w:rPr>
          <w:lang w:val="sq-AL"/>
        </w:rPr>
        <w:t>benificione</w:t>
      </w:r>
      <w:proofErr w:type="spellEnd"/>
      <w:r w:rsidRPr="002D7D62">
        <w:rPr>
          <w:lang w:val="sq-AL"/>
        </w:rPr>
        <w:t xml:space="preserve"> mësimdhënësit pritet t’i marrin pasi Ligji të hyjë në fuqi, sapo të dekretohet nga Presidenti i Kosovës dhe të publikohet në gazetën zyrtare. Pas kësaj, do të fillojnë procedurat e nevojshme për rregullimin e akteve nënligjore dhe udhëzimeve administrative përmes së cilave do të rregullohet i gjithë procesi i aplikimit.</w:t>
      </w:r>
    </w:p>
    <w:p w:rsidR="00C00F5B" w:rsidRPr="002D7D62" w:rsidRDefault="00C00F5B" w:rsidP="00C00F5B">
      <w:pPr>
        <w:pStyle w:val="NormalWeb"/>
        <w:shd w:val="clear" w:color="auto" w:fill="FFFFFF"/>
        <w:spacing w:before="0" w:beforeAutospacing="0" w:after="0" w:afterAutospacing="0" w:line="276" w:lineRule="auto"/>
        <w:jc w:val="both"/>
        <w:rPr>
          <w:lang w:val="sq-AL"/>
        </w:rPr>
      </w:pPr>
      <w:r w:rsidRPr="002D7D62">
        <w:rPr>
          <w:lang w:val="sq-AL"/>
        </w:rPr>
        <w:t xml:space="preserve">Përveç mësimdhënësve, sipas ligjit edhe pronarët e shtëpive që në atë kohë kanë lëshuar objektet e tyre, të shfrytëzohen si shkolla, do të gëzojnë </w:t>
      </w:r>
      <w:proofErr w:type="spellStart"/>
      <w:r w:rsidRPr="002D7D62">
        <w:rPr>
          <w:lang w:val="sq-AL"/>
        </w:rPr>
        <w:t>benificione</w:t>
      </w:r>
      <w:proofErr w:type="spellEnd"/>
      <w:r w:rsidRPr="002D7D62">
        <w:rPr>
          <w:lang w:val="sq-AL"/>
        </w:rPr>
        <w:t xml:space="preserve"> si dhe punëtorët teknik dhe shërbyes.</w:t>
      </w:r>
    </w:p>
    <w:p w:rsidR="00C00F5B" w:rsidRPr="002D7D62" w:rsidRDefault="00C00F5B" w:rsidP="00C00F5B">
      <w:pPr>
        <w:jc w:val="both"/>
        <w:rPr>
          <w:rFonts w:ascii="Times New Roman" w:hAnsi="Times New Roman" w:cs="Times New Roman"/>
          <w:sz w:val="24"/>
          <w:szCs w:val="24"/>
        </w:rPr>
      </w:pPr>
    </w:p>
    <w:p w:rsidR="00C00F5B" w:rsidRPr="002D7D62" w:rsidRDefault="002C5C6C" w:rsidP="00C00F5B">
      <w:pPr>
        <w:pStyle w:val="Heading1"/>
        <w:numPr>
          <w:ilvl w:val="0"/>
          <w:numId w:val="17"/>
        </w:numPr>
        <w:rPr>
          <w:b/>
          <w:color w:val="auto"/>
        </w:rPr>
      </w:pPr>
      <w:bookmarkStart w:id="61" w:name="_Toc24018974"/>
      <w:r>
        <w:rPr>
          <w:b/>
          <w:color w:val="auto"/>
        </w:rPr>
        <w:t xml:space="preserve">Pastrimi i Kosovës nga </w:t>
      </w:r>
      <w:proofErr w:type="spellStart"/>
      <w:r>
        <w:rPr>
          <w:b/>
          <w:color w:val="auto"/>
        </w:rPr>
        <w:t>deponit</w:t>
      </w:r>
      <w:r w:rsidR="00411B76">
        <w:rPr>
          <w:b/>
          <w:color w:val="auto"/>
        </w:rPr>
        <w:t>ë</w:t>
      </w:r>
      <w:proofErr w:type="spellEnd"/>
      <w:r w:rsidR="00C00F5B" w:rsidRPr="002D7D62">
        <w:rPr>
          <w:b/>
          <w:color w:val="auto"/>
        </w:rPr>
        <w:t xml:space="preserve"> ilegale</w:t>
      </w:r>
      <w:bookmarkEnd w:id="61"/>
    </w:p>
    <w:p w:rsidR="00C00F5B" w:rsidRPr="002D7D62" w:rsidRDefault="00C00F5B" w:rsidP="00C00F5B"/>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Në Kosovë problemeve mjedisore nuk i është kushtuar </w:t>
      </w:r>
      <w:r w:rsidR="002C5C6C" w:rsidRPr="002D7D62">
        <w:rPr>
          <w:rFonts w:ascii="Times New Roman" w:hAnsi="Times New Roman" w:cs="Times New Roman"/>
          <w:sz w:val="24"/>
          <w:szCs w:val="24"/>
        </w:rPr>
        <w:t>vëmendje</w:t>
      </w:r>
      <w:r w:rsidRPr="002D7D62">
        <w:rPr>
          <w:rFonts w:ascii="Times New Roman" w:hAnsi="Times New Roman" w:cs="Times New Roman"/>
          <w:sz w:val="24"/>
          <w:szCs w:val="24"/>
        </w:rPr>
        <w:t xml:space="preserve"> e nevojshme nga qeveritë e kaluara dhe si rezultat i kësaj sot mjedisi dhe planifikimi </w:t>
      </w:r>
      <w:r w:rsidR="002C5C6C" w:rsidRPr="002D7D62">
        <w:rPr>
          <w:rFonts w:ascii="Times New Roman" w:hAnsi="Times New Roman" w:cs="Times New Roman"/>
          <w:sz w:val="24"/>
          <w:szCs w:val="24"/>
        </w:rPr>
        <w:t>hapësinor</w:t>
      </w:r>
      <w:r w:rsidRPr="002D7D62">
        <w:rPr>
          <w:rFonts w:ascii="Times New Roman" w:hAnsi="Times New Roman" w:cs="Times New Roman"/>
          <w:sz w:val="24"/>
          <w:szCs w:val="24"/>
        </w:rPr>
        <w:t xml:space="preserve"> paraqesin njërën ndër sfidat më të mëdha.</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Sasia e mbet</w:t>
      </w:r>
      <w:r w:rsidR="002C5C6C">
        <w:rPr>
          <w:rFonts w:ascii="Times New Roman" w:hAnsi="Times New Roman" w:cs="Times New Roman"/>
          <w:sz w:val="24"/>
          <w:szCs w:val="24"/>
        </w:rPr>
        <w:t xml:space="preserve">urinave </w:t>
      </w:r>
      <w:proofErr w:type="spellStart"/>
      <w:r w:rsidR="002C5C6C">
        <w:rPr>
          <w:rFonts w:ascii="Times New Roman" w:hAnsi="Times New Roman" w:cs="Times New Roman"/>
          <w:sz w:val="24"/>
          <w:szCs w:val="24"/>
        </w:rPr>
        <w:t>ështe</w:t>
      </w:r>
      <w:proofErr w:type="spellEnd"/>
      <w:r w:rsidR="002C5C6C">
        <w:rPr>
          <w:rFonts w:ascii="Times New Roman" w:hAnsi="Times New Roman" w:cs="Times New Roman"/>
          <w:sz w:val="24"/>
          <w:szCs w:val="24"/>
        </w:rPr>
        <w:t xml:space="preserve">̈ në rritje, </w:t>
      </w:r>
      <w:r w:rsidRPr="002D7D62">
        <w:rPr>
          <w:rFonts w:ascii="Times New Roman" w:hAnsi="Times New Roman" w:cs="Times New Roman"/>
          <w:sz w:val="24"/>
          <w:szCs w:val="24"/>
        </w:rPr>
        <w:t xml:space="preserve">derisa infrastruktura ekzistuese </w:t>
      </w:r>
      <w:proofErr w:type="spellStart"/>
      <w:r w:rsidRPr="002D7D62">
        <w:rPr>
          <w:rFonts w:ascii="Times New Roman" w:hAnsi="Times New Roman" w:cs="Times New Roman"/>
          <w:sz w:val="24"/>
          <w:szCs w:val="24"/>
        </w:rPr>
        <w:t>ështe</w:t>
      </w:r>
      <w:proofErr w:type="spellEnd"/>
      <w:r w:rsidRPr="002D7D62">
        <w:rPr>
          <w:rFonts w:ascii="Times New Roman" w:hAnsi="Times New Roman" w:cs="Times New Roman"/>
          <w:sz w:val="24"/>
          <w:szCs w:val="24"/>
        </w:rPr>
        <w:t xml:space="preserve">̈ e pa mjaftueshme, joadekuate dhe nuk </w:t>
      </w:r>
      <w:proofErr w:type="spellStart"/>
      <w:r w:rsidRPr="002D7D62">
        <w:rPr>
          <w:rFonts w:ascii="Times New Roman" w:hAnsi="Times New Roman" w:cs="Times New Roman"/>
          <w:sz w:val="24"/>
          <w:szCs w:val="24"/>
        </w:rPr>
        <w:t>përkon</w:t>
      </w:r>
      <w:proofErr w:type="spellEnd"/>
      <w:r w:rsidRPr="002D7D62">
        <w:rPr>
          <w:rFonts w:ascii="Times New Roman" w:hAnsi="Times New Roman" w:cs="Times New Roman"/>
          <w:sz w:val="24"/>
          <w:szCs w:val="24"/>
        </w:rPr>
        <w:t xml:space="preserve"> me praktikat e BE-së.</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Pas gati 20 viteve nga lufta dhe një dekade prej se është shpallur pavarësia e Kosovës Për herë të parë Qeveria e Republikës së Kosovës me kryeministër </w:t>
      </w:r>
      <w:proofErr w:type="spellStart"/>
      <w:r w:rsidRPr="002D7D62">
        <w:rPr>
          <w:rFonts w:ascii="Times New Roman" w:hAnsi="Times New Roman" w:cs="Times New Roman"/>
          <w:sz w:val="24"/>
          <w:szCs w:val="24"/>
        </w:rPr>
        <w:t>Ramush</w:t>
      </w:r>
      <w:proofErr w:type="spellEnd"/>
      <w:r w:rsidRPr="002D7D62">
        <w:rPr>
          <w:rFonts w:ascii="Times New Roman" w:hAnsi="Times New Roman" w:cs="Times New Roman"/>
          <w:sz w:val="24"/>
          <w:szCs w:val="24"/>
        </w:rPr>
        <w:t xml:space="preserve"> </w:t>
      </w:r>
      <w:proofErr w:type="spellStart"/>
      <w:r w:rsidRPr="002D7D62">
        <w:rPr>
          <w:rFonts w:ascii="Times New Roman" w:hAnsi="Times New Roman" w:cs="Times New Roman"/>
          <w:sz w:val="24"/>
          <w:szCs w:val="24"/>
        </w:rPr>
        <w:t>Haradinaj</w:t>
      </w:r>
      <w:proofErr w:type="spellEnd"/>
      <w:r w:rsidRPr="002D7D62">
        <w:rPr>
          <w:rFonts w:ascii="Times New Roman" w:hAnsi="Times New Roman" w:cs="Times New Roman"/>
          <w:sz w:val="24"/>
          <w:szCs w:val="24"/>
        </w:rPr>
        <w:t xml:space="preserve">, ka vendosur si prioritet pastrimin dhe largimin e </w:t>
      </w:r>
      <w:proofErr w:type="spellStart"/>
      <w:r w:rsidRPr="002D7D62">
        <w:rPr>
          <w:rFonts w:ascii="Times New Roman" w:hAnsi="Times New Roman" w:cs="Times New Roman"/>
          <w:sz w:val="24"/>
          <w:szCs w:val="24"/>
        </w:rPr>
        <w:t>deponive</w:t>
      </w:r>
      <w:proofErr w:type="spellEnd"/>
      <w:r w:rsidRPr="002D7D62">
        <w:rPr>
          <w:rFonts w:ascii="Times New Roman" w:hAnsi="Times New Roman" w:cs="Times New Roman"/>
          <w:sz w:val="24"/>
          <w:szCs w:val="24"/>
        </w:rPr>
        <w:t xml:space="preserve"> ilegale në gjithë territorin e Republikës së Kosovës duke  ndërmarrë veprime konkrete në fushën e menaxhimit të mbeturinave.</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Qeveria e Kosovës në korrik të vitit 2018 merr vendim për themelimin e </w:t>
      </w:r>
      <w:proofErr w:type="spellStart"/>
      <w:r w:rsidRPr="002D7D62">
        <w:rPr>
          <w:rFonts w:ascii="Times New Roman" w:hAnsi="Times New Roman" w:cs="Times New Roman"/>
          <w:sz w:val="24"/>
          <w:szCs w:val="24"/>
        </w:rPr>
        <w:t>Task</w:t>
      </w:r>
      <w:proofErr w:type="spellEnd"/>
      <w:r w:rsidRPr="002D7D62">
        <w:rPr>
          <w:rFonts w:ascii="Times New Roman" w:hAnsi="Times New Roman" w:cs="Times New Roman"/>
          <w:sz w:val="24"/>
          <w:szCs w:val="24"/>
        </w:rPr>
        <w:t xml:space="preserve"> Forcës e cila është përbërë prej 12 </w:t>
      </w:r>
      <w:proofErr w:type="spellStart"/>
      <w:r w:rsidRPr="002D7D62">
        <w:rPr>
          <w:rFonts w:ascii="Times New Roman" w:hAnsi="Times New Roman" w:cs="Times New Roman"/>
          <w:sz w:val="24"/>
          <w:szCs w:val="24"/>
        </w:rPr>
        <w:t>akterëve</w:t>
      </w:r>
      <w:proofErr w:type="spellEnd"/>
      <w:r w:rsidRPr="002D7D62">
        <w:rPr>
          <w:rFonts w:ascii="Times New Roman" w:hAnsi="Times New Roman" w:cs="Times New Roman"/>
          <w:sz w:val="24"/>
          <w:szCs w:val="24"/>
        </w:rPr>
        <w:t xml:space="preserve"> institucional dhe shoqërisë civile dhe e koordinuar nga Ministria e Mjedisit dhe Planifikimit Hapësinor ku në ndërkohë edhe 32 komuna tjera vendosin për të themeluar </w:t>
      </w:r>
      <w:proofErr w:type="spellStart"/>
      <w:r w:rsidRPr="002D7D62">
        <w:rPr>
          <w:rFonts w:ascii="Times New Roman" w:hAnsi="Times New Roman" w:cs="Times New Roman"/>
          <w:sz w:val="24"/>
          <w:szCs w:val="24"/>
        </w:rPr>
        <w:t>Task</w:t>
      </w:r>
      <w:proofErr w:type="spellEnd"/>
      <w:r w:rsidRPr="002D7D62">
        <w:rPr>
          <w:rFonts w:ascii="Times New Roman" w:hAnsi="Times New Roman" w:cs="Times New Roman"/>
          <w:sz w:val="24"/>
          <w:szCs w:val="24"/>
        </w:rPr>
        <w:t xml:space="preserve"> Forca </w:t>
      </w:r>
      <w:proofErr w:type="spellStart"/>
      <w:r w:rsidRPr="002D7D62">
        <w:rPr>
          <w:rFonts w:ascii="Times New Roman" w:hAnsi="Times New Roman" w:cs="Times New Roman"/>
          <w:sz w:val="24"/>
          <w:szCs w:val="24"/>
        </w:rPr>
        <w:t>vetanake</w:t>
      </w:r>
      <w:proofErr w:type="spellEnd"/>
      <w:r w:rsidRPr="002D7D62">
        <w:rPr>
          <w:rFonts w:ascii="Times New Roman" w:hAnsi="Times New Roman" w:cs="Times New Roman"/>
          <w:sz w:val="24"/>
          <w:szCs w:val="24"/>
        </w:rPr>
        <w:t xml:space="preserve"> në mënyrë që të menaxhojnë </w:t>
      </w:r>
      <w:r w:rsidR="002C5C6C" w:rsidRPr="002D7D62">
        <w:rPr>
          <w:rFonts w:ascii="Times New Roman" w:hAnsi="Times New Roman" w:cs="Times New Roman"/>
          <w:sz w:val="24"/>
          <w:szCs w:val="24"/>
        </w:rPr>
        <w:t>përkrahjen</w:t>
      </w:r>
      <w:r w:rsidRPr="002D7D62">
        <w:rPr>
          <w:rFonts w:ascii="Times New Roman" w:hAnsi="Times New Roman" w:cs="Times New Roman"/>
          <w:sz w:val="24"/>
          <w:szCs w:val="24"/>
        </w:rPr>
        <w:t xml:space="preserve"> e </w:t>
      </w:r>
      <w:r w:rsidR="002C5C6C" w:rsidRPr="002D7D62">
        <w:rPr>
          <w:rFonts w:ascii="Times New Roman" w:hAnsi="Times New Roman" w:cs="Times New Roman"/>
          <w:sz w:val="24"/>
          <w:szCs w:val="24"/>
        </w:rPr>
        <w:t>këtij</w:t>
      </w:r>
      <w:r w:rsidR="002C5C6C">
        <w:rPr>
          <w:rFonts w:ascii="Times New Roman" w:hAnsi="Times New Roman" w:cs="Times New Roman"/>
          <w:sz w:val="24"/>
          <w:szCs w:val="24"/>
        </w:rPr>
        <w:t xml:space="preserve"> aksioni kaq të madh</w:t>
      </w:r>
      <w:r w:rsidRPr="002D7D62">
        <w:rPr>
          <w:rFonts w:ascii="Times New Roman" w:hAnsi="Times New Roman" w:cs="Times New Roman"/>
          <w:sz w:val="24"/>
          <w:szCs w:val="24"/>
        </w:rPr>
        <w:t xml:space="preserve"> në pastrimin e Kosovës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Qeveria e Kosovës vendos që ta fillon fushatën tremujore Ta Pastrojmë Kosovën në periudhën nga 15 shtator deri më 15 dhjetor 2018.</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Inkuadrimi i Qeverisë së Kosovës, Ministrisë së Mjedis</w:t>
      </w:r>
      <w:r w:rsidR="00D15BE8">
        <w:rPr>
          <w:rFonts w:ascii="Times New Roman" w:hAnsi="Times New Roman" w:cs="Times New Roman"/>
          <w:sz w:val="24"/>
          <w:szCs w:val="24"/>
        </w:rPr>
        <w:t>i</w:t>
      </w:r>
      <w:r w:rsidRPr="002D7D62">
        <w:rPr>
          <w:rFonts w:ascii="Times New Roman" w:hAnsi="Times New Roman" w:cs="Times New Roman"/>
          <w:sz w:val="24"/>
          <w:szCs w:val="24"/>
        </w:rPr>
        <w:t xml:space="preserve">t dhe Planifikimit Hapësinor,  dikastereve tjera dhe </w:t>
      </w:r>
      <w:proofErr w:type="spellStart"/>
      <w:r w:rsidRPr="002D7D62">
        <w:rPr>
          <w:rFonts w:ascii="Times New Roman" w:hAnsi="Times New Roman" w:cs="Times New Roman"/>
          <w:sz w:val="24"/>
          <w:szCs w:val="24"/>
        </w:rPr>
        <w:t>Let’s</w:t>
      </w:r>
      <w:proofErr w:type="spellEnd"/>
      <w:r w:rsidRPr="002D7D62">
        <w:rPr>
          <w:rFonts w:ascii="Times New Roman" w:hAnsi="Times New Roman" w:cs="Times New Roman"/>
          <w:sz w:val="24"/>
          <w:szCs w:val="24"/>
        </w:rPr>
        <w:t xml:space="preserve"> Do It Kosova  filloi që në ditët e para të fushatës duke </w:t>
      </w:r>
      <w:r w:rsidRPr="002D7D62">
        <w:rPr>
          <w:rFonts w:ascii="Times New Roman" w:hAnsi="Times New Roman" w:cs="Times New Roman"/>
          <w:sz w:val="24"/>
          <w:szCs w:val="24"/>
        </w:rPr>
        <w:lastRenderedPageBreak/>
        <w:t xml:space="preserve">vazhduar kështu edhe me </w:t>
      </w:r>
      <w:proofErr w:type="spellStart"/>
      <w:r w:rsidRPr="002D7D62">
        <w:rPr>
          <w:rFonts w:ascii="Times New Roman" w:hAnsi="Times New Roman" w:cs="Times New Roman"/>
          <w:sz w:val="24"/>
          <w:szCs w:val="24"/>
        </w:rPr>
        <w:t>involvimin</w:t>
      </w:r>
      <w:proofErr w:type="spellEnd"/>
      <w:r w:rsidRPr="002D7D62">
        <w:rPr>
          <w:rFonts w:ascii="Times New Roman" w:hAnsi="Times New Roman" w:cs="Times New Roman"/>
          <w:sz w:val="24"/>
          <w:szCs w:val="24"/>
        </w:rPr>
        <w:t xml:space="preserve"> e institucioneve të tjera relevante dhe pjesëmarrjen e të gjithë </w:t>
      </w:r>
      <w:r w:rsidR="002C5C6C">
        <w:rPr>
          <w:rFonts w:ascii="Times New Roman" w:hAnsi="Times New Roman" w:cs="Times New Roman"/>
          <w:sz w:val="24"/>
          <w:szCs w:val="24"/>
        </w:rPr>
        <w:t>shërbyesve</w:t>
      </w:r>
      <w:r w:rsidRPr="002D7D62">
        <w:rPr>
          <w:rFonts w:ascii="Times New Roman" w:hAnsi="Times New Roman" w:cs="Times New Roman"/>
          <w:sz w:val="24"/>
          <w:szCs w:val="24"/>
        </w:rPr>
        <w:t xml:space="preserve"> civil në aksionin e 15 shtatorit, 2018.</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U hartua plani tre mujor i aktiviteteve për implementim e aksionit Ta Pastrojmë Kosovën që për synim kishte rritjen e angazhimit të institucioneve për ruajtjen dhe mbrojtjen e mjedisit në Kosovë, organizimin e qytetarëve për adresimin e problemeve mjedisore, pjesëmarrjen në aksione të pastrimit si dhe aktivitete tjera mjedisore me fokus të veçantë trajtimin e mbeturinave si dhe mirëmbajtjen e hapësirave të </w:t>
      </w:r>
      <w:proofErr w:type="spellStart"/>
      <w:r w:rsidRPr="002D7D62">
        <w:rPr>
          <w:rFonts w:ascii="Times New Roman" w:hAnsi="Times New Roman" w:cs="Times New Roman"/>
          <w:sz w:val="24"/>
          <w:szCs w:val="24"/>
        </w:rPr>
        <w:t>gjelbër</w:t>
      </w:r>
      <w:r w:rsidR="002C5C6C">
        <w:rPr>
          <w:rFonts w:ascii="Times New Roman" w:hAnsi="Times New Roman" w:cs="Times New Roman"/>
          <w:sz w:val="24"/>
          <w:szCs w:val="24"/>
        </w:rPr>
        <w:t>ara</w:t>
      </w:r>
      <w:proofErr w:type="spellEnd"/>
      <w:r w:rsidR="002C5C6C">
        <w:rPr>
          <w:rFonts w:ascii="Times New Roman" w:hAnsi="Times New Roman" w:cs="Times New Roman"/>
          <w:sz w:val="24"/>
          <w:szCs w:val="24"/>
        </w:rPr>
        <w:t xml:space="preserve">.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Më tutje me vendim ishte paraparë që të gjitha mbeturinat e grumbulluara me datën 15 shtator 2018, të merren nga ndërmarrjet publike për menaxhimin e mbeturinave dhe të dërgohen pa pagesë në </w:t>
      </w:r>
      <w:proofErr w:type="spellStart"/>
      <w:r w:rsidRPr="002D7D62">
        <w:rPr>
          <w:rFonts w:ascii="Times New Roman" w:hAnsi="Times New Roman" w:cs="Times New Roman"/>
          <w:sz w:val="24"/>
          <w:szCs w:val="24"/>
        </w:rPr>
        <w:t>deponitë</w:t>
      </w:r>
      <w:proofErr w:type="spellEnd"/>
      <w:r w:rsidRPr="002D7D62">
        <w:rPr>
          <w:rFonts w:ascii="Times New Roman" w:hAnsi="Times New Roman" w:cs="Times New Roman"/>
          <w:sz w:val="24"/>
          <w:szCs w:val="24"/>
        </w:rPr>
        <w:t xml:space="preserve"> regjionale.</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Ndër rezultatet kryesore dhe të arriturat e Fushatës Ta Pastrojmë Kosovën, 15 shtator  - 15 dhjetor 2018 janë si në vijim:</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 Në tërë Kosovën, janë larguar 952 </w:t>
      </w:r>
      <w:proofErr w:type="spellStart"/>
      <w:r w:rsidRPr="002D7D62">
        <w:rPr>
          <w:rFonts w:ascii="Times New Roman" w:hAnsi="Times New Roman" w:cs="Times New Roman"/>
          <w:sz w:val="24"/>
          <w:szCs w:val="24"/>
        </w:rPr>
        <w:t>deponi</w:t>
      </w:r>
      <w:proofErr w:type="spellEnd"/>
      <w:r w:rsidRPr="002D7D62">
        <w:rPr>
          <w:rFonts w:ascii="Times New Roman" w:hAnsi="Times New Roman" w:cs="Times New Roman"/>
          <w:sz w:val="24"/>
          <w:szCs w:val="24"/>
        </w:rPr>
        <w:t xml:space="preserve"> ilegale;</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 Janë angazhuar 195,000 vullnetarë ose rreth 10.78% e </w:t>
      </w:r>
      <w:r w:rsidR="00FE7C39" w:rsidRPr="002D7D62">
        <w:rPr>
          <w:rFonts w:ascii="Times New Roman" w:hAnsi="Times New Roman" w:cs="Times New Roman"/>
          <w:sz w:val="24"/>
          <w:szCs w:val="24"/>
        </w:rPr>
        <w:t>popullsisë</w:t>
      </w:r>
      <w:r w:rsidRPr="002D7D62">
        <w:rPr>
          <w:rFonts w:ascii="Times New Roman" w:hAnsi="Times New Roman" w:cs="Times New Roman"/>
          <w:sz w:val="24"/>
          <w:szCs w:val="24"/>
        </w:rPr>
        <w:t xml:space="preserve"> së përgjithshme në Kosovë;</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 Janë themeluar 32 </w:t>
      </w:r>
      <w:proofErr w:type="spellStart"/>
      <w:r w:rsidRPr="002D7D62">
        <w:rPr>
          <w:rFonts w:ascii="Times New Roman" w:hAnsi="Times New Roman" w:cs="Times New Roman"/>
          <w:sz w:val="24"/>
          <w:szCs w:val="24"/>
        </w:rPr>
        <w:t>Task</w:t>
      </w:r>
      <w:r w:rsidR="00411B76">
        <w:rPr>
          <w:rFonts w:ascii="Times New Roman" w:hAnsi="Times New Roman" w:cs="Times New Roman"/>
          <w:sz w:val="24"/>
          <w:szCs w:val="24"/>
        </w:rPr>
        <w:t>ë</w:t>
      </w:r>
      <w:proofErr w:type="spellEnd"/>
      <w:r w:rsidRPr="002D7D62">
        <w:rPr>
          <w:rFonts w:ascii="Times New Roman" w:hAnsi="Times New Roman" w:cs="Times New Roman"/>
          <w:sz w:val="24"/>
          <w:szCs w:val="24"/>
        </w:rPr>
        <w:t xml:space="preserve"> Forca komunale të cilat do të shërbejnë edhe në të ardhmen për t’u angazhuar në programe tjera në të mirë të publikut dhe mjedisit;</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 </w:t>
      </w:r>
      <w:r w:rsidR="00FE7C39" w:rsidRPr="002D7D62">
        <w:rPr>
          <w:rFonts w:ascii="Times New Roman" w:hAnsi="Times New Roman" w:cs="Times New Roman"/>
          <w:sz w:val="24"/>
          <w:szCs w:val="24"/>
        </w:rPr>
        <w:t>Çështjet</w:t>
      </w:r>
      <w:r w:rsidRPr="002D7D62">
        <w:rPr>
          <w:rFonts w:ascii="Times New Roman" w:hAnsi="Times New Roman" w:cs="Times New Roman"/>
          <w:sz w:val="24"/>
          <w:szCs w:val="24"/>
        </w:rPr>
        <w:t xml:space="preserve"> mjedisore që preokupojnë publikun në Kosovë janë prioritet, ndërsa mjedisi është në agjendë të politikës ditore kosovare;</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 Aksioni Ta Pastrojmë Kosovën ka krijuar rrjete lokale mjedisore të cilat janë të gatshme të marrin përsipër detyra të reja për të mbrojtur dhe </w:t>
      </w:r>
      <w:proofErr w:type="spellStart"/>
      <w:r w:rsidRPr="002D7D62">
        <w:rPr>
          <w:rFonts w:ascii="Times New Roman" w:hAnsi="Times New Roman" w:cs="Times New Roman"/>
          <w:sz w:val="24"/>
          <w:szCs w:val="24"/>
        </w:rPr>
        <w:t>avansuar</w:t>
      </w:r>
      <w:proofErr w:type="spellEnd"/>
      <w:r w:rsidRPr="002D7D62">
        <w:rPr>
          <w:rFonts w:ascii="Times New Roman" w:hAnsi="Times New Roman" w:cs="Times New Roman"/>
          <w:sz w:val="24"/>
          <w:szCs w:val="24"/>
        </w:rPr>
        <w:t xml:space="preserve"> mjedisin;</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Aksioni ka angazhuar numër rekord të grave dhe komuniteteve jo shumicë në mbrojtje të mjedisit;</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Aksioni Ta Pastrojmë Kosovën është partneriteti më i suksesshëm ndërmjet institucioneve qeveritare, atyre lokale, bizneseve, kompanive publike dhe shoqërisë civile në historinë e re të Kosovës;</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Qytetarët e Kosovës po raportojnë ndotësit e mjedisit në institucionet relevante;</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 22 komuna kanë përcaktuar lokacione për </w:t>
      </w:r>
      <w:proofErr w:type="spellStart"/>
      <w:r w:rsidRPr="002D7D62">
        <w:rPr>
          <w:rFonts w:ascii="Times New Roman" w:hAnsi="Times New Roman" w:cs="Times New Roman"/>
          <w:sz w:val="24"/>
          <w:szCs w:val="24"/>
        </w:rPr>
        <w:t>deponi</w:t>
      </w:r>
      <w:proofErr w:type="spellEnd"/>
      <w:r w:rsidRPr="002D7D62">
        <w:rPr>
          <w:rFonts w:ascii="Times New Roman" w:hAnsi="Times New Roman" w:cs="Times New Roman"/>
          <w:sz w:val="24"/>
          <w:szCs w:val="24"/>
        </w:rPr>
        <w:t xml:space="preserve"> inerte legale;</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 26 komuna kanë zhvilluar plane për mbjellje të </w:t>
      </w:r>
      <w:proofErr w:type="spellStart"/>
      <w:r w:rsidRPr="002D7D62">
        <w:rPr>
          <w:rFonts w:ascii="Times New Roman" w:hAnsi="Times New Roman" w:cs="Times New Roman"/>
          <w:sz w:val="24"/>
          <w:szCs w:val="24"/>
        </w:rPr>
        <w:t>fidaneve</w:t>
      </w:r>
      <w:proofErr w:type="spellEnd"/>
      <w:r w:rsidRPr="002D7D62">
        <w:rPr>
          <w:rFonts w:ascii="Times New Roman" w:hAnsi="Times New Roman" w:cs="Times New Roman"/>
          <w:sz w:val="24"/>
          <w:szCs w:val="24"/>
        </w:rPr>
        <w:t xml:space="preserve"> dekorative;</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 Aksioni Ta Pastrojmë Kosovën ka kthyer besimin e bashkëpunimit </w:t>
      </w:r>
      <w:proofErr w:type="spellStart"/>
      <w:r w:rsidRPr="002D7D62">
        <w:rPr>
          <w:rFonts w:ascii="Times New Roman" w:hAnsi="Times New Roman" w:cs="Times New Roman"/>
          <w:sz w:val="24"/>
          <w:szCs w:val="24"/>
        </w:rPr>
        <w:t>ndërsektorial</w:t>
      </w:r>
      <w:proofErr w:type="spellEnd"/>
      <w:r w:rsidRPr="002D7D62">
        <w:rPr>
          <w:rFonts w:ascii="Times New Roman" w:hAnsi="Times New Roman" w:cs="Times New Roman"/>
          <w:sz w:val="24"/>
          <w:szCs w:val="24"/>
        </w:rPr>
        <w:t xml:space="preserve"> dhe është model se si duhet që ne si shoqëri t’i qasemi sfidave tjera shoqërore </w:t>
      </w:r>
      <w:r w:rsidR="00512F4A" w:rsidRPr="002D7D62">
        <w:rPr>
          <w:rFonts w:ascii="Times New Roman" w:hAnsi="Times New Roman" w:cs="Times New Roman"/>
          <w:sz w:val="24"/>
          <w:szCs w:val="24"/>
        </w:rPr>
        <w:t>bashkërisht</w:t>
      </w:r>
      <w:r w:rsidRPr="002D7D62">
        <w:rPr>
          <w:rFonts w:ascii="Times New Roman" w:hAnsi="Times New Roman" w:cs="Times New Roman"/>
          <w:sz w:val="24"/>
          <w:szCs w:val="24"/>
        </w:rPr>
        <w:t>.</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lastRenderedPageBreak/>
        <w:t>Suksesi i fushatës Ta Pastrojmë Kosovën duhet të jetë motiv për t’u angazhuar të gjithë si shoqëri, që ky model të vazhdoj dhe të zgjerohet në sfida tjera mjedisore.</w:t>
      </w:r>
    </w:p>
    <w:p w:rsidR="00C00F5B" w:rsidRPr="002D7D62" w:rsidRDefault="00C00F5B" w:rsidP="00C00F5B">
      <w:pPr>
        <w:jc w:val="both"/>
        <w:rPr>
          <w:rFonts w:ascii="Times New Roman" w:hAnsi="Times New Roman" w:cs="Times New Roman"/>
          <w:sz w:val="24"/>
          <w:szCs w:val="24"/>
        </w:rPr>
      </w:pPr>
    </w:p>
    <w:p w:rsidR="00C00F5B" w:rsidRPr="002D7D62" w:rsidRDefault="00C00F5B" w:rsidP="00C00F5B">
      <w:pPr>
        <w:pStyle w:val="Heading1"/>
        <w:numPr>
          <w:ilvl w:val="0"/>
          <w:numId w:val="17"/>
        </w:numPr>
        <w:rPr>
          <w:b/>
          <w:color w:val="auto"/>
        </w:rPr>
      </w:pPr>
      <w:bookmarkStart w:id="62" w:name="_Toc24018975"/>
      <w:r w:rsidRPr="002D7D62">
        <w:rPr>
          <w:b/>
          <w:color w:val="auto"/>
        </w:rPr>
        <w:t xml:space="preserve">Zgjidhja e statusit të </w:t>
      </w:r>
      <w:r w:rsidR="00FE7C39" w:rsidRPr="002D7D62">
        <w:rPr>
          <w:b/>
          <w:color w:val="auto"/>
        </w:rPr>
        <w:t>zjarrfikësve</w:t>
      </w:r>
      <w:bookmarkEnd w:id="62"/>
    </w:p>
    <w:p w:rsidR="00C00F5B" w:rsidRPr="002D7D62" w:rsidRDefault="00C00F5B" w:rsidP="00C00F5B">
      <w:pPr>
        <w:jc w:val="both"/>
        <w:rPr>
          <w:rFonts w:ascii="Times New Roman" w:hAnsi="Times New Roman" w:cs="Times New Roman"/>
          <w:sz w:val="24"/>
          <w:szCs w:val="24"/>
        </w:rPr>
      </w:pP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Në kohën kur Kryeministri </w:t>
      </w:r>
      <w:proofErr w:type="spellStart"/>
      <w:r w:rsidRPr="002D7D62">
        <w:rPr>
          <w:rFonts w:ascii="Times New Roman" w:hAnsi="Times New Roman" w:cs="Times New Roman"/>
          <w:sz w:val="24"/>
          <w:szCs w:val="24"/>
        </w:rPr>
        <w:t>Haradinaj</w:t>
      </w:r>
      <w:proofErr w:type="spellEnd"/>
      <w:r w:rsidRPr="002D7D62">
        <w:rPr>
          <w:rFonts w:ascii="Times New Roman" w:hAnsi="Times New Roman" w:cs="Times New Roman"/>
          <w:sz w:val="24"/>
          <w:szCs w:val="24"/>
        </w:rPr>
        <w:t xml:space="preserve"> e mori mandatin e dytë në Qeverisje, në </w:t>
      </w:r>
      <w:r w:rsidR="00FE7C39" w:rsidRPr="002D7D62">
        <w:rPr>
          <w:rFonts w:ascii="Times New Roman" w:hAnsi="Times New Roman" w:cs="Times New Roman"/>
          <w:sz w:val="24"/>
          <w:szCs w:val="24"/>
        </w:rPr>
        <w:t>Zyrën</w:t>
      </w:r>
      <w:r w:rsidRPr="002D7D62">
        <w:rPr>
          <w:rFonts w:ascii="Times New Roman" w:hAnsi="Times New Roman" w:cs="Times New Roman"/>
          <w:sz w:val="24"/>
          <w:szCs w:val="24"/>
        </w:rPr>
        <w:t xml:space="preserve"> e </w:t>
      </w:r>
      <w:proofErr w:type="spellStart"/>
      <w:r w:rsidRPr="002D7D62">
        <w:rPr>
          <w:rFonts w:ascii="Times New Roman" w:hAnsi="Times New Roman" w:cs="Times New Roman"/>
          <w:sz w:val="24"/>
          <w:szCs w:val="24"/>
        </w:rPr>
        <w:t>Arkivës</w:t>
      </w:r>
      <w:proofErr w:type="spellEnd"/>
      <w:r w:rsidRPr="002D7D62">
        <w:rPr>
          <w:rFonts w:ascii="Times New Roman" w:hAnsi="Times New Roman" w:cs="Times New Roman"/>
          <w:sz w:val="24"/>
          <w:szCs w:val="24"/>
        </w:rPr>
        <w:t xml:space="preserve"> pranë </w:t>
      </w:r>
      <w:r w:rsidR="00FE7C39" w:rsidRPr="002D7D62">
        <w:rPr>
          <w:rFonts w:ascii="Times New Roman" w:hAnsi="Times New Roman" w:cs="Times New Roman"/>
          <w:sz w:val="24"/>
          <w:szCs w:val="24"/>
        </w:rPr>
        <w:t>Zyrës</w:t>
      </w:r>
      <w:r w:rsidRPr="002D7D62">
        <w:rPr>
          <w:rFonts w:ascii="Times New Roman" w:hAnsi="Times New Roman" w:cs="Times New Roman"/>
          <w:sz w:val="24"/>
          <w:szCs w:val="24"/>
        </w:rPr>
        <w:t xml:space="preserve"> së Kryeministrit, kanë qenë mbi 30 kërkesa nga Sindikata e </w:t>
      </w:r>
      <w:r w:rsidR="00FE7C39" w:rsidRPr="002D7D62">
        <w:rPr>
          <w:rFonts w:ascii="Times New Roman" w:hAnsi="Times New Roman" w:cs="Times New Roman"/>
          <w:sz w:val="24"/>
          <w:szCs w:val="24"/>
        </w:rPr>
        <w:t>Zjarrfikësve</w:t>
      </w:r>
      <w:r w:rsidRPr="002D7D62">
        <w:rPr>
          <w:rFonts w:ascii="Times New Roman" w:hAnsi="Times New Roman" w:cs="Times New Roman"/>
          <w:sz w:val="24"/>
          <w:szCs w:val="24"/>
        </w:rPr>
        <w:t xml:space="preserve"> dhe drejtuesit e saj, për zgjidhjen e statusit të lënë pezull, për këtë kategori.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Për shkak të </w:t>
      </w:r>
      <w:r w:rsidR="00FE7C39" w:rsidRPr="002D7D62">
        <w:rPr>
          <w:rFonts w:ascii="Times New Roman" w:hAnsi="Times New Roman" w:cs="Times New Roman"/>
          <w:sz w:val="24"/>
          <w:szCs w:val="24"/>
        </w:rPr>
        <w:t>mos menaxhimit</w:t>
      </w:r>
      <w:r w:rsidRPr="002D7D62">
        <w:rPr>
          <w:rFonts w:ascii="Times New Roman" w:hAnsi="Times New Roman" w:cs="Times New Roman"/>
          <w:sz w:val="24"/>
          <w:szCs w:val="24"/>
        </w:rPr>
        <w:t xml:space="preserve"> të mirë të vendimeve nga Qeveritë paraprake dhe për shkak të mos angazhimit për t’u marrë me </w:t>
      </w:r>
      <w:r w:rsidR="00FE7C39" w:rsidRPr="002D7D62">
        <w:rPr>
          <w:rFonts w:ascii="Times New Roman" w:hAnsi="Times New Roman" w:cs="Times New Roman"/>
          <w:sz w:val="24"/>
          <w:szCs w:val="24"/>
        </w:rPr>
        <w:t>zjarrfikësit</w:t>
      </w:r>
      <w:r w:rsidRPr="002D7D62">
        <w:rPr>
          <w:rFonts w:ascii="Times New Roman" w:hAnsi="Times New Roman" w:cs="Times New Roman"/>
          <w:sz w:val="24"/>
          <w:szCs w:val="24"/>
        </w:rPr>
        <w:t xml:space="preserve">, këta të fundit ishin para një kolapsi total, karshi funksionimit në detyrat dhe përgjegjësitë që kishin.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Qeveria menjëherë ka kontaktuar Sindikatën dhe drejtuesit e tyre, ka themeluar komision të </w:t>
      </w:r>
      <w:r w:rsidR="00FE7C39" w:rsidRPr="002D7D62">
        <w:rPr>
          <w:rFonts w:ascii="Times New Roman" w:hAnsi="Times New Roman" w:cs="Times New Roman"/>
          <w:sz w:val="24"/>
          <w:szCs w:val="24"/>
        </w:rPr>
        <w:t>posaçëm</w:t>
      </w:r>
      <w:r w:rsidRPr="002D7D62">
        <w:rPr>
          <w:rFonts w:ascii="Times New Roman" w:hAnsi="Times New Roman" w:cs="Times New Roman"/>
          <w:sz w:val="24"/>
          <w:szCs w:val="24"/>
        </w:rPr>
        <w:t xml:space="preserve"> për zgjidhjen e statusit të tyre dhe ka adresuar </w:t>
      </w:r>
      <w:r w:rsidR="00FE7C39" w:rsidRPr="002D7D62">
        <w:rPr>
          <w:rFonts w:ascii="Times New Roman" w:hAnsi="Times New Roman" w:cs="Times New Roman"/>
          <w:sz w:val="24"/>
          <w:szCs w:val="24"/>
        </w:rPr>
        <w:t>çështjet</w:t>
      </w:r>
      <w:r w:rsidRPr="002D7D62">
        <w:rPr>
          <w:rFonts w:ascii="Times New Roman" w:hAnsi="Times New Roman" w:cs="Times New Roman"/>
          <w:sz w:val="24"/>
          <w:szCs w:val="24"/>
        </w:rPr>
        <w:t xml:space="preserve"> kryesore, të domosdoshme për të rregulluar këtë gjendje.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Me </w:t>
      </w:r>
      <w:r w:rsidR="00FE7C39" w:rsidRPr="002D7D62">
        <w:rPr>
          <w:rFonts w:ascii="Times New Roman" w:hAnsi="Times New Roman" w:cs="Times New Roman"/>
          <w:sz w:val="24"/>
          <w:szCs w:val="24"/>
        </w:rPr>
        <w:t>një</w:t>
      </w:r>
      <w:r w:rsidRPr="002D7D62">
        <w:rPr>
          <w:rFonts w:ascii="Times New Roman" w:hAnsi="Times New Roman" w:cs="Times New Roman"/>
          <w:sz w:val="24"/>
          <w:szCs w:val="24"/>
        </w:rPr>
        <w:t xml:space="preserve"> rrogë prej 200 eurosh, me </w:t>
      </w:r>
      <w:r w:rsidR="00FE7C39" w:rsidRPr="002D7D62">
        <w:rPr>
          <w:rFonts w:ascii="Times New Roman" w:hAnsi="Times New Roman" w:cs="Times New Roman"/>
          <w:sz w:val="24"/>
          <w:szCs w:val="24"/>
        </w:rPr>
        <w:t>pajisje</w:t>
      </w:r>
      <w:r w:rsidRPr="002D7D62">
        <w:rPr>
          <w:rFonts w:ascii="Times New Roman" w:hAnsi="Times New Roman" w:cs="Times New Roman"/>
          <w:sz w:val="24"/>
          <w:szCs w:val="24"/>
        </w:rPr>
        <w:t xml:space="preserve"> të </w:t>
      </w:r>
      <w:r w:rsidR="00FE7C39" w:rsidRPr="002D7D62">
        <w:rPr>
          <w:rFonts w:ascii="Times New Roman" w:hAnsi="Times New Roman" w:cs="Times New Roman"/>
          <w:sz w:val="24"/>
          <w:szCs w:val="24"/>
        </w:rPr>
        <w:t>vjetruara</w:t>
      </w:r>
      <w:r w:rsidRPr="002D7D62">
        <w:rPr>
          <w:rFonts w:ascii="Times New Roman" w:hAnsi="Times New Roman" w:cs="Times New Roman"/>
          <w:sz w:val="24"/>
          <w:szCs w:val="24"/>
        </w:rPr>
        <w:t xml:space="preserve"> dhe me orët shtesë të papaguara, krahas mungesës së menaxhimit adekuat institucionalë, kjo ishte gjendja e tyre para dy vitesh.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Sot, falë angazhimit të Qeverisë </w:t>
      </w:r>
      <w:proofErr w:type="spellStart"/>
      <w:r w:rsidRPr="002D7D62">
        <w:rPr>
          <w:rFonts w:ascii="Times New Roman" w:hAnsi="Times New Roman" w:cs="Times New Roman"/>
          <w:sz w:val="24"/>
          <w:szCs w:val="24"/>
        </w:rPr>
        <w:t>Haradinaj</w:t>
      </w:r>
      <w:proofErr w:type="spellEnd"/>
      <w:r w:rsidRPr="002D7D62">
        <w:rPr>
          <w:rFonts w:ascii="Times New Roman" w:hAnsi="Times New Roman" w:cs="Times New Roman"/>
          <w:sz w:val="24"/>
          <w:szCs w:val="24"/>
        </w:rPr>
        <w:t xml:space="preserve"> II, janë zgjidhur dhe adresuar </w:t>
      </w:r>
      <w:r w:rsidR="00FE7C39" w:rsidRPr="002D7D62">
        <w:rPr>
          <w:rFonts w:ascii="Times New Roman" w:hAnsi="Times New Roman" w:cs="Times New Roman"/>
          <w:sz w:val="24"/>
          <w:szCs w:val="24"/>
        </w:rPr>
        <w:t>çështjet</w:t>
      </w:r>
      <w:r w:rsidRPr="002D7D62">
        <w:rPr>
          <w:rFonts w:ascii="Times New Roman" w:hAnsi="Times New Roman" w:cs="Times New Roman"/>
          <w:sz w:val="24"/>
          <w:szCs w:val="24"/>
        </w:rPr>
        <w:t xml:space="preserve"> kryesore që kanë të bëjnë me këtë fushë.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Që në fillim kemi </w:t>
      </w:r>
      <w:r w:rsidR="00FE7C39" w:rsidRPr="002D7D62">
        <w:rPr>
          <w:rFonts w:ascii="Times New Roman" w:hAnsi="Times New Roman" w:cs="Times New Roman"/>
          <w:sz w:val="24"/>
          <w:szCs w:val="24"/>
        </w:rPr>
        <w:t>iniciuar</w:t>
      </w:r>
      <w:r w:rsidRPr="002D7D62">
        <w:rPr>
          <w:rFonts w:ascii="Times New Roman" w:hAnsi="Times New Roman" w:cs="Times New Roman"/>
          <w:sz w:val="24"/>
          <w:szCs w:val="24"/>
        </w:rPr>
        <w:t xml:space="preserve">: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Ligjin për financat e pushtetit lokal. Në këtë pikë, pas punës disa mujore ndërministrore Qeveria ka pranuar dhe miratuar koncept dokumentin për Financat e pushtetit lokal, i cili i paraprinë </w:t>
      </w:r>
      <w:r w:rsidR="00FE7C39" w:rsidRPr="002D7D62">
        <w:rPr>
          <w:rFonts w:ascii="Times New Roman" w:hAnsi="Times New Roman" w:cs="Times New Roman"/>
          <w:sz w:val="24"/>
          <w:szCs w:val="24"/>
        </w:rPr>
        <w:t>projektligjit</w:t>
      </w:r>
      <w:r w:rsidRPr="002D7D62">
        <w:rPr>
          <w:rFonts w:ascii="Times New Roman" w:hAnsi="Times New Roman" w:cs="Times New Roman"/>
          <w:sz w:val="24"/>
          <w:szCs w:val="24"/>
        </w:rPr>
        <w:t xml:space="preserve"> që do të miratohet në Qeverinë e </w:t>
      </w:r>
      <w:r w:rsidR="00FE7C39" w:rsidRPr="002D7D62">
        <w:rPr>
          <w:rFonts w:ascii="Times New Roman" w:hAnsi="Times New Roman" w:cs="Times New Roman"/>
          <w:sz w:val="24"/>
          <w:szCs w:val="24"/>
        </w:rPr>
        <w:t>ardhshme</w:t>
      </w:r>
      <w:r w:rsidRPr="002D7D62">
        <w:rPr>
          <w:rFonts w:ascii="Times New Roman" w:hAnsi="Times New Roman" w:cs="Times New Roman"/>
          <w:sz w:val="24"/>
          <w:szCs w:val="24"/>
        </w:rPr>
        <w:t xml:space="preserve"> dhe me të cilin projektligj përfundimisht përcaktohen financat e </w:t>
      </w:r>
      <w:r w:rsidR="00FE7C39" w:rsidRPr="002D7D62">
        <w:rPr>
          <w:rFonts w:ascii="Times New Roman" w:hAnsi="Times New Roman" w:cs="Times New Roman"/>
          <w:sz w:val="24"/>
          <w:szCs w:val="24"/>
        </w:rPr>
        <w:t>Zjarrfikësve</w:t>
      </w:r>
      <w:r w:rsidRPr="002D7D62">
        <w:rPr>
          <w:rFonts w:ascii="Times New Roman" w:hAnsi="Times New Roman" w:cs="Times New Roman"/>
          <w:sz w:val="24"/>
          <w:szCs w:val="24"/>
        </w:rPr>
        <w:t xml:space="preserve">, duke i kaluar </w:t>
      </w:r>
      <w:r w:rsidR="00FE7C39" w:rsidRPr="002D7D62">
        <w:rPr>
          <w:rFonts w:ascii="Times New Roman" w:hAnsi="Times New Roman" w:cs="Times New Roman"/>
          <w:sz w:val="24"/>
          <w:szCs w:val="24"/>
        </w:rPr>
        <w:t>kompetencat</w:t>
      </w:r>
      <w:r w:rsidRPr="002D7D62">
        <w:rPr>
          <w:rFonts w:ascii="Times New Roman" w:hAnsi="Times New Roman" w:cs="Times New Roman"/>
          <w:sz w:val="24"/>
          <w:szCs w:val="24"/>
        </w:rPr>
        <w:t xml:space="preserve"> e pagesës Ministrisë dhe nga i cili veprim hapen mundësitë e punësimeve të reja dhe zhvillimit dhe menaxhimit në nivel </w:t>
      </w:r>
      <w:r w:rsidR="00FE7C39" w:rsidRPr="002D7D62">
        <w:rPr>
          <w:rFonts w:ascii="Times New Roman" w:hAnsi="Times New Roman" w:cs="Times New Roman"/>
          <w:sz w:val="24"/>
          <w:szCs w:val="24"/>
        </w:rPr>
        <w:t>qendror</w:t>
      </w:r>
      <w:r w:rsidRPr="002D7D62">
        <w:rPr>
          <w:rFonts w:ascii="Times New Roman" w:hAnsi="Times New Roman" w:cs="Times New Roman"/>
          <w:sz w:val="24"/>
          <w:szCs w:val="24"/>
        </w:rPr>
        <w:t xml:space="preserve"> për </w:t>
      </w:r>
      <w:r w:rsidR="00FE7C39" w:rsidRPr="002D7D62">
        <w:rPr>
          <w:rFonts w:ascii="Times New Roman" w:hAnsi="Times New Roman" w:cs="Times New Roman"/>
          <w:sz w:val="24"/>
          <w:szCs w:val="24"/>
        </w:rPr>
        <w:t>Zjarrfikësit</w:t>
      </w:r>
      <w:r w:rsidRPr="002D7D62">
        <w:rPr>
          <w:rFonts w:ascii="Times New Roman" w:hAnsi="Times New Roman" w:cs="Times New Roman"/>
          <w:sz w:val="24"/>
          <w:szCs w:val="24"/>
        </w:rPr>
        <w:t xml:space="preserve">.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Kemi </w:t>
      </w:r>
      <w:r w:rsidR="00FE7C39" w:rsidRPr="002D7D62">
        <w:rPr>
          <w:rFonts w:ascii="Times New Roman" w:hAnsi="Times New Roman" w:cs="Times New Roman"/>
          <w:sz w:val="24"/>
          <w:szCs w:val="24"/>
        </w:rPr>
        <w:t>iniciuar</w:t>
      </w:r>
      <w:r w:rsidRPr="002D7D62">
        <w:rPr>
          <w:rFonts w:ascii="Times New Roman" w:hAnsi="Times New Roman" w:cs="Times New Roman"/>
          <w:sz w:val="24"/>
          <w:szCs w:val="24"/>
        </w:rPr>
        <w:t xml:space="preserve"> procesin që </w:t>
      </w:r>
      <w:r w:rsidR="00FE7C39" w:rsidRPr="002D7D62">
        <w:rPr>
          <w:rFonts w:ascii="Times New Roman" w:hAnsi="Times New Roman" w:cs="Times New Roman"/>
          <w:sz w:val="24"/>
          <w:szCs w:val="24"/>
        </w:rPr>
        <w:t>Zjarrfikësit</w:t>
      </w:r>
      <w:r w:rsidRPr="002D7D62">
        <w:rPr>
          <w:rFonts w:ascii="Times New Roman" w:hAnsi="Times New Roman" w:cs="Times New Roman"/>
          <w:sz w:val="24"/>
          <w:szCs w:val="24"/>
        </w:rPr>
        <w:t xml:space="preserve"> të kenë shërbime primare pa pagesë, duke u dërguar kërkesë secilës Komunë përmes MAPL-së si dhe kemi </w:t>
      </w:r>
      <w:r w:rsidR="00FE7C39" w:rsidRPr="002D7D62">
        <w:rPr>
          <w:rFonts w:ascii="Times New Roman" w:hAnsi="Times New Roman" w:cs="Times New Roman"/>
          <w:sz w:val="24"/>
          <w:szCs w:val="24"/>
        </w:rPr>
        <w:t>iniciuar</w:t>
      </w:r>
      <w:r w:rsidRPr="002D7D62">
        <w:rPr>
          <w:rFonts w:ascii="Times New Roman" w:hAnsi="Times New Roman" w:cs="Times New Roman"/>
          <w:sz w:val="24"/>
          <w:szCs w:val="24"/>
        </w:rPr>
        <w:t xml:space="preserve"> procesin përmes Ministrisë së Shëndetësisë që </w:t>
      </w:r>
      <w:r w:rsidR="00FE7C39" w:rsidRPr="002D7D62">
        <w:rPr>
          <w:rFonts w:ascii="Times New Roman" w:hAnsi="Times New Roman" w:cs="Times New Roman"/>
          <w:sz w:val="24"/>
          <w:szCs w:val="24"/>
        </w:rPr>
        <w:t>Zjarrfikësit</w:t>
      </w:r>
      <w:r w:rsidRPr="002D7D62">
        <w:rPr>
          <w:rFonts w:ascii="Times New Roman" w:hAnsi="Times New Roman" w:cs="Times New Roman"/>
          <w:sz w:val="24"/>
          <w:szCs w:val="24"/>
        </w:rPr>
        <w:t xml:space="preserve"> të marrin shërbime sekondare dhe </w:t>
      </w:r>
      <w:r w:rsidR="00FE7C39" w:rsidRPr="002D7D62">
        <w:rPr>
          <w:rFonts w:ascii="Times New Roman" w:hAnsi="Times New Roman" w:cs="Times New Roman"/>
          <w:sz w:val="24"/>
          <w:szCs w:val="24"/>
        </w:rPr>
        <w:t>terciare</w:t>
      </w:r>
      <w:r w:rsidRPr="002D7D62">
        <w:rPr>
          <w:rFonts w:ascii="Times New Roman" w:hAnsi="Times New Roman" w:cs="Times New Roman"/>
          <w:sz w:val="24"/>
          <w:szCs w:val="24"/>
        </w:rPr>
        <w:t xml:space="preserve"> pa pagesë.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Në fillim të vitit 2019, Qeveria ka ndarë mjete financiare pre 600 mijë eurosh për pagesën e orëve shtesë të </w:t>
      </w:r>
      <w:r w:rsidR="00FE7C39" w:rsidRPr="002D7D62">
        <w:rPr>
          <w:rFonts w:ascii="Times New Roman" w:hAnsi="Times New Roman" w:cs="Times New Roman"/>
          <w:sz w:val="24"/>
          <w:szCs w:val="24"/>
        </w:rPr>
        <w:t>zjarrfikësve</w:t>
      </w:r>
      <w:r w:rsidRPr="002D7D62">
        <w:rPr>
          <w:rFonts w:ascii="Times New Roman" w:hAnsi="Times New Roman" w:cs="Times New Roman"/>
          <w:sz w:val="24"/>
          <w:szCs w:val="24"/>
        </w:rPr>
        <w:t xml:space="preserve">.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lastRenderedPageBreak/>
        <w:t xml:space="preserve">Po në këtë mandat janë blerë pajisje të reja për </w:t>
      </w:r>
      <w:r w:rsidR="00FE7C39" w:rsidRPr="002D7D62">
        <w:rPr>
          <w:rFonts w:ascii="Times New Roman" w:hAnsi="Times New Roman" w:cs="Times New Roman"/>
          <w:sz w:val="24"/>
          <w:szCs w:val="24"/>
        </w:rPr>
        <w:t>Zjarrfikësit</w:t>
      </w:r>
      <w:r w:rsidRPr="002D7D62">
        <w:rPr>
          <w:rFonts w:ascii="Times New Roman" w:hAnsi="Times New Roman" w:cs="Times New Roman"/>
          <w:sz w:val="24"/>
          <w:szCs w:val="24"/>
        </w:rPr>
        <w:t xml:space="preserve"> në vlerë prej 600 mijë eurosh dhe është rekomanduar që në planifikimet buxhetore për vitin 2020 të parashihet buxhet për blerjen e pajisjeve për pjesën tjetër.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Krahas këtyre veprimeve, arritja më e madhe e kësaj </w:t>
      </w:r>
      <w:r w:rsidR="00FE7C39" w:rsidRPr="002D7D62">
        <w:rPr>
          <w:rFonts w:ascii="Times New Roman" w:hAnsi="Times New Roman" w:cs="Times New Roman"/>
          <w:sz w:val="24"/>
          <w:szCs w:val="24"/>
        </w:rPr>
        <w:t>Qeverie</w:t>
      </w:r>
      <w:r w:rsidRPr="002D7D62">
        <w:rPr>
          <w:rFonts w:ascii="Times New Roman" w:hAnsi="Times New Roman" w:cs="Times New Roman"/>
          <w:sz w:val="24"/>
          <w:szCs w:val="24"/>
        </w:rPr>
        <w:t xml:space="preserve"> është Ligji i Pagave, përkatësisht përfshirja dhe respekti meritor në këtë ligj për </w:t>
      </w:r>
      <w:r w:rsidR="00FE7C39" w:rsidRPr="002D7D62">
        <w:rPr>
          <w:rFonts w:ascii="Times New Roman" w:hAnsi="Times New Roman" w:cs="Times New Roman"/>
          <w:sz w:val="24"/>
          <w:szCs w:val="24"/>
        </w:rPr>
        <w:t>zjarrfikësit</w:t>
      </w:r>
      <w:r w:rsidRPr="002D7D62">
        <w:rPr>
          <w:rFonts w:ascii="Times New Roman" w:hAnsi="Times New Roman" w:cs="Times New Roman"/>
          <w:sz w:val="24"/>
          <w:szCs w:val="24"/>
        </w:rPr>
        <w:t xml:space="preserve">, duke i vendos për herë të parë në kategori të pagës së njëjtë me policinë, infermierin, edukatorët dhe krijuesit.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Në ligjin për paga </w:t>
      </w:r>
      <w:r w:rsidR="00FE7C39" w:rsidRPr="002D7D62">
        <w:rPr>
          <w:rFonts w:ascii="Times New Roman" w:hAnsi="Times New Roman" w:cs="Times New Roman"/>
          <w:sz w:val="24"/>
          <w:szCs w:val="24"/>
        </w:rPr>
        <w:t>Zjarrfikësit</w:t>
      </w:r>
      <w:r w:rsidRPr="002D7D62">
        <w:rPr>
          <w:rFonts w:ascii="Times New Roman" w:hAnsi="Times New Roman" w:cs="Times New Roman"/>
          <w:sz w:val="24"/>
          <w:szCs w:val="24"/>
        </w:rPr>
        <w:t xml:space="preserve"> janë të klasifikuar në këto kuota të pagesës: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w:t>
      </w:r>
      <w:r w:rsidRPr="002D7D62">
        <w:rPr>
          <w:rFonts w:ascii="Times New Roman" w:hAnsi="Times New Roman" w:cs="Times New Roman"/>
          <w:sz w:val="24"/>
          <w:szCs w:val="24"/>
        </w:rPr>
        <w:tab/>
        <w:t xml:space="preserve">Komandant i </w:t>
      </w:r>
      <w:r w:rsidR="00FE7C39" w:rsidRPr="002D7D62">
        <w:rPr>
          <w:rFonts w:ascii="Times New Roman" w:hAnsi="Times New Roman" w:cs="Times New Roman"/>
          <w:sz w:val="24"/>
          <w:szCs w:val="24"/>
        </w:rPr>
        <w:t>Zjarrfikësve</w:t>
      </w:r>
      <w:r w:rsidRPr="002D7D62">
        <w:rPr>
          <w:rFonts w:ascii="Times New Roman" w:hAnsi="Times New Roman" w:cs="Times New Roman"/>
          <w:sz w:val="24"/>
          <w:szCs w:val="24"/>
        </w:rPr>
        <w:t xml:space="preserve"> ka </w:t>
      </w:r>
      <w:r w:rsidR="00FE7C39" w:rsidRPr="002D7D62">
        <w:rPr>
          <w:rFonts w:ascii="Times New Roman" w:hAnsi="Times New Roman" w:cs="Times New Roman"/>
          <w:sz w:val="24"/>
          <w:szCs w:val="24"/>
        </w:rPr>
        <w:t>koeficientin</w:t>
      </w:r>
      <w:r w:rsidRPr="002D7D62">
        <w:rPr>
          <w:rFonts w:ascii="Times New Roman" w:hAnsi="Times New Roman" w:cs="Times New Roman"/>
          <w:sz w:val="24"/>
          <w:szCs w:val="24"/>
        </w:rPr>
        <w:t xml:space="preserve"> 2.50 që në </w:t>
      </w:r>
      <w:r w:rsidR="00FE7C39" w:rsidRPr="002D7D62">
        <w:rPr>
          <w:rFonts w:ascii="Times New Roman" w:hAnsi="Times New Roman" w:cs="Times New Roman"/>
          <w:sz w:val="24"/>
          <w:szCs w:val="24"/>
        </w:rPr>
        <w:t>shumëzim</w:t>
      </w:r>
      <w:r w:rsidRPr="002D7D62">
        <w:rPr>
          <w:rFonts w:ascii="Times New Roman" w:hAnsi="Times New Roman" w:cs="Times New Roman"/>
          <w:sz w:val="24"/>
          <w:szCs w:val="24"/>
        </w:rPr>
        <w:t xml:space="preserve"> me 239 del që ka rrogë prej 597.50 euro plus shtesa 107 euro e rrezikshmërisë. Totali 704.50 euro.</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w:t>
      </w:r>
      <w:r w:rsidRPr="002D7D62">
        <w:rPr>
          <w:rFonts w:ascii="Times New Roman" w:hAnsi="Times New Roman" w:cs="Times New Roman"/>
          <w:sz w:val="24"/>
          <w:szCs w:val="24"/>
        </w:rPr>
        <w:tab/>
      </w:r>
      <w:r w:rsidR="00FE7C39" w:rsidRPr="002D7D62">
        <w:rPr>
          <w:rFonts w:ascii="Times New Roman" w:hAnsi="Times New Roman" w:cs="Times New Roman"/>
          <w:sz w:val="24"/>
          <w:szCs w:val="24"/>
        </w:rPr>
        <w:t>Zjarrfikës</w:t>
      </w:r>
      <w:r w:rsidRPr="002D7D62">
        <w:rPr>
          <w:rFonts w:ascii="Times New Roman" w:hAnsi="Times New Roman" w:cs="Times New Roman"/>
          <w:sz w:val="24"/>
          <w:szCs w:val="24"/>
        </w:rPr>
        <w:t xml:space="preserve"> 1 – </w:t>
      </w:r>
      <w:r w:rsidR="00FE7C39" w:rsidRPr="002D7D62">
        <w:rPr>
          <w:rFonts w:ascii="Times New Roman" w:hAnsi="Times New Roman" w:cs="Times New Roman"/>
          <w:sz w:val="24"/>
          <w:szCs w:val="24"/>
        </w:rPr>
        <w:t>Koeficienti</w:t>
      </w:r>
      <w:r w:rsidRPr="002D7D62">
        <w:rPr>
          <w:rFonts w:ascii="Times New Roman" w:hAnsi="Times New Roman" w:cs="Times New Roman"/>
          <w:sz w:val="24"/>
          <w:szCs w:val="24"/>
        </w:rPr>
        <w:t xml:space="preserve"> 1.70 x 239 i bie të ketë rrogë 406.30 euro plus shtesa e rrezikshmërisë 107 euro. Totali. 513.30 euro.</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w:t>
      </w:r>
      <w:r w:rsidRPr="002D7D62">
        <w:rPr>
          <w:rFonts w:ascii="Times New Roman" w:hAnsi="Times New Roman" w:cs="Times New Roman"/>
          <w:sz w:val="24"/>
          <w:szCs w:val="24"/>
        </w:rPr>
        <w:tab/>
      </w:r>
      <w:r w:rsidR="00FE7C39" w:rsidRPr="002D7D62">
        <w:rPr>
          <w:rFonts w:ascii="Times New Roman" w:hAnsi="Times New Roman" w:cs="Times New Roman"/>
          <w:sz w:val="24"/>
          <w:szCs w:val="24"/>
        </w:rPr>
        <w:t>Zjarrfikës</w:t>
      </w:r>
      <w:r w:rsidRPr="002D7D62">
        <w:rPr>
          <w:rFonts w:ascii="Times New Roman" w:hAnsi="Times New Roman" w:cs="Times New Roman"/>
          <w:sz w:val="24"/>
          <w:szCs w:val="24"/>
        </w:rPr>
        <w:t xml:space="preserve"> 2 – </w:t>
      </w:r>
      <w:r w:rsidR="00FE7C39" w:rsidRPr="002D7D62">
        <w:rPr>
          <w:rFonts w:ascii="Times New Roman" w:hAnsi="Times New Roman" w:cs="Times New Roman"/>
          <w:sz w:val="24"/>
          <w:szCs w:val="24"/>
        </w:rPr>
        <w:t>Koeficienti</w:t>
      </w:r>
      <w:r w:rsidRPr="002D7D62">
        <w:rPr>
          <w:rFonts w:ascii="Times New Roman" w:hAnsi="Times New Roman" w:cs="Times New Roman"/>
          <w:sz w:val="24"/>
          <w:szCs w:val="24"/>
        </w:rPr>
        <w:t xml:space="preserve"> 1.60 x 239 i bie të ketë rrogë 382.40 euro plus shtesa e rrezikshmërisë 107 euro. Totali 489.40 euro.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w:t>
      </w:r>
      <w:r w:rsidRPr="002D7D62">
        <w:rPr>
          <w:rFonts w:ascii="Times New Roman" w:hAnsi="Times New Roman" w:cs="Times New Roman"/>
          <w:sz w:val="24"/>
          <w:szCs w:val="24"/>
        </w:rPr>
        <w:tab/>
      </w:r>
      <w:r w:rsidR="00FE7C39" w:rsidRPr="002D7D62">
        <w:rPr>
          <w:rFonts w:ascii="Times New Roman" w:hAnsi="Times New Roman" w:cs="Times New Roman"/>
          <w:sz w:val="24"/>
          <w:szCs w:val="24"/>
        </w:rPr>
        <w:t>Zjarrfikës</w:t>
      </w:r>
      <w:r w:rsidRPr="002D7D62">
        <w:rPr>
          <w:rFonts w:ascii="Times New Roman" w:hAnsi="Times New Roman" w:cs="Times New Roman"/>
          <w:sz w:val="24"/>
          <w:szCs w:val="24"/>
        </w:rPr>
        <w:t xml:space="preserve"> 3 – </w:t>
      </w:r>
      <w:r w:rsidR="00FE7C39" w:rsidRPr="002D7D62">
        <w:rPr>
          <w:rFonts w:ascii="Times New Roman" w:hAnsi="Times New Roman" w:cs="Times New Roman"/>
          <w:sz w:val="24"/>
          <w:szCs w:val="24"/>
        </w:rPr>
        <w:t>Koeficienti</w:t>
      </w:r>
      <w:r w:rsidRPr="002D7D62">
        <w:rPr>
          <w:rFonts w:ascii="Times New Roman" w:hAnsi="Times New Roman" w:cs="Times New Roman"/>
          <w:sz w:val="24"/>
          <w:szCs w:val="24"/>
        </w:rPr>
        <w:t xml:space="preserve"> 1.45 x 239 i bie të ketë rrogë 346.55 euro plus shtesa e rrezikshmërisë 107 euro. Totali 453.55 euro. </w:t>
      </w:r>
    </w:p>
    <w:p w:rsidR="00C00F5B"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Po në këtë mision, është </w:t>
      </w:r>
      <w:r w:rsidR="00FE7C39" w:rsidRPr="002D7D62">
        <w:rPr>
          <w:rFonts w:ascii="Times New Roman" w:hAnsi="Times New Roman" w:cs="Times New Roman"/>
          <w:sz w:val="24"/>
          <w:szCs w:val="24"/>
        </w:rPr>
        <w:t>iniciuar</w:t>
      </w:r>
      <w:r w:rsidRPr="002D7D62">
        <w:rPr>
          <w:rFonts w:ascii="Times New Roman" w:hAnsi="Times New Roman" w:cs="Times New Roman"/>
          <w:sz w:val="24"/>
          <w:szCs w:val="24"/>
        </w:rPr>
        <w:t xml:space="preserve"> edhe mundësia buxhetore që të rritet vlera e rrezikshmërisë nga 107 euro në 140 euro për muaj dhe janë obliguar Komunat që të kryejnë pagesat për ndërrimet e natës, punën gjatë festave dhe orët shtesë. </w:t>
      </w:r>
    </w:p>
    <w:p w:rsidR="00421145" w:rsidRPr="002D7D62" w:rsidRDefault="00421145" w:rsidP="00421145"/>
    <w:p w:rsidR="00421145" w:rsidRPr="002D7D62" w:rsidRDefault="00421145" w:rsidP="00421145">
      <w:pPr>
        <w:jc w:val="both"/>
        <w:rPr>
          <w:rFonts w:ascii="Times New Roman" w:hAnsi="Times New Roman" w:cs="Times New Roman"/>
          <w:b/>
          <w:sz w:val="24"/>
          <w:szCs w:val="24"/>
        </w:rPr>
      </w:pPr>
      <w:r w:rsidRPr="002D7D62">
        <w:rPr>
          <w:rFonts w:ascii="Times New Roman" w:hAnsi="Times New Roman" w:cs="Times New Roman"/>
          <w:b/>
          <w:sz w:val="24"/>
          <w:szCs w:val="24"/>
        </w:rPr>
        <w:t xml:space="preserve">Transparenca dhe Komunikimi me Publikun </w:t>
      </w:r>
    </w:p>
    <w:p w:rsidR="00421145" w:rsidRPr="002D7D62" w:rsidRDefault="00421145" w:rsidP="00421145">
      <w:pPr>
        <w:jc w:val="both"/>
        <w:rPr>
          <w:rFonts w:ascii="Times New Roman" w:hAnsi="Times New Roman" w:cs="Times New Roman"/>
          <w:sz w:val="24"/>
          <w:szCs w:val="24"/>
        </w:rPr>
      </w:pPr>
      <w:r w:rsidRPr="002D7D62">
        <w:rPr>
          <w:rFonts w:ascii="Times New Roman" w:hAnsi="Times New Roman" w:cs="Times New Roman"/>
          <w:sz w:val="24"/>
          <w:szCs w:val="24"/>
        </w:rPr>
        <w:t xml:space="preserve">Kryeministri </w:t>
      </w:r>
      <w:proofErr w:type="spellStart"/>
      <w:r w:rsidRPr="002D7D62">
        <w:rPr>
          <w:rFonts w:ascii="Times New Roman" w:hAnsi="Times New Roman" w:cs="Times New Roman"/>
          <w:sz w:val="24"/>
          <w:szCs w:val="24"/>
        </w:rPr>
        <w:t>Haradinaj</w:t>
      </w:r>
      <w:proofErr w:type="spellEnd"/>
      <w:r w:rsidRPr="002D7D62">
        <w:rPr>
          <w:rFonts w:ascii="Times New Roman" w:hAnsi="Times New Roman" w:cs="Times New Roman"/>
          <w:sz w:val="24"/>
          <w:szCs w:val="24"/>
        </w:rPr>
        <w:t xml:space="preserve">, që në marrje të mandatit si Kryeministër në shtator të vitit 2017, ka vendosur një standard ndryshe të komunikimit me mediat dhe publikun. </w:t>
      </w:r>
    </w:p>
    <w:p w:rsidR="00421145" w:rsidRPr="002D7D62" w:rsidRDefault="00421145" w:rsidP="00421145">
      <w:pPr>
        <w:jc w:val="both"/>
        <w:rPr>
          <w:rFonts w:ascii="Times New Roman" w:hAnsi="Times New Roman" w:cs="Times New Roman"/>
          <w:sz w:val="24"/>
          <w:szCs w:val="24"/>
        </w:rPr>
      </w:pPr>
      <w:r w:rsidRPr="002D7D62">
        <w:rPr>
          <w:rFonts w:ascii="Times New Roman" w:hAnsi="Times New Roman" w:cs="Times New Roman"/>
          <w:sz w:val="24"/>
          <w:szCs w:val="24"/>
        </w:rPr>
        <w:t xml:space="preserve">Transparenca dhe llogaridhënia, janë dy elemente për të cilat, Zyra e Kryeministrit ka marrë vlerësime nga vendi dhe nga organizatat e huaja. </w:t>
      </w:r>
    </w:p>
    <w:p w:rsidR="00421145" w:rsidRPr="002D7D62" w:rsidRDefault="00512F4A" w:rsidP="00421145">
      <w:pPr>
        <w:jc w:val="both"/>
        <w:rPr>
          <w:rFonts w:ascii="Times New Roman" w:hAnsi="Times New Roman" w:cs="Times New Roman"/>
          <w:sz w:val="24"/>
          <w:szCs w:val="24"/>
        </w:rPr>
      </w:pPr>
      <w:r>
        <w:rPr>
          <w:rFonts w:ascii="Times New Roman" w:hAnsi="Times New Roman" w:cs="Times New Roman"/>
          <w:sz w:val="24"/>
          <w:szCs w:val="24"/>
        </w:rPr>
        <w:t>Gjatë kësaj kohe, në pothuajse ç</w:t>
      </w:r>
      <w:r w:rsidR="00421145" w:rsidRPr="002D7D62">
        <w:rPr>
          <w:rFonts w:ascii="Times New Roman" w:hAnsi="Times New Roman" w:cs="Times New Roman"/>
          <w:sz w:val="24"/>
          <w:szCs w:val="24"/>
        </w:rPr>
        <w:t xml:space="preserve">do kërkesë për prononcim, Zyra e Kryeministrit dhe stafi mbështetës, kanë dhënë përgjigje në afatet optimale. </w:t>
      </w:r>
    </w:p>
    <w:p w:rsidR="00421145" w:rsidRPr="002D7D62" w:rsidRDefault="00512F4A" w:rsidP="00421145">
      <w:pPr>
        <w:jc w:val="both"/>
        <w:rPr>
          <w:rFonts w:ascii="Times New Roman" w:hAnsi="Times New Roman" w:cs="Times New Roman"/>
          <w:sz w:val="24"/>
          <w:szCs w:val="24"/>
        </w:rPr>
      </w:pPr>
      <w:r>
        <w:rPr>
          <w:rFonts w:ascii="Times New Roman" w:hAnsi="Times New Roman" w:cs="Times New Roman"/>
          <w:sz w:val="24"/>
          <w:szCs w:val="24"/>
        </w:rPr>
        <w:t>Ç</w:t>
      </w:r>
      <w:r w:rsidR="00421145" w:rsidRPr="002D7D62">
        <w:rPr>
          <w:rFonts w:ascii="Times New Roman" w:hAnsi="Times New Roman" w:cs="Times New Roman"/>
          <w:sz w:val="24"/>
          <w:szCs w:val="24"/>
        </w:rPr>
        <w:t xml:space="preserve">do takim, përjashtuar ato të nivelit të lartë të sigurisë, ka qenë i hapur për publikun, apo është njoftuar publiku për to. </w:t>
      </w:r>
    </w:p>
    <w:p w:rsidR="00421145" w:rsidRPr="002D7D62" w:rsidRDefault="00512F4A" w:rsidP="00421145">
      <w:pPr>
        <w:jc w:val="both"/>
        <w:rPr>
          <w:rFonts w:ascii="Times New Roman" w:hAnsi="Times New Roman" w:cs="Times New Roman"/>
          <w:sz w:val="24"/>
          <w:szCs w:val="24"/>
        </w:rPr>
      </w:pPr>
      <w:r>
        <w:rPr>
          <w:rFonts w:ascii="Times New Roman" w:hAnsi="Times New Roman" w:cs="Times New Roman"/>
          <w:sz w:val="24"/>
          <w:szCs w:val="24"/>
        </w:rPr>
        <w:t>Pas ç</w:t>
      </w:r>
      <w:r w:rsidR="00421145" w:rsidRPr="002D7D62">
        <w:rPr>
          <w:rFonts w:ascii="Times New Roman" w:hAnsi="Times New Roman" w:cs="Times New Roman"/>
          <w:sz w:val="24"/>
          <w:szCs w:val="24"/>
        </w:rPr>
        <w:t xml:space="preserve">do mbledhje të Qeverisë, Kryeministri </w:t>
      </w:r>
      <w:proofErr w:type="spellStart"/>
      <w:r w:rsidR="00421145" w:rsidRPr="002D7D62">
        <w:rPr>
          <w:rFonts w:ascii="Times New Roman" w:hAnsi="Times New Roman" w:cs="Times New Roman"/>
          <w:sz w:val="24"/>
          <w:szCs w:val="24"/>
        </w:rPr>
        <w:t>Haradinaj</w:t>
      </w:r>
      <w:proofErr w:type="spellEnd"/>
      <w:r w:rsidR="00421145" w:rsidRPr="002D7D62">
        <w:rPr>
          <w:rFonts w:ascii="Times New Roman" w:hAnsi="Times New Roman" w:cs="Times New Roman"/>
          <w:sz w:val="24"/>
          <w:szCs w:val="24"/>
        </w:rPr>
        <w:t xml:space="preserve"> ka mbajtur konferencë për media, ku u është përgjigjur të gjitha pyetjeve që gazetarët kanë parashtruar. Gjatë kësaj periudhe qeverisëse janë dhënë me qindra intervista për mediat e vendit dhe mediat e huaja, duke e informuar me kohë publikun për të gjitha proceset politike dhe vendimmarrëse të Qeverisë. </w:t>
      </w:r>
    </w:p>
    <w:p w:rsidR="00421145" w:rsidRPr="002D7D62" w:rsidRDefault="00421145" w:rsidP="00421145">
      <w:pPr>
        <w:jc w:val="both"/>
        <w:rPr>
          <w:rFonts w:ascii="Times New Roman" w:hAnsi="Times New Roman" w:cs="Times New Roman"/>
          <w:sz w:val="24"/>
          <w:szCs w:val="24"/>
        </w:rPr>
      </w:pPr>
      <w:r w:rsidRPr="002D7D62">
        <w:rPr>
          <w:rFonts w:ascii="Times New Roman" w:hAnsi="Times New Roman" w:cs="Times New Roman"/>
          <w:sz w:val="24"/>
          <w:szCs w:val="24"/>
        </w:rPr>
        <w:lastRenderedPageBreak/>
        <w:t xml:space="preserve">Po ashtu kjo periudhë njihet edhe për numrin e madh të kërkesave për Qasje në Dokumentet Zyrtare, për të cilat Zyra e Kryeministrit ka dhënë përgjigje në pothuajse të gjitha nga to. </w:t>
      </w:r>
    </w:p>
    <w:p w:rsidR="00421145" w:rsidRPr="002D7D62" w:rsidRDefault="00421145" w:rsidP="00421145">
      <w:pPr>
        <w:jc w:val="both"/>
        <w:rPr>
          <w:rFonts w:ascii="Times New Roman" w:hAnsi="Times New Roman" w:cs="Times New Roman"/>
          <w:sz w:val="24"/>
          <w:szCs w:val="24"/>
        </w:rPr>
      </w:pPr>
      <w:r w:rsidRPr="002D7D62">
        <w:rPr>
          <w:rFonts w:ascii="Times New Roman" w:hAnsi="Times New Roman" w:cs="Times New Roman"/>
          <w:sz w:val="24"/>
          <w:szCs w:val="24"/>
        </w:rPr>
        <w:t xml:space="preserve">Sipas të dhënave zyrtare, Qeveria </w:t>
      </w:r>
      <w:proofErr w:type="spellStart"/>
      <w:r w:rsidRPr="002D7D62">
        <w:rPr>
          <w:rFonts w:ascii="Times New Roman" w:hAnsi="Times New Roman" w:cs="Times New Roman"/>
          <w:sz w:val="24"/>
          <w:szCs w:val="24"/>
        </w:rPr>
        <w:t>Haradinaj</w:t>
      </w:r>
      <w:proofErr w:type="spellEnd"/>
      <w:r w:rsidRPr="002D7D62">
        <w:rPr>
          <w:rFonts w:ascii="Times New Roman" w:hAnsi="Times New Roman" w:cs="Times New Roman"/>
          <w:sz w:val="24"/>
          <w:szCs w:val="24"/>
        </w:rPr>
        <w:t xml:space="preserve"> ka mbajtur plot 113 mbledhje të Qeverisë. Janë mbajtur 97 Konferenca për medie pas këtyre mbledhjeve dhe me dhjetëra prononcime dhe konferenca pas takimeve të tjera të rëndësishme. </w:t>
      </w:r>
    </w:p>
    <w:p w:rsidR="00421145" w:rsidRDefault="00421145" w:rsidP="00421145">
      <w:pPr>
        <w:jc w:val="both"/>
        <w:rPr>
          <w:rFonts w:ascii="Gautami" w:eastAsiaTheme="minorHAnsi" w:hAnsi="Gautami"/>
        </w:rPr>
      </w:pPr>
      <w:r>
        <w:rPr>
          <w:rFonts w:ascii="Book Antiqua" w:hAnsi="Book Antiqua"/>
        </w:rPr>
        <w:t xml:space="preserve">Që nga marrja e mandatit nga Kryeministri </w:t>
      </w:r>
      <w:proofErr w:type="spellStart"/>
      <w:r>
        <w:rPr>
          <w:rFonts w:ascii="Book Antiqua" w:hAnsi="Book Antiqua"/>
        </w:rPr>
        <w:t>Ramush</w:t>
      </w:r>
      <w:proofErr w:type="spellEnd"/>
      <w:r>
        <w:rPr>
          <w:rFonts w:ascii="Book Antiqua" w:hAnsi="Book Antiqua"/>
        </w:rPr>
        <w:t xml:space="preserve"> </w:t>
      </w:r>
      <w:proofErr w:type="spellStart"/>
      <w:r>
        <w:rPr>
          <w:rFonts w:ascii="Book Antiqua" w:hAnsi="Book Antiqua"/>
        </w:rPr>
        <w:t>Haradinaj</w:t>
      </w:r>
      <w:proofErr w:type="spellEnd"/>
      <w:r>
        <w:rPr>
          <w:rFonts w:ascii="Book Antiqua" w:hAnsi="Book Antiqua"/>
        </w:rPr>
        <w:t>, në shtator 2017 deri më tani nëntor 2019, në zyrën për Komunikim Publik të Zyrës së Kryeministrit e cila në bazë të Ligjit për Qasje në Dokumente Publike është përgjegjëse për pranimin dhe trajtimin fillestar të kërkesave për qasje në dokumente publike, janë parashtruar 90 kërkesa, prej tyre përgjigje të plotë kanë marrë 84 kërkesa, 4 janë të pjesshme dhe dy pa përgjigje, por që janë në procedurë të trajtimit.</w:t>
      </w:r>
    </w:p>
    <w:p w:rsidR="00421145" w:rsidRDefault="00421145" w:rsidP="00421145">
      <w:pPr>
        <w:jc w:val="both"/>
        <w:rPr>
          <w:rFonts w:ascii="Book Antiqua" w:hAnsi="Book Antiqua"/>
        </w:rPr>
      </w:pPr>
    </w:p>
    <w:p w:rsidR="00421145" w:rsidRPr="00421145" w:rsidRDefault="00421145" w:rsidP="00421145">
      <w:pPr>
        <w:jc w:val="both"/>
        <w:rPr>
          <w:rFonts w:ascii="Book Antiqua" w:hAnsi="Book Antiqua"/>
        </w:rPr>
      </w:pPr>
      <w:r>
        <w:rPr>
          <w:rFonts w:ascii="Book Antiqua" w:hAnsi="Book Antiqua"/>
        </w:rPr>
        <w:t xml:space="preserve">Vlen të theksohet se nga numri i përgjithshëm i kërkesave prijnë kërkesat për shpenzimet e parasë publike, të cilat deri më tani kanë marrë përgjigje të plotë, me përjashtim të dy kërkesave që janë duke u trajtuar. </w:t>
      </w:r>
    </w:p>
    <w:p w:rsidR="00421145" w:rsidRPr="002D7D62" w:rsidRDefault="00421145" w:rsidP="00421145">
      <w:pPr>
        <w:jc w:val="both"/>
        <w:rPr>
          <w:rFonts w:ascii="Times New Roman" w:hAnsi="Times New Roman" w:cs="Times New Roman"/>
          <w:b/>
          <w:sz w:val="24"/>
          <w:szCs w:val="24"/>
        </w:rPr>
      </w:pPr>
      <w:r w:rsidRPr="002D7D62">
        <w:rPr>
          <w:rFonts w:ascii="Times New Roman" w:hAnsi="Times New Roman" w:cs="Times New Roman"/>
          <w:b/>
          <w:sz w:val="24"/>
          <w:szCs w:val="24"/>
        </w:rPr>
        <w:t>Udhëtimet jashtë vendi</w:t>
      </w:r>
    </w:p>
    <w:p w:rsidR="00421145" w:rsidRPr="002D7D62" w:rsidRDefault="00421145" w:rsidP="00421145">
      <w:pPr>
        <w:jc w:val="both"/>
        <w:rPr>
          <w:rFonts w:ascii="Times New Roman" w:hAnsi="Times New Roman" w:cs="Times New Roman"/>
          <w:sz w:val="24"/>
          <w:szCs w:val="24"/>
        </w:rPr>
      </w:pPr>
      <w:r w:rsidRPr="002D7D62">
        <w:rPr>
          <w:rFonts w:ascii="Times New Roman" w:hAnsi="Times New Roman" w:cs="Times New Roman"/>
          <w:sz w:val="24"/>
          <w:szCs w:val="24"/>
        </w:rPr>
        <w:t xml:space="preserve">Të gjitha udhëtimet jashtë vendi, të Kryeministrit </w:t>
      </w:r>
      <w:proofErr w:type="spellStart"/>
      <w:r w:rsidRPr="002D7D62">
        <w:rPr>
          <w:rFonts w:ascii="Times New Roman" w:hAnsi="Times New Roman" w:cs="Times New Roman"/>
          <w:sz w:val="24"/>
          <w:szCs w:val="24"/>
        </w:rPr>
        <w:t>Haradinaj</w:t>
      </w:r>
      <w:proofErr w:type="spellEnd"/>
      <w:r w:rsidRPr="002D7D62">
        <w:rPr>
          <w:rFonts w:ascii="Times New Roman" w:hAnsi="Times New Roman" w:cs="Times New Roman"/>
          <w:sz w:val="24"/>
          <w:szCs w:val="24"/>
        </w:rPr>
        <w:t xml:space="preserve"> janë mbajtur të hapura për publikun dhe kanë pasur agjendë të qartë institucionale. </w:t>
      </w:r>
    </w:p>
    <w:p w:rsidR="00421145" w:rsidRDefault="00421145" w:rsidP="00421145">
      <w:pPr>
        <w:jc w:val="both"/>
        <w:rPr>
          <w:rFonts w:ascii="Times New Roman" w:hAnsi="Times New Roman" w:cs="Times New Roman"/>
          <w:sz w:val="24"/>
          <w:szCs w:val="24"/>
        </w:rPr>
      </w:pPr>
      <w:r w:rsidRPr="002D7D62">
        <w:rPr>
          <w:rFonts w:ascii="Times New Roman" w:hAnsi="Times New Roman" w:cs="Times New Roman"/>
          <w:sz w:val="24"/>
          <w:szCs w:val="24"/>
        </w:rPr>
        <w:t xml:space="preserve">Më poshtë po i listojmë vizitat jashtë vendi të Kryeministrit </w:t>
      </w:r>
      <w:proofErr w:type="spellStart"/>
      <w:r w:rsidRPr="002D7D62">
        <w:rPr>
          <w:rFonts w:ascii="Times New Roman" w:hAnsi="Times New Roman" w:cs="Times New Roman"/>
          <w:sz w:val="24"/>
          <w:szCs w:val="24"/>
        </w:rPr>
        <w:t>Haradinaj</w:t>
      </w:r>
      <w:proofErr w:type="spellEnd"/>
      <w:r w:rsidRPr="002D7D62">
        <w:rPr>
          <w:rFonts w:ascii="Times New Roman" w:hAnsi="Times New Roman" w:cs="Times New Roman"/>
          <w:sz w:val="24"/>
          <w:szCs w:val="24"/>
        </w:rPr>
        <w:t xml:space="preserve"> që nga marrja e mandatit në Shtator të 201</w:t>
      </w:r>
      <w:r w:rsidR="00D15BE8">
        <w:rPr>
          <w:rFonts w:ascii="Times New Roman" w:hAnsi="Times New Roman" w:cs="Times New Roman"/>
          <w:sz w:val="24"/>
          <w:szCs w:val="24"/>
        </w:rPr>
        <w:t>7</w:t>
      </w:r>
      <w:r w:rsidRPr="002D7D62">
        <w:rPr>
          <w:rFonts w:ascii="Times New Roman" w:hAnsi="Times New Roman" w:cs="Times New Roman"/>
          <w:sz w:val="24"/>
          <w:szCs w:val="24"/>
        </w:rPr>
        <w:t xml:space="preserve"> </w:t>
      </w:r>
    </w:p>
    <w:p w:rsidR="00D15BE8" w:rsidRPr="00E861C3" w:rsidRDefault="00D15BE8" w:rsidP="00D15BE8">
      <w:pPr>
        <w:rPr>
          <w:rFonts w:ascii="Book Antiqua" w:hAnsi="Book Antiqua"/>
          <w:b/>
          <w:sz w:val="24"/>
          <w:szCs w:val="24"/>
        </w:rPr>
      </w:pPr>
      <w:r w:rsidRPr="00E861C3">
        <w:rPr>
          <w:rFonts w:ascii="Book Antiqua" w:hAnsi="Book Antiqua"/>
          <w:b/>
          <w:sz w:val="24"/>
          <w:szCs w:val="24"/>
        </w:rPr>
        <w:t>Në 2017 janë realizuar 3 vizita, Shqipëri dhe dy vizita në Bruksel:</w:t>
      </w:r>
    </w:p>
    <w:p w:rsidR="00D15BE8" w:rsidRPr="00FF4C64" w:rsidRDefault="00D15BE8" w:rsidP="00D15BE8">
      <w:pPr>
        <w:rPr>
          <w:rFonts w:ascii="Book Antiqua" w:hAnsi="Book Antiqua"/>
          <w:b/>
          <w:sz w:val="24"/>
          <w:szCs w:val="24"/>
          <w:u w:val="single"/>
        </w:rPr>
      </w:pPr>
    </w:p>
    <w:p w:rsidR="00D15BE8" w:rsidRPr="00FF4C64" w:rsidRDefault="00D15BE8" w:rsidP="00D15BE8">
      <w:pPr>
        <w:rPr>
          <w:rFonts w:ascii="Book Antiqua" w:eastAsiaTheme="minorHAnsi" w:hAnsi="Book Antiqua" w:cs="Arial"/>
          <w:sz w:val="24"/>
          <w:szCs w:val="24"/>
          <w:lang w:eastAsia="ja-JP"/>
        </w:rPr>
      </w:pPr>
      <w:r>
        <w:rPr>
          <w:rFonts w:ascii="Book Antiqua" w:hAnsi="Book Antiqua"/>
          <w:b/>
          <w:sz w:val="24"/>
          <w:szCs w:val="24"/>
        </w:rPr>
        <w:t xml:space="preserve">Vizitë zyrtare në </w:t>
      </w:r>
      <w:r w:rsidRPr="00FF4C64">
        <w:rPr>
          <w:rFonts w:ascii="Book Antiqua" w:hAnsi="Book Antiqua"/>
          <w:b/>
          <w:sz w:val="24"/>
          <w:szCs w:val="24"/>
        </w:rPr>
        <w:t>Shqipëri-</w:t>
      </w:r>
      <w:r w:rsidRPr="00FF4C64">
        <w:rPr>
          <w:rFonts w:ascii="Book Antiqua" w:hAnsi="Book Antiqua"/>
          <w:sz w:val="24"/>
          <w:szCs w:val="24"/>
        </w:rPr>
        <w:t xml:space="preserve"> </w:t>
      </w:r>
      <w:r>
        <w:rPr>
          <w:rFonts w:ascii="Book Antiqua" w:hAnsi="Book Antiqua"/>
          <w:sz w:val="24"/>
          <w:szCs w:val="24"/>
        </w:rPr>
        <w:t xml:space="preserve">takim me presidentin </w:t>
      </w:r>
      <w:r w:rsidRPr="00FF4C64">
        <w:rPr>
          <w:rFonts w:ascii="Book Antiqua" w:hAnsi="Book Antiqua"/>
          <w:sz w:val="24"/>
          <w:szCs w:val="24"/>
        </w:rPr>
        <w:t>Ilir Met</w:t>
      </w:r>
      <w:r>
        <w:rPr>
          <w:rFonts w:ascii="Book Antiqua" w:hAnsi="Book Antiqua"/>
          <w:sz w:val="24"/>
          <w:szCs w:val="24"/>
        </w:rPr>
        <w:t>a</w:t>
      </w:r>
      <w:r w:rsidRPr="00FF4C64">
        <w:rPr>
          <w:rFonts w:ascii="Book Antiqua" w:hAnsi="Book Antiqua"/>
          <w:sz w:val="24"/>
          <w:szCs w:val="24"/>
        </w:rPr>
        <w:t>,</w:t>
      </w:r>
      <w:r>
        <w:rPr>
          <w:rFonts w:ascii="Book Antiqua" w:hAnsi="Book Antiqua"/>
          <w:sz w:val="24"/>
          <w:szCs w:val="24"/>
        </w:rPr>
        <w:t xml:space="preserve"> kryetarin e Kuvendit,</w:t>
      </w:r>
      <w:r w:rsidRPr="00FF4C64">
        <w:rPr>
          <w:rFonts w:ascii="Book Antiqua" w:hAnsi="Book Antiqua"/>
          <w:sz w:val="24"/>
          <w:szCs w:val="24"/>
        </w:rPr>
        <w:t xml:space="preserve"> </w:t>
      </w:r>
      <w:proofErr w:type="spellStart"/>
      <w:r w:rsidRPr="00FF4C64">
        <w:rPr>
          <w:rFonts w:ascii="Book Antiqua" w:hAnsi="Book Antiqua"/>
          <w:sz w:val="24"/>
          <w:szCs w:val="24"/>
        </w:rPr>
        <w:t>Gramoz</w:t>
      </w:r>
      <w:proofErr w:type="spellEnd"/>
      <w:r w:rsidRPr="00FF4C64">
        <w:rPr>
          <w:rFonts w:ascii="Book Antiqua" w:hAnsi="Book Antiqua"/>
          <w:sz w:val="24"/>
          <w:szCs w:val="24"/>
        </w:rPr>
        <w:t xml:space="preserve"> </w:t>
      </w:r>
      <w:proofErr w:type="spellStart"/>
      <w:r w:rsidRPr="00FF4C64">
        <w:rPr>
          <w:rFonts w:ascii="Book Antiqua" w:hAnsi="Book Antiqua"/>
          <w:sz w:val="24"/>
          <w:szCs w:val="24"/>
        </w:rPr>
        <w:t>Ru</w:t>
      </w:r>
      <w:r w:rsidRPr="00FF4C64">
        <w:rPr>
          <w:rFonts w:ascii="Book Antiqua" w:eastAsiaTheme="minorHAnsi" w:hAnsi="Book Antiqua" w:cs="Arial"/>
          <w:sz w:val="24"/>
          <w:szCs w:val="24"/>
          <w:lang w:eastAsia="ja-JP"/>
        </w:rPr>
        <w:t>çi</w:t>
      </w:r>
      <w:proofErr w:type="spellEnd"/>
      <w:r w:rsidRPr="00FF4C64">
        <w:rPr>
          <w:rFonts w:ascii="Book Antiqua" w:eastAsiaTheme="minorHAnsi" w:hAnsi="Book Antiqua" w:cs="Arial"/>
          <w:sz w:val="24"/>
          <w:szCs w:val="24"/>
          <w:lang w:eastAsia="ja-JP"/>
        </w:rPr>
        <w:t xml:space="preserve">, </w:t>
      </w:r>
      <w:r>
        <w:rPr>
          <w:rFonts w:ascii="Book Antiqua" w:eastAsiaTheme="minorHAnsi" w:hAnsi="Book Antiqua" w:cs="Arial"/>
          <w:sz w:val="24"/>
          <w:szCs w:val="24"/>
          <w:lang w:eastAsia="ja-JP"/>
        </w:rPr>
        <w:t xml:space="preserve">kryeministrin </w:t>
      </w:r>
      <w:r w:rsidRPr="00FF4C64">
        <w:rPr>
          <w:rFonts w:ascii="Book Antiqua" w:eastAsiaTheme="minorHAnsi" w:hAnsi="Book Antiqua" w:cs="Arial"/>
          <w:sz w:val="24"/>
          <w:szCs w:val="24"/>
          <w:lang w:eastAsia="ja-JP"/>
        </w:rPr>
        <w:t xml:space="preserve">Edi </w:t>
      </w:r>
      <w:proofErr w:type="spellStart"/>
      <w:r w:rsidRPr="00FF4C64">
        <w:rPr>
          <w:rFonts w:ascii="Book Antiqua" w:eastAsiaTheme="minorHAnsi" w:hAnsi="Book Antiqua" w:cs="Arial"/>
          <w:sz w:val="24"/>
          <w:szCs w:val="24"/>
          <w:lang w:eastAsia="ja-JP"/>
        </w:rPr>
        <w:t>Ram</w:t>
      </w:r>
      <w:r>
        <w:rPr>
          <w:rFonts w:ascii="Book Antiqua" w:eastAsiaTheme="minorHAnsi" w:hAnsi="Book Antiqua" w:cs="Arial"/>
          <w:sz w:val="24"/>
          <w:szCs w:val="24"/>
          <w:lang w:eastAsia="ja-JP"/>
        </w:rPr>
        <w:t>a</w:t>
      </w:r>
      <w:proofErr w:type="spellEnd"/>
      <w:r w:rsidRPr="00FF4C64">
        <w:rPr>
          <w:rFonts w:ascii="Book Antiqua" w:eastAsiaTheme="minorHAnsi" w:hAnsi="Book Antiqua" w:cs="Arial"/>
          <w:sz w:val="24"/>
          <w:szCs w:val="24"/>
          <w:lang w:eastAsia="ja-JP"/>
        </w:rPr>
        <w:t xml:space="preserve">, </w:t>
      </w:r>
      <w:r>
        <w:rPr>
          <w:rFonts w:ascii="Book Antiqua" w:eastAsiaTheme="minorHAnsi" w:hAnsi="Book Antiqua" w:cs="Arial"/>
          <w:sz w:val="24"/>
          <w:szCs w:val="24"/>
          <w:lang w:eastAsia="ja-JP"/>
        </w:rPr>
        <w:t xml:space="preserve">ish presidentin </w:t>
      </w:r>
      <w:proofErr w:type="spellStart"/>
      <w:r w:rsidRPr="00FF4C64">
        <w:rPr>
          <w:rFonts w:ascii="Book Antiqua" w:eastAsiaTheme="minorHAnsi" w:hAnsi="Book Antiqua" w:cs="Arial"/>
          <w:sz w:val="24"/>
          <w:szCs w:val="24"/>
          <w:lang w:eastAsia="ja-JP"/>
        </w:rPr>
        <w:t>Sali</w:t>
      </w:r>
      <w:proofErr w:type="spellEnd"/>
      <w:r w:rsidRPr="00FF4C64">
        <w:rPr>
          <w:rFonts w:ascii="Book Antiqua" w:eastAsiaTheme="minorHAnsi" w:hAnsi="Book Antiqua" w:cs="Arial"/>
          <w:sz w:val="24"/>
          <w:szCs w:val="24"/>
          <w:lang w:eastAsia="ja-JP"/>
        </w:rPr>
        <w:t xml:space="preserve"> Berish</w:t>
      </w:r>
      <w:r>
        <w:rPr>
          <w:rFonts w:ascii="Book Antiqua" w:eastAsiaTheme="minorHAnsi" w:hAnsi="Book Antiqua" w:cs="Arial"/>
          <w:sz w:val="24"/>
          <w:szCs w:val="24"/>
          <w:lang w:eastAsia="ja-JP"/>
        </w:rPr>
        <w:t>a</w:t>
      </w:r>
      <w:r w:rsidRPr="00FF4C64">
        <w:rPr>
          <w:rFonts w:ascii="Book Antiqua" w:eastAsiaTheme="minorHAnsi" w:hAnsi="Book Antiqua" w:cs="Arial"/>
          <w:sz w:val="24"/>
          <w:szCs w:val="24"/>
          <w:lang w:eastAsia="ja-JP"/>
        </w:rPr>
        <w:t>, Princin Leka II</w:t>
      </w:r>
      <w:r>
        <w:rPr>
          <w:rFonts w:ascii="Book Antiqua" w:eastAsiaTheme="minorHAnsi" w:hAnsi="Book Antiqua" w:cs="Arial"/>
          <w:sz w:val="24"/>
          <w:szCs w:val="24"/>
          <w:lang w:eastAsia="ja-JP"/>
        </w:rPr>
        <w:t>.</w:t>
      </w:r>
    </w:p>
    <w:p w:rsidR="00D15BE8" w:rsidRPr="00FF4C64" w:rsidRDefault="00D15BE8" w:rsidP="00D15BE8">
      <w:pPr>
        <w:rPr>
          <w:rFonts w:ascii="Book Antiqua" w:hAnsi="Book Antiqua"/>
          <w:sz w:val="24"/>
          <w:szCs w:val="24"/>
        </w:rPr>
      </w:pPr>
      <w:r>
        <w:rPr>
          <w:rFonts w:ascii="Book Antiqua" w:eastAsiaTheme="minorHAnsi" w:hAnsi="Book Antiqua" w:cs="Arial"/>
          <w:b/>
          <w:sz w:val="24"/>
          <w:szCs w:val="24"/>
          <w:lang w:eastAsia="ja-JP"/>
        </w:rPr>
        <w:t xml:space="preserve">Vizitë në </w:t>
      </w:r>
      <w:r w:rsidRPr="00FF4C64">
        <w:rPr>
          <w:rFonts w:ascii="Book Antiqua" w:eastAsiaTheme="minorHAnsi" w:hAnsi="Book Antiqua" w:cs="Arial"/>
          <w:b/>
          <w:sz w:val="24"/>
          <w:szCs w:val="24"/>
          <w:lang w:eastAsia="ja-JP"/>
        </w:rPr>
        <w:t>Bruksel</w:t>
      </w:r>
      <w:r>
        <w:rPr>
          <w:rFonts w:ascii="Book Antiqua" w:eastAsiaTheme="minorHAnsi" w:hAnsi="Book Antiqua" w:cs="Arial"/>
          <w:b/>
          <w:sz w:val="24"/>
          <w:szCs w:val="24"/>
          <w:lang w:eastAsia="ja-JP"/>
        </w:rPr>
        <w:t>,</w:t>
      </w:r>
      <w:r w:rsidRPr="00FF4C64">
        <w:rPr>
          <w:rFonts w:ascii="Book Antiqua" w:eastAsiaTheme="minorHAnsi" w:hAnsi="Book Antiqua" w:cs="Arial"/>
          <w:sz w:val="24"/>
          <w:szCs w:val="24"/>
          <w:lang w:eastAsia="ja-JP"/>
        </w:rPr>
        <w:t xml:space="preserve"> pjes</w:t>
      </w:r>
      <w:r>
        <w:rPr>
          <w:rFonts w:ascii="Book Antiqua" w:eastAsiaTheme="minorHAnsi" w:hAnsi="Book Antiqua" w:cs="Arial"/>
          <w:sz w:val="24"/>
          <w:szCs w:val="24"/>
          <w:lang w:eastAsia="ja-JP"/>
        </w:rPr>
        <w:t xml:space="preserve">ëmarrës </w:t>
      </w:r>
      <w:r w:rsidRPr="00FF4C64">
        <w:rPr>
          <w:rFonts w:ascii="Book Antiqua" w:eastAsiaTheme="minorHAnsi" w:hAnsi="Book Antiqua" w:cs="Arial"/>
          <w:sz w:val="24"/>
          <w:szCs w:val="24"/>
          <w:lang w:eastAsia="ja-JP"/>
        </w:rPr>
        <w:t>n</w:t>
      </w:r>
      <w:r>
        <w:rPr>
          <w:rFonts w:ascii="Book Antiqua" w:eastAsiaTheme="minorHAnsi" w:hAnsi="Book Antiqua" w:cs="Arial"/>
          <w:sz w:val="24"/>
          <w:szCs w:val="24"/>
          <w:lang w:eastAsia="ja-JP"/>
        </w:rPr>
        <w:t>ë</w:t>
      </w:r>
      <w:r w:rsidRPr="00FF4C64">
        <w:rPr>
          <w:rFonts w:ascii="Book Antiqua" w:eastAsiaTheme="minorHAnsi" w:hAnsi="Book Antiqua" w:cs="Arial"/>
          <w:sz w:val="24"/>
          <w:szCs w:val="24"/>
          <w:lang w:eastAsia="ja-JP"/>
        </w:rPr>
        <w:t xml:space="preserve"> t</w:t>
      </w:r>
      <w:r w:rsidRPr="00FF4C64">
        <w:rPr>
          <w:rFonts w:ascii="Book Antiqua" w:hAnsi="Book Antiqua"/>
          <w:sz w:val="24"/>
          <w:szCs w:val="24"/>
        </w:rPr>
        <w:t xml:space="preserve">akimin e dytë të Këshillit të Stabilizim </w:t>
      </w:r>
      <w:proofErr w:type="spellStart"/>
      <w:r w:rsidRPr="00FF4C64">
        <w:rPr>
          <w:rFonts w:ascii="Book Antiqua" w:hAnsi="Book Antiqua"/>
          <w:sz w:val="24"/>
          <w:szCs w:val="24"/>
        </w:rPr>
        <w:t>Asociimit</w:t>
      </w:r>
      <w:proofErr w:type="spellEnd"/>
      <w:r w:rsidRPr="00FF4C64">
        <w:rPr>
          <w:rFonts w:ascii="Book Antiqua" w:hAnsi="Book Antiqua"/>
          <w:sz w:val="24"/>
          <w:szCs w:val="24"/>
        </w:rPr>
        <w:t xml:space="preserve"> ndërmjet Kosovës dhe BE-së, Përfaqësuese e Lartë të Bashkimit Evropian për Punë të Jashtme dhe Politika të Sigurisë</w:t>
      </w:r>
      <w:r>
        <w:rPr>
          <w:rFonts w:ascii="Book Antiqua" w:hAnsi="Book Antiqua"/>
          <w:sz w:val="24"/>
          <w:szCs w:val="24"/>
        </w:rPr>
        <w:t xml:space="preserve">, </w:t>
      </w:r>
      <w:proofErr w:type="spellStart"/>
      <w:r w:rsidRPr="00FF4C64">
        <w:rPr>
          <w:rFonts w:ascii="Book Antiqua" w:hAnsi="Book Antiqua"/>
          <w:sz w:val="24"/>
          <w:szCs w:val="24"/>
        </w:rPr>
        <w:t>Federica</w:t>
      </w:r>
      <w:proofErr w:type="spellEnd"/>
      <w:r w:rsidRPr="00FF4C64">
        <w:rPr>
          <w:rFonts w:ascii="Book Antiqua" w:hAnsi="Book Antiqua"/>
          <w:sz w:val="24"/>
          <w:szCs w:val="24"/>
        </w:rPr>
        <w:t xml:space="preserve"> </w:t>
      </w:r>
      <w:proofErr w:type="spellStart"/>
      <w:r w:rsidRPr="00FF4C64">
        <w:rPr>
          <w:rFonts w:ascii="Book Antiqua" w:hAnsi="Book Antiqua"/>
          <w:sz w:val="24"/>
          <w:szCs w:val="24"/>
        </w:rPr>
        <w:t>Mogherini</w:t>
      </w:r>
      <w:proofErr w:type="spellEnd"/>
      <w:r w:rsidRPr="00FF4C64">
        <w:rPr>
          <w:rFonts w:ascii="Book Antiqua" w:hAnsi="Book Antiqua"/>
          <w:sz w:val="24"/>
          <w:szCs w:val="24"/>
        </w:rPr>
        <w:t xml:space="preserve">. </w:t>
      </w:r>
    </w:p>
    <w:p w:rsidR="00D15BE8" w:rsidRPr="00FF4C64" w:rsidRDefault="00D15BE8" w:rsidP="00D15BE8">
      <w:pPr>
        <w:rPr>
          <w:rFonts w:ascii="Book Antiqua" w:hAnsi="Book Antiqua"/>
          <w:sz w:val="24"/>
          <w:szCs w:val="24"/>
        </w:rPr>
      </w:pPr>
    </w:p>
    <w:p w:rsidR="00D15BE8" w:rsidRPr="00E861C3" w:rsidRDefault="00D15BE8" w:rsidP="00D15BE8">
      <w:pPr>
        <w:rPr>
          <w:rFonts w:ascii="Book Antiqua" w:hAnsi="Book Antiqua"/>
          <w:b/>
          <w:sz w:val="24"/>
          <w:szCs w:val="24"/>
        </w:rPr>
      </w:pPr>
      <w:r w:rsidRPr="00E861C3">
        <w:rPr>
          <w:rFonts w:ascii="Book Antiqua" w:hAnsi="Book Antiqua"/>
          <w:b/>
          <w:sz w:val="24"/>
          <w:szCs w:val="24"/>
        </w:rPr>
        <w:t xml:space="preserve">Në 2018 janë realizuar 17 vizita:  </w:t>
      </w:r>
      <w:proofErr w:type="spellStart"/>
      <w:r w:rsidRPr="00E861C3">
        <w:rPr>
          <w:rFonts w:ascii="Book Antiqua" w:eastAsiaTheme="majorEastAsia" w:hAnsi="Book Antiqua" w:cs="Arial"/>
          <w:b/>
          <w:bCs/>
          <w:iCs/>
          <w:color w:val="121212"/>
          <w:sz w:val="24"/>
          <w:szCs w:val="24"/>
        </w:rPr>
        <w:t>Washington</w:t>
      </w:r>
      <w:proofErr w:type="spellEnd"/>
      <w:r w:rsidRPr="00E861C3">
        <w:rPr>
          <w:rFonts w:ascii="Book Antiqua" w:eastAsiaTheme="majorEastAsia" w:hAnsi="Book Antiqua" w:cs="Arial"/>
          <w:b/>
          <w:bCs/>
          <w:iCs/>
          <w:color w:val="121212"/>
          <w:sz w:val="24"/>
          <w:szCs w:val="24"/>
        </w:rPr>
        <w:t xml:space="preserve">, </w:t>
      </w:r>
      <w:proofErr w:type="spellStart"/>
      <w:r w:rsidRPr="00E861C3">
        <w:rPr>
          <w:rFonts w:ascii="Book Antiqua" w:eastAsiaTheme="majorEastAsia" w:hAnsi="Book Antiqua" w:cs="Arial"/>
          <w:b/>
          <w:bCs/>
          <w:iCs/>
          <w:color w:val="121212"/>
          <w:sz w:val="24"/>
          <w:szCs w:val="24"/>
        </w:rPr>
        <w:t>Iowa</w:t>
      </w:r>
      <w:proofErr w:type="spellEnd"/>
      <w:r w:rsidRPr="00E861C3">
        <w:rPr>
          <w:rFonts w:ascii="Book Antiqua" w:eastAsiaTheme="majorEastAsia" w:hAnsi="Book Antiqua" w:cs="Arial"/>
          <w:b/>
          <w:bCs/>
          <w:iCs/>
          <w:color w:val="121212"/>
          <w:sz w:val="24"/>
          <w:szCs w:val="24"/>
        </w:rPr>
        <w:t>, Londër</w:t>
      </w:r>
      <w:r w:rsidRPr="00E861C3">
        <w:rPr>
          <w:rFonts w:ascii="Book Antiqua" w:eastAsiaTheme="majorEastAsia" w:hAnsi="Book Antiqua" w:cs="Arial"/>
          <w:bCs/>
          <w:iCs/>
          <w:color w:val="121212"/>
          <w:sz w:val="24"/>
          <w:szCs w:val="24"/>
        </w:rPr>
        <w:t xml:space="preserve">, </w:t>
      </w:r>
      <w:r w:rsidRPr="00E861C3">
        <w:rPr>
          <w:rFonts w:ascii="Book Antiqua" w:hAnsi="Book Antiqua"/>
          <w:b/>
          <w:sz w:val="24"/>
          <w:szCs w:val="24"/>
        </w:rPr>
        <w:t>Shkup, Lubjanë</w:t>
      </w:r>
      <w:r w:rsidRPr="00E861C3">
        <w:rPr>
          <w:rFonts w:ascii="Book Antiqua" w:hAnsi="Book Antiqua"/>
          <w:sz w:val="24"/>
          <w:szCs w:val="24"/>
        </w:rPr>
        <w:t xml:space="preserve">, </w:t>
      </w:r>
      <w:r w:rsidRPr="00E861C3">
        <w:rPr>
          <w:rFonts w:ascii="Book Antiqua" w:hAnsi="Book Antiqua"/>
          <w:b/>
          <w:sz w:val="24"/>
          <w:szCs w:val="24"/>
        </w:rPr>
        <w:t xml:space="preserve">Sofje, Vatikan, Tiranë tri vizita, Kroaci, Nju Jork, Shkodër, Mali i Zi, Austri, Bruksel, Londër </w:t>
      </w:r>
    </w:p>
    <w:p w:rsidR="00D15BE8" w:rsidRPr="00FF4C64" w:rsidRDefault="00D15BE8" w:rsidP="00D15BE8">
      <w:pPr>
        <w:rPr>
          <w:rFonts w:ascii="Book Antiqua" w:hAnsi="Book Antiqua"/>
          <w:sz w:val="24"/>
          <w:szCs w:val="24"/>
        </w:rPr>
      </w:pPr>
    </w:p>
    <w:p w:rsidR="00D15BE8" w:rsidRPr="00FF4C64" w:rsidRDefault="00D15BE8" w:rsidP="00D15BE8">
      <w:pPr>
        <w:rPr>
          <w:rFonts w:ascii="Book Antiqua" w:eastAsiaTheme="majorEastAsia" w:hAnsi="Book Antiqua" w:cs="Arial"/>
          <w:bCs/>
          <w:iCs/>
          <w:color w:val="121212"/>
          <w:sz w:val="24"/>
          <w:szCs w:val="24"/>
        </w:rPr>
      </w:pPr>
      <w:proofErr w:type="spellStart"/>
      <w:r w:rsidRPr="002F575C">
        <w:rPr>
          <w:rFonts w:ascii="Book Antiqua" w:eastAsiaTheme="majorEastAsia" w:hAnsi="Book Antiqua" w:cs="Arial"/>
          <w:b/>
          <w:bCs/>
          <w:iCs/>
          <w:color w:val="121212"/>
          <w:sz w:val="24"/>
          <w:szCs w:val="24"/>
        </w:rPr>
        <w:t>Washington</w:t>
      </w:r>
      <w:proofErr w:type="spellEnd"/>
      <w:r w:rsidRPr="002F575C">
        <w:rPr>
          <w:rFonts w:ascii="Book Antiqua" w:eastAsiaTheme="majorEastAsia" w:hAnsi="Book Antiqua" w:cs="Arial"/>
          <w:bCs/>
          <w:iCs/>
          <w:color w:val="121212"/>
          <w:sz w:val="24"/>
          <w:szCs w:val="24"/>
        </w:rPr>
        <w:t>-</w:t>
      </w:r>
      <w:r w:rsidRPr="00FF4C64">
        <w:rPr>
          <w:rFonts w:ascii="Book Antiqua" w:eastAsiaTheme="majorEastAsia" w:hAnsi="Book Antiqua" w:cs="Arial"/>
          <w:bCs/>
          <w:iCs/>
          <w:color w:val="121212"/>
          <w:sz w:val="24"/>
          <w:szCs w:val="24"/>
        </w:rPr>
        <w:t xml:space="preserve"> takim me Mike </w:t>
      </w:r>
      <w:proofErr w:type="spellStart"/>
      <w:r w:rsidRPr="00FF4C64">
        <w:rPr>
          <w:rFonts w:ascii="Book Antiqua" w:eastAsiaTheme="majorEastAsia" w:hAnsi="Book Antiqua" w:cs="Arial"/>
          <w:bCs/>
          <w:iCs/>
          <w:color w:val="121212"/>
          <w:sz w:val="24"/>
          <w:szCs w:val="24"/>
        </w:rPr>
        <w:t>Pompeo</w:t>
      </w:r>
      <w:proofErr w:type="spellEnd"/>
      <w:r w:rsidRPr="00FF4C64">
        <w:rPr>
          <w:rFonts w:ascii="Book Antiqua" w:eastAsiaTheme="majorEastAsia" w:hAnsi="Book Antiqua" w:cs="Arial"/>
          <w:bCs/>
          <w:iCs/>
          <w:color w:val="121212"/>
          <w:sz w:val="24"/>
          <w:szCs w:val="24"/>
        </w:rPr>
        <w:t>, Drejtor i CIA-s</w:t>
      </w:r>
      <w:r>
        <w:rPr>
          <w:rFonts w:ascii="Book Antiqua" w:eastAsiaTheme="majorEastAsia" w:hAnsi="Book Antiqua" w:cs="Arial"/>
          <w:bCs/>
          <w:iCs/>
          <w:color w:val="121212"/>
          <w:sz w:val="24"/>
          <w:szCs w:val="24"/>
        </w:rPr>
        <w:t xml:space="preserve">, </w:t>
      </w:r>
      <w:proofErr w:type="spellStart"/>
      <w:r>
        <w:rPr>
          <w:rFonts w:ascii="Book Antiqua" w:eastAsiaTheme="majorEastAsia" w:hAnsi="Book Antiqua" w:cs="Arial"/>
          <w:bCs/>
          <w:iCs/>
          <w:color w:val="121212"/>
          <w:sz w:val="24"/>
          <w:szCs w:val="24"/>
        </w:rPr>
        <w:t>W</w:t>
      </w:r>
      <w:r w:rsidRPr="00FF4C64">
        <w:rPr>
          <w:rFonts w:ascii="Book Antiqua" w:eastAsiaTheme="majorEastAsia" w:hAnsi="Book Antiqua" w:cs="Arial"/>
          <w:bCs/>
          <w:iCs/>
          <w:color w:val="121212"/>
          <w:sz w:val="24"/>
          <w:szCs w:val="24"/>
        </w:rPr>
        <w:t>ess</w:t>
      </w:r>
      <w:proofErr w:type="spellEnd"/>
      <w:r w:rsidRPr="00FF4C64">
        <w:rPr>
          <w:rFonts w:ascii="Book Antiqua" w:eastAsiaTheme="majorEastAsia" w:hAnsi="Book Antiqua" w:cs="Arial"/>
          <w:bCs/>
          <w:iCs/>
          <w:color w:val="121212"/>
          <w:sz w:val="24"/>
          <w:szCs w:val="24"/>
        </w:rPr>
        <w:t xml:space="preserve"> </w:t>
      </w:r>
      <w:proofErr w:type="spellStart"/>
      <w:r w:rsidRPr="00FF4C64">
        <w:rPr>
          <w:rFonts w:ascii="Book Antiqua" w:eastAsiaTheme="majorEastAsia" w:hAnsi="Book Antiqua" w:cs="Arial"/>
          <w:bCs/>
          <w:iCs/>
          <w:color w:val="121212"/>
          <w:sz w:val="24"/>
          <w:szCs w:val="24"/>
        </w:rPr>
        <w:t>Mitchell</w:t>
      </w:r>
      <w:proofErr w:type="spellEnd"/>
      <w:r w:rsidRPr="00FF4C64">
        <w:rPr>
          <w:rFonts w:ascii="Book Antiqua" w:eastAsiaTheme="majorEastAsia" w:hAnsi="Book Antiqua" w:cs="Arial"/>
          <w:bCs/>
          <w:iCs/>
          <w:color w:val="121212"/>
          <w:sz w:val="24"/>
          <w:szCs w:val="24"/>
        </w:rPr>
        <w:t>, Ndihmës Sekretar i Shtetit për Evropën</w:t>
      </w:r>
      <w:r>
        <w:rPr>
          <w:rFonts w:ascii="Book Antiqua" w:eastAsiaTheme="majorEastAsia" w:hAnsi="Book Antiqua" w:cs="Arial"/>
          <w:bCs/>
          <w:iCs/>
          <w:color w:val="121212"/>
          <w:sz w:val="24"/>
          <w:szCs w:val="24"/>
        </w:rPr>
        <w:t xml:space="preserve">, </w:t>
      </w:r>
      <w:proofErr w:type="spellStart"/>
      <w:r w:rsidRPr="00FF4C64">
        <w:rPr>
          <w:rFonts w:ascii="Book Antiqua" w:eastAsiaTheme="majorEastAsia" w:hAnsi="Book Antiqua" w:cs="Arial"/>
          <w:bCs/>
          <w:iCs/>
          <w:color w:val="121212"/>
          <w:sz w:val="24"/>
          <w:szCs w:val="24"/>
        </w:rPr>
        <w:t>Madeleine</w:t>
      </w:r>
      <w:proofErr w:type="spellEnd"/>
      <w:r w:rsidRPr="00FF4C64">
        <w:rPr>
          <w:rFonts w:ascii="Book Antiqua" w:eastAsiaTheme="majorEastAsia" w:hAnsi="Book Antiqua" w:cs="Arial"/>
          <w:bCs/>
          <w:iCs/>
          <w:color w:val="121212"/>
          <w:sz w:val="24"/>
          <w:szCs w:val="24"/>
        </w:rPr>
        <w:t xml:space="preserve"> </w:t>
      </w:r>
      <w:proofErr w:type="spellStart"/>
      <w:r w:rsidRPr="00FF4C64">
        <w:rPr>
          <w:rFonts w:ascii="Book Antiqua" w:eastAsiaTheme="majorEastAsia" w:hAnsi="Book Antiqua" w:cs="Arial"/>
          <w:bCs/>
          <w:iCs/>
          <w:color w:val="121212"/>
          <w:sz w:val="24"/>
          <w:szCs w:val="24"/>
        </w:rPr>
        <w:t>Albright</w:t>
      </w:r>
      <w:proofErr w:type="spellEnd"/>
      <w:r w:rsidRPr="00FF4C64">
        <w:rPr>
          <w:rFonts w:ascii="Book Antiqua" w:eastAsiaTheme="majorEastAsia" w:hAnsi="Book Antiqua" w:cs="Arial"/>
          <w:bCs/>
          <w:iCs/>
          <w:color w:val="121212"/>
          <w:sz w:val="24"/>
          <w:szCs w:val="24"/>
        </w:rPr>
        <w:t>, ish-Sekretare e Shtetit</w:t>
      </w:r>
      <w:r>
        <w:rPr>
          <w:rFonts w:ascii="Book Antiqua" w:eastAsiaTheme="majorEastAsia" w:hAnsi="Book Antiqua" w:cs="Arial"/>
          <w:bCs/>
          <w:iCs/>
          <w:color w:val="121212"/>
          <w:sz w:val="24"/>
          <w:szCs w:val="24"/>
        </w:rPr>
        <w:t xml:space="preserve">, </w:t>
      </w:r>
      <w:proofErr w:type="spellStart"/>
      <w:r w:rsidRPr="00FF4C64">
        <w:rPr>
          <w:rFonts w:ascii="Book Antiqua" w:eastAsiaTheme="majorEastAsia" w:hAnsi="Book Antiqua" w:cs="Arial"/>
          <w:bCs/>
          <w:iCs/>
          <w:color w:val="121212"/>
          <w:sz w:val="24"/>
          <w:szCs w:val="24"/>
        </w:rPr>
        <w:t>Bob</w:t>
      </w:r>
      <w:proofErr w:type="spellEnd"/>
      <w:r w:rsidRPr="00FF4C64">
        <w:rPr>
          <w:rFonts w:ascii="Book Antiqua" w:eastAsiaTheme="majorEastAsia" w:hAnsi="Book Antiqua" w:cs="Arial"/>
          <w:bCs/>
          <w:iCs/>
          <w:color w:val="121212"/>
          <w:sz w:val="24"/>
          <w:szCs w:val="24"/>
        </w:rPr>
        <w:t xml:space="preserve"> Dole, ish-senator i Shteteve të Bashkuara të Amerikës</w:t>
      </w:r>
      <w:r>
        <w:rPr>
          <w:rFonts w:ascii="Book Antiqua" w:eastAsiaTheme="majorEastAsia" w:hAnsi="Book Antiqua" w:cs="Arial"/>
          <w:bCs/>
          <w:iCs/>
          <w:color w:val="121212"/>
          <w:sz w:val="24"/>
          <w:szCs w:val="24"/>
        </w:rPr>
        <w:t>.</w:t>
      </w:r>
    </w:p>
    <w:p w:rsidR="00D15BE8" w:rsidRPr="00FF4C64" w:rsidRDefault="00D15BE8" w:rsidP="00D15BE8">
      <w:pPr>
        <w:rPr>
          <w:rFonts w:ascii="Book Antiqua" w:eastAsiaTheme="majorEastAsia" w:hAnsi="Book Antiqua" w:cs="Arial"/>
          <w:bCs/>
          <w:iCs/>
          <w:color w:val="121212"/>
          <w:sz w:val="24"/>
          <w:szCs w:val="24"/>
        </w:rPr>
      </w:pPr>
      <w:proofErr w:type="spellStart"/>
      <w:r w:rsidRPr="002F575C">
        <w:rPr>
          <w:rFonts w:ascii="Book Antiqua" w:eastAsiaTheme="majorEastAsia" w:hAnsi="Book Antiqua" w:cs="Arial"/>
          <w:b/>
          <w:bCs/>
          <w:iCs/>
          <w:color w:val="121212"/>
          <w:sz w:val="24"/>
          <w:szCs w:val="24"/>
        </w:rPr>
        <w:t>Iowa</w:t>
      </w:r>
      <w:proofErr w:type="spellEnd"/>
      <w:r w:rsidRPr="002F575C">
        <w:rPr>
          <w:rFonts w:ascii="Book Antiqua" w:eastAsiaTheme="majorEastAsia" w:hAnsi="Book Antiqua" w:cs="Arial"/>
          <w:b/>
          <w:bCs/>
          <w:iCs/>
          <w:color w:val="121212"/>
          <w:sz w:val="24"/>
          <w:szCs w:val="24"/>
        </w:rPr>
        <w:t>-</w:t>
      </w:r>
      <w:r w:rsidRPr="00FF4C64">
        <w:rPr>
          <w:rFonts w:ascii="Book Antiqua" w:eastAsiaTheme="majorEastAsia" w:hAnsi="Book Antiqua" w:cs="Arial"/>
          <w:bCs/>
          <w:iCs/>
          <w:color w:val="121212"/>
          <w:sz w:val="24"/>
          <w:szCs w:val="24"/>
        </w:rPr>
        <w:t xml:space="preserve"> Gjenerali </w:t>
      </w:r>
      <w:proofErr w:type="spellStart"/>
      <w:r w:rsidRPr="00FF4C64">
        <w:rPr>
          <w:rFonts w:ascii="Book Antiqua" w:eastAsiaTheme="majorEastAsia" w:hAnsi="Book Antiqua" w:cs="Arial"/>
          <w:bCs/>
          <w:iCs/>
          <w:color w:val="121212"/>
          <w:sz w:val="24"/>
          <w:szCs w:val="24"/>
        </w:rPr>
        <w:t>Tymothy</w:t>
      </w:r>
      <w:proofErr w:type="spellEnd"/>
      <w:r w:rsidRPr="00FF4C64">
        <w:rPr>
          <w:rFonts w:ascii="Book Antiqua" w:eastAsiaTheme="majorEastAsia" w:hAnsi="Book Antiqua" w:cs="Arial"/>
          <w:bCs/>
          <w:iCs/>
          <w:color w:val="121212"/>
          <w:sz w:val="24"/>
          <w:szCs w:val="24"/>
        </w:rPr>
        <w:t xml:space="preserve"> </w:t>
      </w:r>
      <w:proofErr w:type="spellStart"/>
      <w:r w:rsidRPr="00FF4C64">
        <w:rPr>
          <w:rFonts w:ascii="Book Antiqua" w:eastAsiaTheme="majorEastAsia" w:hAnsi="Book Antiqua" w:cs="Arial"/>
          <w:bCs/>
          <w:iCs/>
          <w:color w:val="121212"/>
          <w:sz w:val="24"/>
          <w:szCs w:val="24"/>
        </w:rPr>
        <w:t>Orr</w:t>
      </w:r>
      <w:proofErr w:type="spellEnd"/>
      <w:r w:rsidRPr="00FF4C64">
        <w:rPr>
          <w:rFonts w:ascii="Book Antiqua" w:eastAsiaTheme="majorEastAsia" w:hAnsi="Book Antiqua" w:cs="Arial"/>
          <w:bCs/>
          <w:iCs/>
          <w:color w:val="121212"/>
          <w:sz w:val="24"/>
          <w:szCs w:val="24"/>
        </w:rPr>
        <w:t xml:space="preserve">,  Komandant i Gardës Kombëtare të </w:t>
      </w:r>
      <w:proofErr w:type="spellStart"/>
      <w:r w:rsidRPr="00FF4C64">
        <w:rPr>
          <w:rFonts w:ascii="Book Antiqua" w:eastAsiaTheme="majorEastAsia" w:hAnsi="Book Antiqua" w:cs="Arial"/>
          <w:bCs/>
          <w:iCs/>
          <w:color w:val="121212"/>
          <w:sz w:val="24"/>
          <w:szCs w:val="24"/>
        </w:rPr>
        <w:t>Io</w:t>
      </w:r>
      <w:r>
        <w:rPr>
          <w:rFonts w:ascii="Book Antiqua" w:eastAsiaTheme="majorEastAsia" w:hAnsi="Book Antiqua" w:cs="Arial"/>
          <w:bCs/>
          <w:iCs/>
          <w:color w:val="121212"/>
          <w:sz w:val="24"/>
          <w:szCs w:val="24"/>
        </w:rPr>
        <w:t>w</w:t>
      </w:r>
      <w:r w:rsidRPr="00FF4C64">
        <w:rPr>
          <w:rFonts w:ascii="Book Antiqua" w:eastAsiaTheme="majorEastAsia" w:hAnsi="Book Antiqua" w:cs="Arial"/>
          <w:bCs/>
          <w:iCs/>
          <w:color w:val="121212"/>
          <w:sz w:val="24"/>
          <w:szCs w:val="24"/>
        </w:rPr>
        <w:t>a</w:t>
      </w:r>
      <w:proofErr w:type="spellEnd"/>
      <w:r w:rsidRPr="00FF4C64">
        <w:rPr>
          <w:rFonts w:ascii="Book Antiqua" w:eastAsiaTheme="majorEastAsia" w:hAnsi="Book Antiqua" w:cs="Arial"/>
          <w:bCs/>
          <w:iCs/>
          <w:color w:val="121212"/>
          <w:sz w:val="24"/>
          <w:szCs w:val="24"/>
        </w:rPr>
        <w:t>-s</w:t>
      </w:r>
      <w:r>
        <w:rPr>
          <w:rFonts w:ascii="Book Antiqua" w:eastAsiaTheme="majorEastAsia" w:hAnsi="Book Antiqua" w:cs="Arial"/>
          <w:bCs/>
          <w:iCs/>
          <w:color w:val="121212"/>
          <w:sz w:val="24"/>
          <w:szCs w:val="24"/>
        </w:rPr>
        <w:t xml:space="preserve">, </w:t>
      </w:r>
      <w:proofErr w:type="spellStart"/>
      <w:r w:rsidRPr="00FF4C64">
        <w:rPr>
          <w:rFonts w:ascii="Book Antiqua" w:eastAsiaTheme="majorEastAsia" w:hAnsi="Book Antiqua" w:cs="Arial"/>
          <w:bCs/>
          <w:iCs/>
          <w:color w:val="121212"/>
          <w:sz w:val="24"/>
          <w:szCs w:val="24"/>
        </w:rPr>
        <w:t>Guvernatoren</w:t>
      </w:r>
      <w:proofErr w:type="spellEnd"/>
      <w:r w:rsidRPr="00FF4C64">
        <w:rPr>
          <w:rFonts w:ascii="Book Antiqua" w:eastAsiaTheme="majorEastAsia" w:hAnsi="Book Antiqua" w:cs="Arial"/>
          <w:bCs/>
          <w:iCs/>
          <w:color w:val="121212"/>
          <w:sz w:val="24"/>
          <w:szCs w:val="24"/>
        </w:rPr>
        <w:t xml:space="preserve"> e </w:t>
      </w:r>
      <w:proofErr w:type="spellStart"/>
      <w:r w:rsidRPr="00FF4C64">
        <w:rPr>
          <w:rFonts w:ascii="Book Antiqua" w:eastAsiaTheme="majorEastAsia" w:hAnsi="Book Antiqua" w:cs="Arial"/>
          <w:bCs/>
          <w:iCs/>
          <w:color w:val="121212"/>
          <w:sz w:val="24"/>
          <w:szCs w:val="24"/>
        </w:rPr>
        <w:t>Io</w:t>
      </w:r>
      <w:r>
        <w:rPr>
          <w:rFonts w:ascii="Book Antiqua" w:eastAsiaTheme="majorEastAsia" w:hAnsi="Book Antiqua" w:cs="Arial"/>
          <w:bCs/>
          <w:iCs/>
          <w:color w:val="121212"/>
          <w:sz w:val="24"/>
          <w:szCs w:val="24"/>
        </w:rPr>
        <w:t>w</w:t>
      </w:r>
      <w:r w:rsidRPr="00FF4C64">
        <w:rPr>
          <w:rFonts w:ascii="Book Antiqua" w:eastAsiaTheme="majorEastAsia" w:hAnsi="Book Antiqua" w:cs="Arial"/>
          <w:bCs/>
          <w:iCs/>
          <w:color w:val="121212"/>
          <w:sz w:val="24"/>
          <w:szCs w:val="24"/>
        </w:rPr>
        <w:t>a</w:t>
      </w:r>
      <w:proofErr w:type="spellEnd"/>
      <w:r w:rsidRPr="00FF4C64">
        <w:rPr>
          <w:rFonts w:ascii="Book Antiqua" w:eastAsiaTheme="majorEastAsia" w:hAnsi="Book Antiqua" w:cs="Arial"/>
          <w:bCs/>
          <w:iCs/>
          <w:color w:val="121212"/>
          <w:sz w:val="24"/>
          <w:szCs w:val="24"/>
        </w:rPr>
        <w:t xml:space="preserve">-s, </w:t>
      </w:r>
      <w:proofErr w:type="spellStart"/>
      <w:r w:rsidRPr="00FF4C64">
        <w:rPr>
          <w:rFonts w:ascii="Book Antiqua" w:eastAsiaTheme="majorEastAsia" w:hAnsi="Book Antiqua" w:cs="Arial"/>
          <w:bCs/>
          <w:iCs/>
          <w:color w:val="121212"/>
          <w:sz w:val="24"/>
          <w:szCs w:val="24"/>
        </w:rPr>
        <w:t>Kim</w:t>
      </w:r>
      <w:proofErr w:type="spellEnd"/>
      <w:r w:rsidRPr="00FF4C64">
        <w:rPr>
          <w:rFonts w:ascii="Book Antiqua" w:eastAsiaTheme="majorEastAsia" w:hAnsi="Book Antiqua" w:cs="Arial"/>
          <w:bCs/>
          <w:iCs/>
          <w:color w:val="121212"/>
          <w:sz w:val="24"/>
          <w:szCs w:val="24"/>
        </w:rPr>
        <w:t xml:space="preserve"> </w:t>
      </w:r>
      <w:proofErr w:type="spellStart"/>
      <w:r w:rsidRPr="00FF4C64">
        <w:rPr>
          <w:rFonts w:ascii="Book Antiqua" w:eastAsiaTheme="majorEastAsia" w:hAnsi="Book Antiqua" w:cs="Arial"/>
          <w:bCs/>
          <w:iCs/>
          <w:color w:val="121212"/>
          <w:sz w:val="24"/>
          <w:szCs w:val="24"/>
        </w:rPr>
        <w:t>Reynolds</w:t>
      </w:r>
      <w:proofErr w:type="spellEnd"/>
      <w:r>
        <w:rPr>
          <w:rFonts w:ascii="Book Antiqua" w:eastAsiaTheme="majorEastAsia" w:hAnsi="Book Antiqua" w:cs="Arial"/>
          <w:bCs/>
          <w:iCs/>
          <w:color w:val="121212"/>
          <w:sz w:val="24"/>
          <w:szCs w:val="24"/>
        </w:rPr>
        <w:t>.</w:t>
      </w:r>
    </w:p>
    <w:p w:rsidR="00D15BE8" w:rsidRPr="00FF4C64" w:rsidRDefault="00D15BE8" w:rsidP="00D15BE8">
      <w:pPr>
        <w:rPr>
          <w:rFonts w:ascii="Book Antiqua" w:eastAsiaTheme="majorEastAsia" w:hAnsi="Book Antiqua" w:cs="Arial"/>
          <w:bCs/>
          <w:iCs/>
          <w:color w:val="121212"/>
          <w:sz w:val="24"/>
          <w:szCs w:val="24"/>
        </w:rPr>
      </w:pPr>
      <w:r w:rsidRPr="00FF4C64">
        <w:rPr>
          <w:rFonts w:ascii="Book Antiqua" w:eastAsiaTheme="majorEastAsia" w:hAnsi="Book Antiqua" w:cs="Arial"/>
          <w:b/>
          <w:bCs/>
          <w:iCs/>
          <w:color w:val="121212"/>
          <w:sz w:val="24"/>
          <w:szCs w:val="24"/>
        </w:rPr>
        <w:t>Londër</w:t>
      </w:r>
      <w:r>
        <w:rPr>
          <w:rFonts w:ascii="Book Antiqua" w:eastAsiaTheme="majorEastAsia" w:hAnsi="Book Antiqua" w:cs="Arial"/>
          <w:bCs/>
          <w:iCs/>
          <w:color w:val="121212"/>
          <w:sz w:val="24"/>
          <w:szCs w:val="24"/>
        </w:rPr>
        <w:t>- t</w:t>
      </w:r>
      <w:r w:rsidRPr="00FF4C64">
        <w:rPr>
          <w:rFonts w:ascii="Book Antiqua" w:eastAsiaTheme="majorEastAsia" w:hAnsi="Book Antiqua" w:cs="Arial"/>
          <w:bCs/>
          <w:iCs/>
          <w:color w:val="121212"/>
          <w:sz w:val="24"/>
          <w:szCs w:val="24"/>
        </w:rPr>
        <w:t xml:space="preserve">akim me </w:t>
      </w:r>
      <w:proofErr w:type="spellStart"/>
      <w:r w:rsidRPr="00FF4C64">
        <w:rPr>
          <w:rFonts w:ascii="Book Antiqua" w:eastAsiaTheme="majorEastAsia" w:hAnsi="Book Antiqua" w:cs="Arial"/>
          <w:bCs/>
          <w:iCs/>
          <w:color w:val="121212"/>
          <w:sz w:val="24"/>
          <w:szCs w:val="24"/>
        </w:rPr>
        <w:t>Mathe</w:t>
      </w:r>
      <w:r>
        <w:rPr>
          <w:rFonts w:ascii="Book Antiqua" w:eastAsiaTheme="majorEastAsia" w:hAnsi="Book Antiqua" w:cs="Arial"/>
          <w:bCs/>
          <w:iCs/>
          <w:color w:val="121212"/>
          <w:sz w:val="24"/>
          <w:szCs w:val="24"/>
        </w:rPr>
        <w:t>w</w:t>
      </w:r>
      <w:proofErr w:type="spellEnd"/>
      <w:r w:rsidRPr="00FF4C64">
        <w:rPr>
          <w:rFonts w:ascii="Book Antiqua" w:eastAsiaTheme="majorEastAsia" w:hAnsi="Book Antiqua" w:cs="Arial"/>
          <w:bCs/>
          <w:iCs/>
          <w:color w:val="121212"/>
          <w:sz w:val="24"/>
          <w:szCs w:val="24"/>
        </w:rPr>
        <w:t xml:space="preserve"> </w:t>
      </w:r>
      <w:proofErr w:type="spellStart"/>
      <w:r w:rsidRPr="00FF4C64">
        <w:rPr>
          <w:rFonts w:ascii="Book Antiqua" w:eastAsiaTheme="majorEastAsia" w:hAnsi="Book Antiqua" w:cs="Arial"/>
          <w:bCs/>
          <w:iCs/>
          <w:color w:val="121212"/>
          <w:sz w:val="24"/>
          <w:szCs w:val="24"/>
        </w:rPr>
        <w:t>Palmer</w:t>
      </w:r>
      <w:proofErr w:type="spellEnd"/>
      <w:r>
        <w:rPr>
          <w:rFonts w:ascii="Book Antiqua" w:eastAsiaTheme="majorEastAsia" w:hAnsi="Book Antiqua" w:cs="Arial"/>
          <w:bCs/>
          <w:iCs/>
          <w:color w:val="121212"/>
          <w:sz w:val="24"/>
          <w:szCs w:val="24"/>
        </w:rPr>
        <w:t>,</w:t>
      </w:r>
      <w:r w:rsidRPr="00FF4C64">
        <w:rPr>
          <w:rFonts w:ascii="Book Antiqua" w:eastAsiaTheme="majorEastAsia" w:hAnsi="Book Antiqua" w:cs="Arial"/>
          <w:bCs/>
          <w:iCs/>
          <w:color w:val="121212"/>
          <w:sz w:val="24"/>
          <w:szCs w:val="24"/>
        </w:rPr>
        <w:t xml:space="preserve"> drejtor për Çështjet e Evropës Jug Qendrore, në Departamentin e Shtetit të ShBA-ve</w:t>
      </w:r>
      <w:r>
        <w:rPr>
          <w:rFonts w:ascii="Book Antiqua" w:eastAsiaTheme="majorEastAsia" w:hAnsi="Book Antiqua" w:cs="Arial"/>
          <w:bCs/>
          <w:iCs/>
          <w:color w:val="121212"/>
          <w:sz w:val="24"/>
          <w:szCs w:val="24"/>
        </w:rPr>
        <w:t xml:space="preserve">, </w:t>
      </w:r>
      <w:proofErr w:type="spellStart"/>
      <w:r w:rsidRPr="00FF4C64">
        <w:rPr>
          <w:rFonts w:ascii="Book Antiqua" w:eastAsiaTheme="majorEastAsia" w:hAnsi="Book Antiqua" w:cs="Arial"/>
          <w:bCs/>
          <w:iCs/>
          <w:color w:val="121212"/>
          <w:sz w:val="24"/>
          <w:szCs w:val="24"/>
        </w:rPr>
        <w:t>Suma</w:t>
      </w:r>
      <w:proofErr w:type="spellEnd"/>
      <w:r w:rsidRPr="00FF4C64">
        <w:rPr>
          <w:rFonts w:ascii="Book Antiqua" w:eastAsiaTheme="majorEastAsia" w:hAnsi="Book Antiqua" w:cs="Arial"/>
          <w:bCs/>
          <w:iCs/>
          <w:color w:val="121212"/>
          <w:sz w:val="24"/>
          <w:szCs w:val="24"/>
        </w:rPr>
        <w:t xml:space="preserve"> </w:t>
      </w:r>
      <w:proofErr w:type="spellStart"/>
      <w:r w:rsidRPr="00FF4C64">
        <w:rPr>
          <w:rFonts w:ascii="Book Antiqua" w:eastAsiaTheme="majorEastAsia" w:hAnsi="Book Antiqua" w:cs="Arial"/>
          <w:bCs/>
          <w:iCs/>
          <w:color w:val="121212"/>
          <w:sz w:val="24"/>
          <w:szCs w:val="24"/>
        </w:rPr>
        <w:t>Chakrabarti</w:t>
      </w:r>
      <w:proofErr w:type="spellEnd"/>
      <w:r w:rsidRPr="00FF4C64">
        <w:rPr>
          <w:rFonts w:ascii="Book Antiqua" w:eastAsiaTheme="majorEastAsia" w:hAnsi="Book Antiqua" w:cs="Arial"/>
          <w:bCs/>
          <w:iCs/>
          <w:color w:val="121212"/>
          <w:sz w:val="24"/>
          <w:szCs w:val="24"/>
        </w:rPr>
        <w:t>, president i BERZH-it</w:t>
      </w:r>
      <w:r>
        <w:rPr>
          <w:rFonts w:ascii="Book Antiqua" w:eastAsiaTheme="majorEastAsia" w:hAnsi="Book Antiqua" w:cs="Arial"/>
          <w:bCs/>
          <w:iCs/>
          <w:color w:val="121212"/>
          <w:sz w:val="24"/>
          <w:szCs w:val="24"/>
        </w:rPr>
        <w:t xml:space="preserve">, </w:t>
      </w:r>
      <w:proofErr w:type="spellStart"/>
      <w:r w:rsidRPr="00FF4C64">
        <w:rPr>
          <w:rFonts w:ascii="Book Antiqua" w:eastAsiaTheme="majorEastAsia" w:hAnsi="Book Antiqua" w:cs="Arial"/>
          <w:bCs/>
          <w:iCs/>
          <w:color w:val="121212"/>
          <w:sz w:val="24"/>
          <w:szCs w:val="24"/>
        </w:rPr>
        <w:t>Theresa</w:t>
      </w:r>
      <w:proofErr w:type="spellEnd"/>
      <w:r w:rsidRPr="00FF4C64">
        <w:rPr>
          <w:rFonts w:ascii="Book Antiqua" w:eastAsiaTheme="majorEastAsia" w:hAnsi="Book Antiqua" w:cs="Arial"/>
          <w:bCs/>
          <w:iCs/>
          <w:color w:val="121212"/>
          <w:sz w:val="24"/>
          <w:szCs w:val="24"/>
        </w:rPr>
        <w:t xml:space="preserve"> </w:t>
      </w:r>
      <w:proofErr w:type="spellStart"/>
      <w:r w:rsidRPr="00FF4C64">
        <w:rPr>
          <w:rFonts w:ascii="Book Antiqua" w:eastAsiaTheme="majorEastAsia" w:hAnsi="Book Antiqua" w:cs="Arial"/>
          <w:bCs/>
          <w:iCs/>
          <w:color w:val="121212"/>
          <w:sz w:val="24"/>
          <w:szCs w:val="24"/>
        </w:rPr>
        <w:t>May</w:t>
      </w:r>
      <w:proofErr w:type="spellEnd"/>
      <w:r w:rsidRPr="00FF4C64">
        <w:rPr>
          <w:rFonts w:ascii="Book Antiqua" w:eastAsiaTheme="majorEastAsia" w:hAnsi="Book Antiqua" w:cs="Arial"/>
          <w:bCs/>
          <w:iCs/>
          <w:color w:val="121212"/>
          <w:sz w:val="24"/>
          <w:szCs w:val="24"/>
        </w:rPr>
        <w:t>, Kryeministre e Mbretërisë së Bashkuar</w:t>
      </w:r>
      <w:r>
        <w:rPr>
          <w:rFonts w:ascii="Book Antiqua" w:eastAsiaTheme="majorEastAsia" w:hAnsi="Book Antiqua" w:cs="Arial"/>
          <w:bCs/>
          <w:iCs/>
          <w:color w:val="121212"/>
          <w:sz w:val="24"/>
          <w:szCs w:val="24"/>
        </w:rPr>
        <w:t>.</w:t>
      </w:r>
    </w:p>
    <w:p w:rsidR="00D15BE8" w:rsidRPr="00FF4C64" w:rsidRDefault="00D15BE8" w:rsidP="00D15BE8">
      <w:pPr>
        <w:rPr>
          <w:rFonts w:ascii="Book Antiqua" w:hAnsi="Book Antiqua"/>
          <w:sz w:val="24"/>
          <w:szCs w:val="24"/>
        </w:rPr>
      </w:pPr>
      <w:r w:rsidRPr="00FF4C64">
        <w:rPr>
          <w:rFonts w:ascii="Book Antiqua" w:hAnsi="Book Antiqua"/>
          <w:b/>
          <w:sz w:val="24"/>
          <w:szCs w:val="24"/>
        </w:rPr>
        <w:t>Shkup,</w:t>
      </w:r>
      <w:r w:rsidRPr="00FF4C64">
        <w:rPr>
          <w:rFonts w:ascii="Book Antiqua" w:hAnsi="Book Antiqua"/>
          <w:sz w:val="24"/>
          <w:szCs w:val="24"/>
        </w:rPr>
        <w:t xml:space="preserve"> </w:t>
      </w:r>
      <w:r w:rsidRPr="00FF4C64">
        <w:rPr>
          <w:rFonts w:ascii="Book Antiqua" w:hAnsi="Book Antiqua"/>
          <w:color w:val="222222"/>
          <w:sz w:val="24"/>
          <w:szCs w:val="24"/>
          <w:shd w:val="clear" w:color="auto" w:fill="FFFFFF"/>
        </w:rPr>
        <w:t>pjesë</w:t>
      </w:r>
      <w:r>
        <w:rPr>
          <w:rFonts w:ascii="Book Antiqua" w:hAnsi="Book Antiqua"/>
          <w:color w:val="222222"/>
          <w:sz w:val="24"/>
          <w:szCs w:val="24"/>
          <w:shd w:val="clear" w:color="auto" w:fill="FFFFFF"/>
        </w:rPr>
        <w:t>marrës</w:t>
      </w:r>
      <w:r w:rsidRPr="00FF4C64">
        <w:rPr>
          <w:rFonts w:ascii="Book Antiqua" w:hAnsi="Book Antiqua"/>
          <w:color w:val="222222"/>
          <w:sz w:val="24"/>
          <w:szCs w:val="24"/>
          <w:shd w:val="clear" w:color="auto" w:fill="FFFFFF"/>
        </w:rPr>
        <w:t xml:space="preserve"> në Samitin Digjital të Ballkanit Perëndimor</w:t>
      </w:r>
      <w:r>
        <w:rPr>
          <w:rFonts w:ascii="Book Antiqua" w:hAnsi="Book Antiqua"/>
          <w:color w:val="222222"/>
          <w:sz w:val="24"/>
          <w:szCs w:val="24"/>
          <w:shd w:val="clear" w:color="auto" w:fill="FFFFFF"/>
        </w:rPr>
        <w:t xml:space="preserve">, me </w:t>
      </w:r>
      <w:proofErr w:type="spellStart"/>
      <w:r>
        <w:rPr>
          <w:rFonts w:ascii="Book Antiqua" w:hAnsi="Book Antiqua"/>
          <w:color w:val="222222"/>
          <w:sz w:val="24"/>
          <w:szCs w:val="24"/>
          <w:shd w:val="clear" w:color="auto" w:fill="FFFFFF"/>
        </w:rPr>
        <w:t>ç’rast</w:t>
      </w:r>
      <w:proofErr w:type="spellEnd"/>
      <w:r>
        <w:rPr>
          <w:rFonts w:ascii="Book Antiqua" w:hAnsi="Book Antiqua"/>
          <w:color w:val="222222"/>
          <w:sz w:val="24"/>
          <w:szCs w:val="24"/>
          <w:shd w:val="clear" w:color="auto" w:fill="FFFFFF"/>
        </w:rPr>
        <w:t xml:space="preserve"> ka takuar </w:t>
      </w:r>
      <w:proofErr w:type="spellStart"/>
      <w:r w:rsidRPr="00FF4C64">
        <w:rPr>
          <w:rFonts w:ascii="Book Antiqua" w:hAnsi="Book Antiqua"/>
          <w:sz w:val="24"/>
          <w:szCs w:val="24"/>
        </w:rPr>
        <w:t>Zoran</w:t>
      </w:r>
      <w:proofErr w:type="spellEnd"/>
      <w:r w:rsidRPr="00FF4C64">
        <w:rPr>
          <w:rFonts w:ascii="Book Antiqua" w:hAnsi="Book Antiqua"/>
          <w:sz w:val="24"/>
          <w:szCs w:val="24"/>
        </w:rPr>
        <w:t xml:space="preserve"> </w:t>
      </w:r>
      <w:proofErr w:type="spellStart"/>
      <w:r w:rsidRPr="00FF4C64">
        <w:rPr>
          <w:rFonts w:ascii="Book Antiqua" w:hAnsi="Book Antiqua"/>
          <w:sz w:val="24"/>
          <w:szCs w:val="24"/>
        </w:rPr>
        <w:t>Zaev</w:t>
      </w:r>
      <w:proofErr w:type="spellEnd"/>
      <w:r w:rsidRPr="00FF4C64">
        <w:rPr>
          <w:rFonts w:ascii="Book Antiqua" w:hAnsi="Book Antiqua"/>
          <w:sz w:val="24"/>
          <w:szCs w:val="24"/>
        </w:rPr>
        <w:t xml:space="preserve">, Kryeministër i Maqedonisë, </w:t>
      </w:r>
      <w:proofErr w:type="spellStart"/>
      <w:r w:rsidRPr="00FF4C64">
        <w:rPr>
          <w:rFonts w:ascii="Book Antiqua" w:hAnsi="Book Antiqua"/>
          <w:sz w:val="24"/>
          <w:szCs w:val="24"/>
        </w:rPr>
        <w:t>Johanes</w:t>
      </w:r>
      <w:proofErr w:type="spellEnd"/>
      <w:r w:rsidRPr="00FF4C64">
        <w:rPr>
          <w:rFonts w:ascii="Book Antiqua" w:hAnsi="Book Antiqua"/>
          <w:sz w:val="24"/>
          <w:szCs w:val="24"/>
        </w:rPr>
        <w:t xml:space="preserve"> </w:t>
      </w:r>
      <w:proofErr w:type="spellStart"/>
      <w:r w:rsidRPr="00FF4C64">
        <w:rPr>
          <w:rFonts w:ascii="Book Antiqua" w:hAnsi="Book Antiqua"/>
          <w:sz w:val="24"/>
          <w:szCs w:val="24"/>
        </w:rPr>
        <w:t>Hann</w:t>
      </w:r>
      <w:proofErr w:type="spellEnd"/>
      <w:r w:rsidRPr="00FF4C64">
        <w:rPr>
          <w:rFonts w:ascii="Book Antiqua" w:hAnsi="Book Antiqua"/>
          <w:sz w:val="24"/>
          <w:szCs w:val="24"/>
        </w:rPr>
        <w:t xml:space="preserve">, </w:t>
      </w:r>
      <w:proofErr w:type="spellStart"/>
      <w:r w:rsidRPr="00FF4C64">
        <w:rPr>
          <w:rFonts w:ascii="Book Antiqua" w:hAnsi="Book Antiqua"/>
          <w:sz w:val="24"/>
          <w:szCs w:val="24"/>
        </w:rPr>
        <w:t>Komisioner</w:t>
      </w:r>
      <w:proofErr w:type="spellEnd"/>
      <w:r w:rsidRPr="00FF4C64">
        <w:rPr>
          <w:rFonts w:ascii="Book Antiqua" w:hAnsi="Book Antiqua"/>
          <w:sz w:val="24"/>
          <w:szCs w:val="24"/>
        </w:rPr>
        <w:t xml:space="preserve"> i BE-së për Politika Evropiane të Fqinjësisë dhe Negociata të Zgjerimit, Denis </w:t>
      </w:r>
      <w:proofErr w:type="spellStart"/>
      <w:r w:rsidRPr="00FF4C64">
        <w:rPr>
          <w:rFonts w:ascii="Book Antiqua" w:hAnsi="Book Antiqua"/>
          <w:sz w:val="24"/>
          <w:szCs w:val="24"/>
        </w:rPr>
        <w:t>Zvizdiq</w:t>
      </w:r>
      <w:proofErr w:type="spellEnd"/>
      <w:r w:rsidRPr="00FF4C64">
        <w:rPr>
          <w:rFonts w:ascii="Book Antiqua" w:hAnsi="Book Antiqua"/>
          <w:sz w:val="24"/>
          <w:szCs w:val="24"/>
        </w:rPr>
        <w:t xml:space="preserve">, Kryetar i Këshillit të Ministrave të Bosnjës dhe Hercegovinës, Dushko </w:t>
      </w:r>
      <w:proofErr w:type="spellStart"/>
      <w:r w:rsidRPr="00FF4C64">
        <w:rPr>
          <w:rFonts w:ascii="Book Antiqua" w:hAnsi="Book Antiqua"/>
          <w:sz w:val="24"/>
          <w:szCs w:val="24"/>
        </w:rPr>
        <w:t>Markoviq</w:t>
      </w:r>
      <w:proofErr w:type="spellEnd"/>
      <w:r w:rsidRPr="00FF4C64">
        <w:rPr>
          <w:rFonts w:ascii="Book Antiqua" w:hAnsi="Book Antiqua"/>
          <w:sz w:val="24"/>
          <w:szCs w:val="24"/>
        </w:rPr>
        <w:t xml:space="preserve">, Kryeministër i Malit të Zi, </w:t>
      </w:r>
      <w:proofErr w:type="spellStart"/>
      <w:r w:rsidRPr="00FF4C64">
        <w:rPr>
          <w:rFonts w:ascii="Book Antiqua" w:hAnsi="Book Antiqua"/>
          <w:sz w:val="24"/>
          <w:szCs w:val="24"/>
        </w:rPr>
        <w:t>Federica</w:t>
      </w:r>
      <w:proofErr w:type="spellEnd"/>
      <w:r w:rsidRPr="00FF4C64">
        <w:rPr>
          <w:rFonts w:ascii="Book Antiqua" w:hAnsi="Book Antiqua"/>
          <w:sz w:val="24"/>
          <w:szCs w:val="24"/>
        </w:rPr>
        <w:t xml:space="preserve"> </w:t>
      </w:r>
      <w:proofErr w:type="spellStart"/>
      <w:r w:rsidRPr="00FF4C64">
        <w:rPr>
          <w:rFonts w:ascii="Book Antiqua" w:hAnsi="Book Antiqua"/>
          <w:sz w:val="24"/>
          <w:szCs w:val="24"/>
        </w:rPr>
        <w:t>Mogherini</w:t>
      </w:r>
      <w:proofErr w:type="spellEnd"/>
      <w:r w:rsidRPr="00FF4C64">
        <w:rPr>
          <w:rFonts w:ascii="Book Antiqua" w:hAnsi="Book Antiqua"/>
          <w:sz w:val="24"/>
          <w:szCs w:val="24"/>
        </w:rPr>
        <w:t xml:space="preserve">, Përfaqësuese e Lartë të Bashkimit Evropian për Punë të Jashtme dhe Politika të Sigurisë. </w:t>
      </w:r>
    </w:p>
    <w:p w:rsidR="00D15BE8" w:rsidRPr="00FF4C64" w:rsidRDefault="00D15BE8" w:rsidP="00D15BE8">
      <w:pPr>
        <w:rPr>
          <w:rFonts w:ascii="Book Antiqua" w:hAnsi="Book Antiqua"/>
          <w:sz w:val="24"/>
          <w:szCs w:val="24"/>
        </w:rPr>
      </w:pPr>
      <w:r w:rsidRPr="00FF4C64">
        <w:rPr>
          <w:rFonts w:ascii="Book Antiqua" w:hAnsi="Book Antiqua"/>
          <w:b/>
          <w:sz w:val="24"/>
          <w:szCs w:val="24"/>
        </w:rPr>
        <w:t>Lubjan</w:t>
      </w:r>
      <w:r>
        <w:rPr>
          <w:rFonts w:ascii="Book Antiqua" w:hAnsi="Book Antiqua"/>
          <w:b/>
          <w:sz w:val="24"/>
          <w:szCs w:val="24"/>
        </w:rPr>
        <w:t>ë</w:t>
      </w:r>
      <w:r w:rsidRPr="00FF4C64">
        <w:rPr>
          <w:rFonts w:ascii="Book Antiqua" w:hAnsi="Book Antiqua"/>
          <w:sz w:val="24"/>
          <w:szCs w:val="24"/>
        </w:rPr>
        <w:t xml:space="preserve">, takim me </w:t>
      </w:r>
      <w:proofErr w:type="spellStart"/>
      <w:r w:rsidRPr="00FF4C64">
        <w:rPr>
          <w:rFonts w:ascii="Book Antiqua" w:hAnsi="Book Antiqua"/>
          <w:sz w:val="24"/>
          <w:szCs w:val="24"/>
        </w:rPr>
        <w:t>Andrej</w:t>
      </w:r>
      <w:proofErr w:type="spellEnd"/>
      <w:r w:rsidRPr="00FF4C64">
        <w:rPr>
          <w:rFonts w:ascii="Book Antiqua" w:hAnsi="Book Antiqua"/>
          <w:sz w:val="24"/>
          <w:szCs w:val="24"/>
        </w:rPr>
        <w:t xml:space="preserve"> </w:t>
      </w:r>
      <w:proofErr w:type="spellStart"/>
      <w:r w:rsidRPr="00FF4C64">
        <w:rPr>
          <w:rFonts w:ascii="Book Antiqua" w:hAnsi="Book Antiqua"/>
          <w:sz w:val="24"/>
          <w:szCs w:val="24"/>
        </w:rPr>
        <w:t>Plenkovic</w:t>
      </w:r>
      <w:proofErr w:type="spellEnd"/>
      <w:r w:rsidRPr="00FF4C64">
        <w:rPr>
          <w:rFonts w:ascii="Book Antiqua" w:hAnsi="Book Antiqua"/>
          <w:sz w:val="24"/>
          <w:szCs w:val="24"/>
        </w:rPr>
        <w:t>, Kryeministër i Kroacisë, Miro Cerar, kryeministër e Sllovenisë, bashkatdhetarët që jetojnë dhe veprojnë në Republikën e Sllovenisë.</w:t>
      </w:r>
    </w:p>
    <w:p w:rsidR="00D15BE8" w:rsidRPr="00FF4C64" w:rsidRDefault="00D15BE8" w:rsidP="00D15BE8">
      <w:pPr>
        <w:rPr>
          <w:rFonts w:ascii="Book Antiqua" w:hAnsi="Book Antiqua"/>
          <w:sz w:val="24"/>
          <w:szCs w:val="24"/>
        </w:rPr>
      </w:pPr>
      <w:r w:rsidRPr="00FF4C64">
        <w:rPr>
          <w:rFonts w:ascii="Book Antiqua" w:hAnsi="Book Antiqua"/>
          <w:b/>
          <w:sz w:val="24"/>
          <w:szCs w:val="24"/>
        </w:rPr>
        <w:t>Sofje</w:t>
      </w:r>
      <w:r w:rsidRPr="00FF4C64">
        <w:rPr>
          <w:rFonts w:ascii="Book Antiqua" w:hAnsi="Book Antiqua"/>
          <w:sz w:val="24"/>
          <w:szCs w:val="24"/>
        </w:rPr>
        <w:t>, pjes</w:t>
      </w:r>
      <w:r>
        <w:rPr>
          <w:rFonts w:ascii="Book Antiqua" w:hAnsi="Book Antiqua"/>
          <w:sz w:val="24"/>
          <w:szCs w:val="24"/>
        </w:rPr>
        <w:t>ë</w:t>
      </w:r>
      <w:r w:rsidRPr="00FF4C64">
        <w:rPr>
          <w:rFonts w:ascii="Book Antiqua" w:hAnsi="Book Antiqua"/>
          <w:sz w:val="24"/>
          <w:szCs w:val="24"/>
        </w:rPr>
        <w:t>marr</w:t>
      </w:r>
      <w:r>
        <w:rPr>
          <w:rFonts w:ascii="Book Antiqua" w:hAnsi="Book Antiqua"/>
          <w:sz w:val="24"/>
          <w:szCs w:val="24"/>
        </w:rPr>
        <w:t>ë</w:t>
      </w:r>
      <w:r w:rsidRPr="00FF4C64">
        <w:rPr>
          <w:rFonts w:ascii="Book Antiqua" w:hAnsi="Book Antiqua"/>
          <w:sz w:val="24"/>
          <w:szCs w:val="24"/>
        </w:rPr>
        <w:t>s n</w:t>
      </w:r>
      <w:r>
        <w:rPr>
          <w:rFonts w:ascii="Book Antiqua" w:hAnsi="Book Antiqua"/>
          <w:sz w:val="24"/>
          <w:szCs w:val="24"/>
        </w:rPr>
        <w:t>ë</w:t>
      </w:r>
      <w:r w:rsidRPr="00FF4C64">
        <w:rPr>
          <w:rFonts w:ascii="Book Antiqua" w:hAnsi="Book Antiqua"/>
          <w:sz w:val="24"/>
          <w:szCs w:val="24"/>
        </w:rPr>
        <w:t xml:space="preserve"> Forumin Ekonomik t</w:t>
      </w:r>
      <w:r>
        <w:rPr>
          <w:rFonts w:ascii="Book Antiqua" w:hAnsi="Book Antiqua"/>
          <w:sz w:val="24"/>
          <w:szCs w:val="24"/>
        </w:rPr>
        <w:t>ë</w:t>
      </w:r>
      <w:r w:rsidRPr="00FF4C64">
        <w:rPr>
          <w:rFonts w:ascii="Book Antiqua" w:hAnsi="Book Antiqua"/>
          <w:sz w:val="24"/>
          <w:szCs w:val="24"/>
        </w:rPr>
        <w:t xml:space="preserve"> Vjenës, takim me </w:t>
      </w:r>
      <w:proofErr w:type="spellStart"/>
      <w:r w:rsidRPr="00FF4C64">
        <w:rPr>
          <w:rFonts w:ascii="Book Antiqua" w:hAnsi="Book Antiqua"/>
          <w:sz w:val="24"/>
          <w:szCs w:val="24"/>
        </w:rPr>
        <w:t>Boyko</w:t>
      </w:r>
      <w:proofErr w:type="spellEnd"/>
      <w:r w:rsidRPr="00FF4C64">
        <w:rPr>
          <w:rFonts w:ascii="Book Antiqua" w:hAnsi="Book Antiqua"/>
          <w:sz w:val="24"/>
          <w:szCs w:val="24"/>
        </w:rPr>
        <w:t xml:space="preserve"> </w:t>
      </w:r>
      <w:proofErr w:type="spellStart"/>
      <w:r w:rsidRPr="00FF4C64">
        <w:rPr>
          <w:rFonts w:ascii="Book Antiqua" w:hAnsi="Book Antiqua"/>
          <w:sz w:val="24"/>
          <w:szCs w:val="24"/>
        </w:rPr>
        <w:t>Borissov</w:t>
      </w:r>
      <w:proofErr w:type="spellEnd"/>
      <w:r w:rsidRPr="00FF4C64">
        <w:rPr>
          <w:rFonts w:ascii="Book Antiqua" w:hAnsi="Book Antiqua"/>
          <w:sz w:val="24"/>
          <w:szCs w:val="24"/>
        </w:rPr>
        <w:t>, Kryeministër i Bullgarisë</w:t>
      </w:r>
      <w:r>
        <w:rPr>
          <w:rFonts w:ascii="Book Antiqua" w:hAnsi="Book Antiqua"/>
          <w:sz w:val="24"/>
          <w:szCs w:val="24"/>
        </w:rPr>
        <w:t>.</w:t>
      </w:r>
    </w:p>
    <w:p w:rsidR="00D15BE8" w:rsidRPr="00FF4C64" w:rsidRDefault="00D15BE8" w:rsidP="00D15BE8">
      <w:pPr>
        <w:rPr>
          <w:rFonts w:ascii="Book Antiqua" w:hAnsi="Book Antiqua"/>
          <w:sz w:val="24"/>
          <w:szCs w:val="24"/>
        </w:rPr>
      </w:pPr>
      <w:r w:rsidRPr="00FF4C64">
        <w:rPr>
          <w:rFonts w:ascii="Book Antiqua" w:hAnsi="Book Antiqua"/>
          <w:b/>
          <w:sz w:val="24"/>
          <w:szCs w:val="24"/>
        </w:rPr>
        <w:t xml:space="preserve">Vatikan </w:t>
      </w:r>
      <w:r w:rsidRPr="00FF4C64">
        <w:rPr>
          <w:rFonts w:ascii="Book Antiqua" w:hAnsi="Book Antiqua"/>
          <w:sz w:val="24"/>
          <w:szCs w:val="24"/>
        </w:rPr>
        <w:t xml:space="preserve">- Kryeministri </w:t>
      </w:r>
      <w:proofErr w:type="spellStart"/>
      <w:r w:rsidRPr="00FF4C64">
        <w:rPr>
          <w:rFonts w:ascii="Book Antiqua" w:hAnsi="Book Antiqua"/>
          <w:sz w:val="24"/>
          <w:szCs w:val="24"/>
        </w:rPr>
        <w:t>Haradinaj</w:t>
      </w:r>
      <w:proofErr w:type="spellEnd"/>
      <w:r w:rsidRPr="00FF4C64">
        <w:rPr>
          <w:rFonts w:ascii="Book Antiqua" w:hAnsi="Book Antiqua"/>
          <w:sz w:val="24"/>
          <w:szCs w:val="24"/>
        </w:rPr>
        <w:t xml:space="preserve"> - pritje nga </w:t>
      </w:r>
      <w:r w:rsidRPr="00FF4C64">
        <w:rPr>
          <w:rFonts w:ascii="Book Antiqua" w:hAnsi="Book Antiqua"/>
          <w:color w:val="000000"/>
          <w:sz w:val="24"/>
          <w:szCs w:val="24"/>
          <w:shd w:val="clear" w:color="auto" w:fill="FFFFFF"/>
        </w:rPr>
        <w:t xml:space="preserve">Ati i Shenjtë, Papa </w:t>
      </w:r>
      <w:proofErr w:type="spellStart"/>
      <w:r w:rsidRPr="00FF4C64">
        <w:rPr>
          <w:rFonts w:ascii="Book Antiqua" w:hAnsi="Book Antiqua"/>
          <w:color w:val="000000"/>
          <w:sz w:val="24"/>
          <w:szCs w:val="24"/>
          <w:shd w:val="clear" w:color="auto" w:fill="FFFFFF"/>
        </w:rPr>
        <w:t>Françesku</w:t>
      </w:r>
      <w:proofErr w:type="spellEnd"/>
      <w:r w:rsidRPr="00FF4C64">
        <w:rPr>
          <w:rFonts w:ascii="Book Antiqua" w:hAnsi="Book Antiqua"/>
          <w:color w:val="000000"/>
          <w:sz w:val="24"/>
          <w:szCs w:val="24"/>
          <w:shd w:val="clear" w:color="auto" w:fill="FFFFFF"/>
        </w:rPr>
        <w:t>.</w:t>
      </w:r>
      <w:r>
        <w:rPr>
          <w:rFonts w:ascii="Book Antiqua" w:hAnsi="Book Antiqua"/>
          <w:color w:val="000000"/>
          <w:sz w:val="24"/>
          <w:szCs w:val="24"/>
          <w:shd w:val="clear" w:color="auto" w:fill="FFFFFF"/>
        </w:rPr>
        <w:t xml:space="preserve"> </w:t>
      </w:r>
      <w:r>
        <w:rPr>
          <w:rFonts w:ascii="Book Antiqua" w:hAnsi="Book Antiqua"/>
          <w:color w:val="000000"/>
          <w:sz w:val="24"/>
          <w:szCs w:val="24"/>
          <w:shd w:val="clear" w:color="auto" w:fill="FFFFFF"/>
        </w:rPr>
        <w:br/>
      </w:r>
      <w:r>
        <w:rPr>
          <w:rFonts w:ascii="Book Antiqua" w:hAnsi="Book Antiqua"/>
          <w:color w:val="000000"/>
          <w:sz w:val="24"/>
          <w:szCs w:val="24"/>
          <w:shd w:val="clear" w:color="auto" w:fill="FFFFFF"/>
        </w:rPr>
        <w:br/>
      </w:r>
      <w:r w:rsidRPr="00FF4C64">
        <w:rPr>
          <w:rFonts w:ascii="Book Antiqua" w:hAnsi="Book Antiqua"/>
          <w:b/>
          <w:sz w:val="24"/>
          <w:szCs w:val="24"/>
        </w:rPr>
        <w:t>Tiranë</w:t>
      </w:r>
      <w:r w:rsidRPr="00FF4C64">
        <w:rPr>
          <w:rFonts w:ascii="Book Antiqua" w:hAnsi="Book Antiqua"/>
          <w:sz w:val="24"/>
          <w:szCs w:val="24"/>
        </w:rPr>
        <w:t xml:space="preserve">- </w:t>
      </w:r>
      <w:r w:rsidRPr="00FF4C64">
        <w:rPr>
          <w:rFonts w:ascii="Book Antiqua" w:hAnsi="Book Antiqua"/>
          <w:color w:val="222222"/>
          <w:sz w:val="24"/>
          <w:szCs w:val="24"/>
          <w:shd w:val="clear" w:color="auto" w:fill="FFFFFF"/>
        </w:rPr>
        <w:t>pjesë</w:t>
      </w:r>
      <w:r>
        <w:rPr>
          <w:rFonts w:ascii="Book Antiqua" w:hAnsi="Book Antiqua"/>
          <w:color w:val="222222"/>
          <w:sz w:val="24"/>
          <w:szCs w:val="24"/>
          <w:shd w:val="clear" w:color="auto" w:fill="FFFFFF"/>
        </w:rPr>
        <w:t>marrës</w:t>
      </w:r>
      <w:r w:rsidRPr="00FF4C64">
        <w:rPr>
          <w:rFonts w:ascii="Book Antiqua" w:hAnsi="Book Antiqua"/>
          <w:color w:val="222222"/>
          <w:sz w:val="24"/>
          <w:szCs w:val="24"/>
          <w:shd w:val="clear" w:color="auto" w:fill="FFFFFF"/>
        </w:rPr>
        <w:t xml:space="preserve"> në takimin e 15-të të Evropës Juglindore, takim me </w:t>
      </w:r>
      <w:r w:rsidRPr="00FF4C64">
        <w:rPr>
          <w:rFonts w:ascii="Book Antiqua" w:hAnsi="Book Antiqua"/>
          <w:sz w:val="24"/>
          <w:szCs w:val="24"/>
        </w:rPr>
        <w:t xml:space="preserve">Pete </w:t>
      </w:r>
      <w:proofErr w:type="spellStart"/>
      <w:r w:rsidRPr="00FF4C64">
        <w:rPr>
          <w:rFonts w:ascii="Book Antiqua" w:hAnsi="Book Antiqua"/>
          <w:sz w:val="24"/>
          <w:szCs w:val="24"/>
        </w:rPr>
        <w:t>Marocco</w:t>
      </w:r>
      <w:proofErr w:type="spellEnd"/>
      <w:r w:rsidRPr="00FF4C64">
        <w:rPr>
          <w:rFonts w:ascii="Book Antiqua" w:hAnsi="Book Antiqua"/>
          <w:sz w:val="24"/>
          <w:szCs w:val="24"/>
        </w:rPr>
        <w:t>, Zëvendës-Ndihmës Sekretar Amerikan i Shtetit për çështjen e Parandalimit të Konflikteve.</w:t>
      </w:r>
    </w:p>
    <w:p w:rsidR="00D15BE8" w:rsidRPr="00FF4C64" w:rsidRDefault="00D15BE8" w:rsidP="00D15BE8">
      <w:pPr>
        <w:rPr>
          <w:rFonts w:ascii="Book Antiqua" w:hAnsi="Book Antiqua"/>
          <w:sz w:val="24"/>
          <w:szCs w:val="24"/>
        </w:rPr>
      </w:pPr>
      <w:r w:rsidRPr="00FF4C64">
        <w:rPr>
          <w:rFonts w:ascii="Book Antiqua" w:hAnsi="Book Antiqua"/>
          <w:b/>
          <w:sz w:val="24"/>
          <w:szCs w:val="24"/>
        </w:rPr>
        <w:t>Tiranë-</w:t>
      </w:r>
      <w:r w:rsidRPr="00FF4C64">
        <w:rPr>
          <w:rFonts w:ascii="Book Antiqua" w:hAnsi="Book Antiqua"/>
          <w:sz w:val="24"/>
          <w:szCs w:val="24"/>
        </w:rPr>
        <w:t xml:space="preserve"> </w:t>
      </w:r>
      <w:r>
        <w:rPr>
          <w:rFonts w:ascii="Book Antiqua" w:hAnsi="Book Antiqua"/>
          <w:sz w:val="24"/>
          <w:szCs w:val="24"/>
        </w:rPr>
        <w:t xml:space="preserve">pjesëmarrës në </w:t>
      </w:r>
      <w:r w:rsidRPr="00FF4C64">
        <w:rPr>
          <w:rFonts w:ascii="Book Antiqua" w:hAnsi="Book Antiqua"/>
          <w:color w:val="222222"/>
          <w:sz w:val="24"/>
          <w:szCs w:val="24"/>
          <w:shd w:val="clear" w:color="auto" w:fill="FFFFFF"/>
        </w:rPr>
        <w:t>Konferencën</w:t>
      </w:r>
      <w:r>
        <w:rPr>
          <w:rFonts w:ascii="Book Antiqua" w:hAnsi="Book Antiqua"/>
          <w:color w:val="222222"/>
          <w:sz w:val="24"/>
          <w:szCs w:val="24"/>
          <w:shd w:val="clear" w:color="auto" w:fill="FFFFFF"/>
        </w:rPr>
        <w:t xml:space="preserve"> për sigurinë globale, me </w:t>
      </w:r>
      <w:proofErr w:type="spellStart"/>
      <w:r>
        <w:rPr>
          <w:rFonts w:ascii="Book Antiqua" w:hAnsi="Book Antiqua"/>
          <w:color w:val="222222"/>
          <w:sz w:val="24"/>
          <w:szCs w:val="24"/>
          <w:shd w:val="clear" w:color="auto" w:fill="FFFFFF"/>
        </w:rPr>
        <w:t>ç’rast</w:t>
      </w:r>
      <w:proofErr w:type="spellEnd"/>
      <w:r>
        <w:rPr>
          <w:rFonts w:ascii="Book Antiqua" w:hAnsi="Book Antiqua"/>
          <w:color w:val="222222"/>
          <w:sz w:val="24"/>
          <w:szCs w:val="24"/>
          <w:shd w:val="clear" w:color="auto" w:fill="FFFFFF"/>
        </w:rPr>
        <w:t xml:space="preserve"> është takuar me </w:t>
      </w:r>
      <w:proofErr w:type="spellStart"/>
      <w:r w:rsidRPr="00FF4C64">
        <w:rPr>
          <w:rFonts w:ascii="Book Antiqua" w:hAnsi="Book Antiqua"/>
          <w:sz w:val="24"/>
          <w:szCs w:val="24"/>
        </w:rPr>
        <w:t>Boyko</w:t>
      </w:r>
      <w:proofErr w:type="spellEnd"/>
      <w:r w:rsidRPr="00FF4C64">
        <w:rPr>
          <w:rFonts w:ascii="Book Antiqua" w:hAnsi="Book Antiqua"/>
          <w:sz w:val="24"/>
          <w:szCs w:val="24"/>
        </w:rPr>
        <w:t xml:space="preserve"> </w:t>
      </w:r>
      <w:proofErr w:type="spellStart"/>
      <w:r w:rsidRPr="00FF4C64">
        <w:rPr>
          <w:rFonts w:ascii="Book Antiqua" w:hAnsi="Book Antiqua"/>
          <w:sz w:val="24"/>
          <w:szCs w:val="24"/>
        </w:rPr>
        <w:t>Borissov</w:t>
      </w:r>
      <w:proofErr w:type="spellEnd"/>
      <w:r w:rsidRPr="00FF4C64">
        <w:rPr>
          <w:rFonts w:ascii="Book Antiqua" w:hAnsi="Book Antiqua"/>
          <w:sz w:val="24"/>
          <w:szCs w:val="24"/>
        </w:rPr>
        <w:t>, K</w:t>
      </w:r>
      <w:r>
        <w:rPr>
          <w:rFonts w:ascii="Book Antiqua" w:hAnsi="Book Antiqua"/>
          <w:sz w:val="24"/>
          <w:szCs w:val="24"/>
        </w:rPr>
        <w:t xml:space="preserve">ryeministër i Bullgarisë,  dhe </w:t>
      </w:r>
      <w:r w:rsidRPr="00FF4C64">
        <w:rPr>
          <w:rFonts w:ascii="Book Antiqua" w:hAnsi="Book Antiqua"/>
          <w:sz w:val="24"/>
          <w:szCs w:val="24"/>
        </w:rPr>
        <w:t>Ilir Meta, presidenti i R</w:t>
      </w:r>
      <w:r>
        <w:rPr>
          <w:rFonts w:ascii="Book Antiqua" w:hAnsi="Book Antiqua"/>
          <w:sz w:val="24"/>
          <w:szCs w:val="24"/>
        </w:rPr>
        <w:t xml:space="preserve">epublikës së Shqipërisë.  </w:t>
      </w:r>
    </w:p>
    <w:p w:rsidR="00D15BE8" w:rsidRPr="00FF4C64" w:rsidRDefault="00D15BE8" w:rsidP="00D15BE8">
      <w:pPr>
        <w:rPr>
          <w:rFonts w:ascii="Book Antiqua" w:hAnsi="Book Antiqua"/>
          <w:sz w:val="24"/>
          <w:szCs w:val="24"/>
        </w:rPr>
      </w:pPr>
      <w:r w:rsidRPr="00FF4C64">
        <w:rPr>
          <w:rFonts w:ascii="Book Antiqua" w:hAnsi="Book Antiqua"/>
          <w:b/>
          <w:sz w:val="24"/>
          <w:szCs w:val="24"/>
        </w:rPr>
        <w:t>Kroaci</w:t>
      </w:r>
      <w:r w:rsidRPr="00FF4C64">
        <w:rPr>
          <w:rFonts w:ascii="Book Antiqua" w:hAnsi="Book Antiqua"/>
          <w:sz w:val="24"/>
          <w:szCs w:val="24"/>
        </w:rPr>
        <w:t>- pjes</w:t>
      </w:r>
      <w:r>
        <w:rPr>
          <w:rFonts w:ascii="Book Antiqua" w:hAnsi="Book Antiqua"/>
          <w:sz w:val="24"/>
          <w:szCs w:val="24"/>
        </w:rPr>
        <w:t>ëmarrës</w:t>
      </w:r>
      <w:r w:rsidRPr="00FF4C64">
        <w:rPr>
          <w:rFonts w:ascii="Book Antiqua" w:hAnsi="Book Antiqua"/>
          <w:sz w:val="24"/>
          <w:szCs w:val="24"/>
        </w:rPr>
        <w:t xml:space="preserve"> në Forumin e Dubrovnikut, me temë “Fuqizimi i qëndrueshmërisë  Mediterani, Evropa dhe Ballkani Perëndimor”.</w:t>
      </w:r>
    </w:p>
    <w:p w:rsidR="00D15BE8" w:rsidRPr="00FF4C64" w:rsidRDefault="00D15BE8" w:rsidP="00D15BE8">
      <w:pPr>
        <w:rPr>
          <w:rFonts w:ascii="Book Antiqua" w:hAnsi="Book Antiqua"/>
          <w:color w:val="000000"/>
          <w:sz w:val="24"/>
          <w:szCs w:val="24"/>
          <w:shd w:val="clear" w:color="auto" w:fill="FFFFFF"/>
        </w:rPr>
      </w:pPr>
      <w:r w:rsidRPr="00FF4C64">
        <w:rPr>
          <w:rFonts w:ascii="Book Antiqua" w:hAnsi="Book Antiqua"/>
          <w:b/>
          <w:sz w:val="24"/>
          <w:szCs w:val="24"/>
        </w:rPr>
        <w:t>Nju Jork,</w:t>
      </w:r>
      <w:r w:rsidRPr="00FF4C64">
        <w:rPr>
          <w:rFonts w:ascii="Book Antiqua" w:hAnsi="Book Antiqua"/>
          <w:sz w:val="24"/>
          <w:szCs w:val="24"/>
        </w:rPr>
        <w:t xml:space="preserve"> </w:t>
      </w:r>
      <w:r>
        <w:rPr>
          <w:rFonts w:ascii="Book Antiqua" w:hAnsi="Book Antiqua"/>
          <w:sz w:val="24"/>
          <w:szCs w:val="24"/>
        </w:rPr>
        <w:t xml:space="preserve">pjesëmarrës </w:t>
      </w:r>
      <w:r w:rsidRPr="00FF4C64">
        <w:rPr>
          <w:rFonts w:ascii="Book Antiqua" w:hAnsi="Book Antiqua"/>
          <w:sz w:val="24"/>
          <w:szCs w:val="24"/>
        </w:rPr>
        <w:t>në Forumin “</w:t>
      </w:r>
      <w:proofErr w:type="spellStart"/>
      <w:r w:rsidRPr="00FF4C64">
        <w:rPr>
          <w:rFonts w:ascii="Book Antiqua" w:hAnsi="Book Antiqua"/>
          <w:sz w:val="24"/>
          <w:szCs w:val="24"/>
        </w:rPr>
        <w:t>Bloomberg</w:t>
      </w:r>
      <w:proofErr w:type="spellEnd"/>
      <w:r w:rsidRPr="00FF4C64">
        <w:rPr>
          <w:rFonts w:ascii="Book Antiqua" w:hAnsi="Book Antiqua"/>
          <w:sz w:val="24"/>
          <w:szCs w:val="24"/>
        </w:rPr>
        <w:t xml:space="preserve"> Global </w:t>
      </w:r>
      <w:proofErr w:type="spellStart"/>
      <w:r w:rsidRPr="00FF4C64">
        <w:rPr>
          <w:rFonts w:ascii="Book Antiqua" w:hAnsi="Book Antiqua"/>
          <w:sz w:val="24"/>
          <w:szCs w:val="24"/>
        </w:rPr>
        <w:t>Business</w:t>
      </w:r>
      <w:proofErr w:type="spellEnd"/>
      <w:r w:rsidRPr="00FF4C64">
        <w:rPr>
          <w:rFonts w:ascii="Book Antiqua" w:hAnsi="Book Antiqua"/>
          <w:sz w:val="24"/>
          <w:szCs w:val="24"/>
        </w:rPr>
        <w:t>”, takim n</w:t>
      </w:r>
      <w:r>
        <w:rPr>
          <w:rFonts w:ascii="Book Antiqua" w:hAnsi="Book Antiqua"/>
          <w:sz w:val="24"/>
          <w:szCs w:val="24"/>
        </w:rPr>
        <w:t>ë</w:t>
      </w:r>
      <w:r w:rsidRPr="00FF4C64">
        <w:rPr>
          <w:rFonts w:ascii="Book Antiqua" w:hAnsi="Book Antiqua"/>
          <w:sz w:val="24"/>
          <w:szCs w:val="24"/>
        </w:rPr>
        <w:t xml:space="preserve"> </w:t>
      </w:r>
      <w:r w:rsidRPr="00FF4C64">
        <w:rPr>
          <w:rFonts w:ascii="Book Antiqua" w:hAnsi="Book Antiqua"/>
          <w:color w:val="000000"/>
          <w:sz w:val="24"/>
          <w:szCs w:val="24"/>
          <w:shd w:val="clear" w:color="auto" w:fill="FFFFFF"/>
        </w:rPr>
        <w:t xml:space="preserve">Këshillin Atlantik, në </w:t>
      </w:r>
      <w:proofErr w:type="spellStart"/>
      <w:r>
        <w:rPr>
          <w:rFonts w:ascii="Book Antiqua" w:hAnsi="Book Antiqua"/>
          <w:color w:val="000000"/>
          <w:sz w:val="24"/>
          <w:szCs w:val="24"/>
          <w:shd w:val="clear" w:color="auto" w:fill="FFFFFF"/>
        </w:rPr>
        <w:t>W</w:t>
      </w:r>
      <w:r w:rsidRPr="00FF4C64">
        <w:rPr>
          <w:rFonts w:ascii="Book Antiqua" w:hAnsi="Book Antiqua"/>
          <w:color w:val="000000"/>
          <w:sz w:val="24"/>
          <w:szCs w:val="24"/>
          <w:shd w:val="clear" w:color="auto" w:fill="FFFFFF"/>
        </w:rPr>
        <w:t>ashington</w:t>
      </w:r>
      <w:proofErr w:type="spellEnd"/>
      <w:r w:rsidRPr="00FF4C64">
        <w:rPr>
          <w:rFonts w:ascii="Book Antiqua" w:hAnsi="Book Antiqua"/>
          <w:color w:val="000000"/>
          <w:sz w:val="24"/>
          <w:szCs w:val="24"/>
          <w:shd w:val="clear" w:color="auto" w:fill="FFFFFF"/>
        </w:rPr>
        <w:t xml:space="preserve">, ku është pritur nga </w:t>
      </w:r>
      <w:proofErr w:type="spellStart"/>
      <w:r w:rsidRPr="00FF4C64">
        <w:rPr>
          <w:rFonts w:ascii="Book Antiqua" w:hAnsi="Book Antiqua"/>
          <w:color w:val="000000"/>
          <w:sz w:val="24"/>
          <w:szCs w:val="24"/>
          <w:shd w:val="clear" w:color="auto" w:fill="FFFFFF"/>
        </w:rPr>
        <w:t>Zëvendëspresidenti</w:t>
      </w:r>
      <w:proofErr w:type="spellEnd"/>
      <w:r w:rsidRPr="00FF4C64">
        <w:rPr>
          <w:rFonts w:ascii="Book Antiqua" w:hAnsi="Book Antiqua"/>
          <w:color w:val="000000"/>
          <w:sz w:val="24"/>
          <w:szCs w:val="24"/>
          <w:shd w:val="clear" w:color="auto" w:fill="FFFFFF"/>
        </w:rPr>
        <w:t xml:space="preserve"> i këtij këshilli, </w:t>
      </w:r>
      <w:proofErr w:type="spellStart"/>
      <w:r w:rsidRPr="00FF4C64">
        <w:rPr>
          <w:rFonts w:ascii="Book Antiqua" w:hAnsi="Book Antiqua"/>
          <w:color w:val="000000"/>
          <w:sz w:val="24"/>
          <w:szCs w:val="24"/>
          <w:shd w:val="clear" w:color="auto" w:fill="FFFFFF"/>
        </w:rPr>
        <w:t>Damon</w:t>
      </w:r>
      <w:proofErr w:type="spellEnd"/>
      <w:r w:rsidRPr="00FF4C64">
        <w:rPr>
          <w:rFonts w:ascii="Book Antiqua" w:hAnsi="Book Antiqua"/>
          <w:color w:val="000000"/>
          <w:sz w:val="24"/>
          <w:szCs w:val="24"/>
          <w:shd w:val="clear" w:color="auto" w:fill="FFFFFF"/>
        </w:rPr>
        <w:t xml:space="preserve"> </w:t>
      </w:r>
      <w:r w:rsidRPr="00FF4C64">
        <w:rPr>
          <w:rFonts w:ascii="Book Antiqua" w:hAnsi="Book Antiqua"/>
          <w:color w:val="000000"/>
          <w:sz w:val="24"/>
          <w:szCs w:val="24"/>
          <w:shd w:val="clear" w:color="auto" w:fill="FFFFFF"/>
        </w:rPr>
        <w:lastRenderedPageBreak/>
        <w:t xml:space="preserve">M. </w:t>
      </w:r>
      <w:proofErr w:type="spellStart"/>
      <w:r>
        <w:rPr>
          <w:rFonts w:ascii="Book Antiqua" w:hAnsi="Book Antiqua"/>
          <w:color w:val="000000"/>
          <w:sz w:val="24"/>
          <w:szCs w:val="24"/>
          <w:shd w:val="clear" w:color="auto" w:fill="FFFFFF"/>
        </w:rPr>
        <w:t>W</w:t>
      </w:r>
      <w:r w:rsidRPr="00FF4C64">
        <w:rPr>
          <w:rFonts w:ascii="Book Antiqua" w:hAnsi="Book Antiqua"/>
          <w:color w:val="000000"/>
          <w:sz w:val="24"/>
          <w:szCs w:val="24"/>
          <w:shd w:val="clear" w:color="auto" w:fill="FFFFFF"/>
        </w:rPr>
        <w:t>ilson</w:t>
      </w:r>
      <w:proofErr w:type="spellEnd"/>
      <w:r w:rsidRPr="00FF4C64">
        <w:rPr>
          <w:rFonts w:ascii="Book Antiqua" w:hAnsi="Book Antiqua"/>
          <w:color w:val="000000"/>
          <w:sz w:val="24"/>
          <w:szCs w:val="24"/>
          <w:shd w:val="clear" w:color="auto" w:fill="FFFFFF"/>
        </w:rPr>
        <w:t xml:space="preserve">. Takim me </w:t>
      </w:r>
      <w:proofErr w:type="spellStart"/>
      <w:r w:rsidRPr="00FF4C64">
        <w:rPr>
          <w:rFonts w:ascii="Book Antiqua" w:hAnsi="Book Antiqua"/>
          <w:color w:val="000000"/>
          <w:sz w:val="24"/>
          <w:szCs w:val="24"/>
          <w:shd w:val="clear" w:color="auto" w:fill="FFFFFF"/>
        </w:rPr>
        <w:t>kryeshefin</w:t>
      </w:r>
      <w:proofErr w:type="spellEnd"/>
      <w:r w:rsidRPr="00FF4C64">
        <w:rPr>
          <w:rFonts w:ascii="Book Antiqua" w:hAnsi="Book Antiqua"/>
          <w:color w:val="000000"/>
          <w:sz w:val="24"/>
          <w:szCs w:val="24"/>
          <w:shd w:val="clear" w:color="auto" w:fill="FFFFFF"/>
        </w:rPr>
        <w:t xml:space="preserve"> Ekzekutiv të Korporatës së Sfidave të Mijëvjeçarit (MCC), </w:t>
      </w:r>
      <w:proofErr w:type="spellStart"/>
      <w:r w:rsidRPr="00FF4C64">
        <w:rPr>
          <w:rFonts w:ascii="Book Antiqua" w:hAnsi="Book Antiqua"/>
          <w:color w:val="000000"/>
          <w:sz w:val="24"/>
          <w:szCs w:val="24"/>
          <w:shd w:val="clear" w:color="auto" w:fill="FFFFFF"/>
        </w:rPr>
        <w:t>Brock</w:t>
      </w:r>
      <w:proofErr w:type="spellEnd"/>
      <w:r w:rsidRPr="00FF4C64">
        <w:rPr>
          <w:rFonts w:ascii="Book Antiqua" w:hAnsi="Book Antiqua"/>
          <w:color w:val="000000"/>
          <w:sz w:val="24"/>
          <w:szCs w:val="24"/>
          <w:shd w:val="clear" w:color="auto" w:fill="FFFFFF"/>
        </w:rPr>
        <w:t xml:space="preserve"> </w:t>
      </w:r>
      <w:proofErr w:type="spellStart"/>
      <w:r w:rsidRPr="00FF4C64">
        <w:rPr>
          <w:rFonts w:ascii="Book Antiqua" w:hAnsi="Book Antiqua"/>
          <w:color w:val="000000"/>
          <w:sz w:val="24"/>
          <w:szCs w:val="24"/>
          <w:shd w:val="clear" w:color="auto" w:fill="FFFFFF"/>
        </w:rPr>
        <w:t>Bierman</w:t>
      </w:r>
      <w:proofErr w:type="spellEnd"/>
      <w:r w:rsidRPr="00FF4C64">
        <w:rPr>
          <w:rFonts w:ascii="Book Antiqua" w:hAnsi="Book Antiqua"/>
          <w:color w:val="000000"/>
          <w:sz w:val="24"/>
          <w:szCs w:val="24"/>
          <w:shd w:val="clear" w:color="auto" w:fill="FFFFFF"/>
        </w:rPr>
        <w:t>.</w:t>
      </w:r>
    </w:p>
    <w:p w:rsidR="00D15BE8" w:rsidRDefault="00D15BE8" w:rsidP="00D15BE8">
      <w:pPr>
        <w:rPr>
          <w:rFonts w:ascii="Book Antiqua" w:hAnsi="Book Antiqua"/>
          <w:color w:val="000000"/>
          <w:sz w:val="24"/>
          <w:szCs w:val="24"/>
          <w:shd w:val="clear" w:color="auto" w:fill="FFFFFF"/>
        </w:rPr>
      </w:pPr>
      <w:proofErr w:type="spellStart"/>
      <w:r w:rsidRPr="002F575C">
        <w:rPr>
          <w:rFonts w:ascii="Book Antiqua" w:hAnsi="Book Antiqua"/>
          <w:b/>
          <w:color w:val="000000"/>
          <w:sz w:val="24"/>
          <w:szCs w:val="24"/>
          <w:shd w:val="clear" w:color="auto" w:fill="FFFFFF"/>
        </w:rPr>
        <w:t>Washington</w:t>
      </w:r>
      <w:proofErr w:type="spellEnd"/>
      <w:r>
        <w:rPr>
          <w:rFonts w:ascii="Book Antiqua" w:hAnsi="Book Antiqua"/>
          <w:b/>
          <w:color w:val="000000"/>
          <w:sz w:val="24"/>
          <w:szCs w:val="24"/>
          <w:shd w:val="clear" w:color="auto" w:fill="FFFFFF"/>
        </w:rPr>
        <w:t>, vizitë n</w:t>
      </w:r>
      <w:r w:rsidRPr="000F0193">
        <w:rPr>
          <w:rFonts w:ascii="Book Antiqua" w:hAnsi="Book Antiqua"/>
          <w:b/>
          <w:color w:val="000000"/>
          <w:sz w:val="24"/>
          <w:szCs w:val="24"/>
          <w:shd w:val="clear" w:color="auto" w:fill="FFFFFF"/>
        </w:rPr>
        <w:t>ë Akademinë Ushtarake “</w:t>
      </w:r>
      <w:proofErr w:type="spellStart"/>
      <w:r w:rsidRPr="000F0193">
        <w:rPr>
          <w:rFonts w:ascii="Book Antiqua" w:hAnsi="Book Antiqua"/>
          <w:b/>
          <w:color w:val="000000"/>
          <w:sz w:val="24"/>
          <w:szCs w:val="24"/>
          <w:shd w:val="clear" w:color="auto" w:fill="FFFFFF"/>
        </w:rPr>
        <w:t>West</w:t>
      </w:r>
      <w:proofErr w:type="spellEnd"/>
      <w:r w:rsidRPr="000F0193">
        <w:rPr>
          <w:rFonts w:ascii="Book Antiqua" w:hAnsi="Book Antiqua"/>
          <w:b/>
          <w:color w:val="000000"/>
          <w:sz w:val="24"/>
          <w:szCs w:val="24"/>
          <w:shd w:val="clear" w:color="auto" w:fill="FFFFFF"/>
        </w:rPr>
        <w:t xml:space="preserve"> </w:t>
      </w:r>
      <w:proofErr w:type="spellStart"/>
      <w:r w:rsidRPr="000F0193">
        <w:rPr>
          <w:rFonts w:ascii="Book Antiqua" w:hAnsi="Book Antiqua"/>
          <w:b/>
          <w:color w:val="000000"/>
          <w:sz w:val="24"/>
          <w:szCs w:val="24"/>
          <w:shd w:val="clear" w:color="auto" w:fill="FFFFFF"/>
        </w:rPr>
        <w:t>Point</w:t>
      </w:r>
      <w:proofErr w:type="spellEnd"/>
      <w:r w:rsidRPr="00FF4C64">
        <w:rPr>
          <w:rFonts w:ascii="Book Antiqua" w:hAnsi="Book Antiqua"/>
          <w:color w:val="000000"/>
          <w:sz w:val="24"/>
          <w:szCs w:val="24"/>
          <w:shd w:val="clear" w:color="auto" w:fill="FFFFFF"/>
        </w:rPr>
        <w:t>”</w:t>
      </w:r>
      <w:r>
        <w:rPr>
          <w:rFonts w:ascii="Book Antiqua" w:hAnsi="Book Antiqua"/>
          <w:color w:val="000000"/>
          <w:sz w:val="24"/>
          <w:szCs w:val="24"/>
          <w:shd w:val="clear" w:color="auto" w:fill="FFFFFF"/>
        </w:rPr>
        <w:t xml:space="preserve">, ku është pritur </w:t>
      </w:r>
      <w:r w:rsidRPr="00FF4C64">
        <w:rPr>
          <w:rFonts w:ascii="Book Antiqua" w:hAnsi="Book Antiqua"/>
          <w:color w:val="000000"/>
          <w:sz w:val="24"/>
          <w:szCs w:val="24"/>
          <w:shd w:val="clear" w:color="auto" w:fill="FFFFFF"/>
        </w:rPr>
        <w:t xml:space="preserve">nga Gjeneral </w:t>
      </w:r>
      <w:proofErr w:type="spellStart"/>
      <w:r w:rsidRPr="00FF4C64">
        <w:rPr>
          <w:rFonts w:ascii="Book Antiqua" w:hAnsi="Book Antiqua"/>
          <w:color w:val="000000"/>
          <w:sz w:val="24"/>
          <w:szCs w:val="24"/>
          <w:shd w:val="clear" w:color="auto" w:fill="FFFFFF"/>
        </w:rPr>
        <w:t>Lejtnant</w:t>
      </w:r>
      <w:proofErr w:type="spellEnd"/>
      <w:r w:rsidRPr="00FF4C64">
        <w:rPr>
          <w:rFonts w:ascii="Book Antiqua" w:hAnsi="Book Antiqua"/>
          <w:color w:val="000000"/>
          <w:sz w:val="24"/>
          <w:szCs w:val="24"/>
          <w:shd w:val="clear" w:color="auto" w:fill="FFFFFF"/>
        </w:rPr>
        <w:t xml:space="preserve"> </w:t>
      </w:r>
      <w:proofErr w:type="spellStart"/>
      <w:r w:rsidRPr="00FF4C64">
        <w:rPr>
          <w:rFonts w:ascii="Book Antiqua" w:hAnsi="Book Antiqua"/>
          <w:color w:val="000000"/>
          <w:sz w:val="24"/>
          <w:szCs w:val="24"/>
          <w:shd w:val="clear" w:color="auto" w:fill="FFFFFF"/>
        </w:rPr>
        <w:t>Darryl</w:t>
      </w:r>
      <w:proofErr w:type="spellEnd"/>
      <w:r w:rsidRPr="00FF4C64">
        <w:rPr>
          <w:rFonts w:ascii="Book Antiqua" w:hAnsi="Book Antiqua"/>
          <w:color w:val="000000"/>
          <w:sz w:val="24"/>
          <w:szCs w:val="24"/>
          <w:shd w:val="clear" w:color="auto" w:fill="FFFFFF"/>
        </w:rPr>
        <w:t xml:space="preserve"> A. </w:t>
      </w:r>
      <w:proofErr w:type="spellStart"/>
      <w:r>
        <w:rPr>
          <w:rFonts w:ascii="Book Antiqua" w:hAnsi="Book Antiqua"/>
          <w:color w:val="000000"/>
          <w:sz w:val="24"/>
          <w:szCs w:val="24"/>
          <w:shd w:val="clear" w:color="auto" w:fill="FFFFFF"/>
        </w:rPr>
        <w:t>W</w:t>
      </w:r>
      <w:r w:rsidRPr="00FF4C64">
        <w:rPr>
          <w:rFonts w:ascii="Book Antiqua" w:hAnsi="Book Antiqua"/>
          <w:color w:val="000000"/>
          <w:sz w:val="24"/>
          <w:szCs w:val="24"/>
          <w:shd w:val="clear" w:color="auto" w:fill="FFFFFF"/>
        </w:rPr>
        <w:t>illiams</w:t>
      </w:r>
      <w:proofErr w:type="spellEnd"/>
      <w:r w:rsidRPr="00FF4C64">
        <w:rPr>
          <w:rFonts w:ascii="Book Antiqua" w:hAnsi="Book Antiqua"/>
          <w:color w:val="000000"/>
          <w:sz w:val="24"/>
          <w:szCs w:val="24"/>
          <w:shd w:val="clear" w:color="auto" w:fill="FFFFFF"/>
        </w:rPr>
        <w:t>.</w:t>
      </w:r>
      <w:r>
        <w:rPr>
          <w:rFonts w:ascii="Book Antiqua" w:hAnsi="Book Antiqua"/>
          <w:color w:val="000000"/>
          <w:sz w:val="24"/>
          <w:szCs w:val="24"/>
          <w:shd w:val="clear" w:color="auto" w:fill="FFFFFF"/>
        </w:rPr>
        <w:t xml:space="preserve"> Takim me  </w:t>
      </w:r>
    </w:p>
    <w:p w:rsidR="00D15BE8" w:rsidRDefault="00D15BE8" w:rsidP="00D15BE8">
      <w:pPr>
        <w:rPr>
          <w:rFonts w:ascii="Book Antiqua" w:hAnsi="Book Antiqua" w:cs="Segoe UI"/>
          <w:color w:val="212121"/>
          <w:sz w:val="24"/>
          <w:szCs w:val="24"/>
          <w:shd w:val="clear" w:color="auto" w:fill="FFFFFF"/>
        </w:rPr>
      </w:pPr>
      <w:r w:rsidRPr="002F575C">
        <w:rPr>
          <w:rFonts w:ascii="Book Antiqua" w:hAnsi="Book Antiqua"/>
          <w:b/>
          <w:color w:val="000000"/>
          <w:sz w:val="24"/>
          <w:szCs w:val="24"/>
          <w:shd w:val="clear" w:color="auto" w:fill="FFFFFF"/>
        </w:rPr>
        <w:t>Nju Jork</w:t>
      </w:r>
      <w:r>
        <w:rPr>
          <w:rFonts w:ascii="Book Antiqua" w:hAnsi="Book Antiqua"/>
          <w:color w:val="000000"/>
          <w:sz w:val="24"/>
          <w:szCs w:val="24"/>
          <w:shd w:val="clear" w:color="auto" w:fill="FFFFFF"/>
        </w:rPr>
        <w:t>- takim me S</w:t>
      </w:r>
      <w:r w:rsidRPr="00FF4C64">
        <w:rPr>
          <w:rFonts w:ascii="Book Antiqua" w:hAnsi="Book Antiqua"/>
          <w:color w:val="000000"/>
          <w:sz w:val="24"/>
          <w:szCs w:val="24"/>
          <w:shd w:val="clear" w:color="auto" w:fill="FFFFFF"/>
        </w:rPr>
        <w:t xml:space="preserve">ekretarin e </w:t>
      </w:r>
      <w:r>
        <w:rPr>
          <w:rFonts w:ascii="Book Antiqua" w:hAnsi="Book Antiqua"/>
          <w:color w:val="000000"/>
          <w:sz w:val="24"/>
          <w:szCs w:val="24"/>
          <w:shd w:val="clear" w:color="auto" w:fill="FFFFFF"/>
        </w:rPr>
        <w:t xml:space="preserve">Përgjithshëm të </w:t>
      </w:r>
      <w:r w:rsidRPr="00FF4C64">
        <w:rPr>
          <w:rFonts w:ascii="Book Antiqua" w:hAnsi="Book Antiqua"/>
          <w:color w:val="000000"/>
          <w:sz w:val="24"/>
          <w:szCs w:val="24"/>
          <w:shd w:val="clear" w:color="auto" w:fill="FFFFFF"/>
        </w:rPr>
        <w:t xml:space="preserve">NATO-s </w:t>
      </w:r>
      <w:proofErr w:type="spellStart"/>
      <w:r w:rsidRPr="00FF4C64">
        <w:rPr>
          <w:rFonts w:ascii="Book Antiqua" w:hAnsi="Book Antiqua"/>
          <w:color w:val="000000"/>
          <w:sz w:val="24"/>
          <w:szCs w:val="24"/>
          <w:shd w:val="clear" w:color="auto" w:fill="FFFFFF"/>
        </w:rPr>
        <w:t>Jens</w:t>
      </w:r>
      <w:proofErr w:type="spellEnd"/>
      <w:r w:rsidRPr="00FF4C64">
        <w:rPr>
          <w:rFonts w:ascii="Book Antiqua" w:hAnsi="Book Antiqua"/>
          <w:color w:val="000000"/>
          <w:sz w:val="24"/>
          <w:szCs w:val="24"/>
          <w:shd w:val="clear" w:color="auto" w:fill="FFFFFF"/>
        </w:rPr>
        <w:t xml:space="preserve"> </w:t>
      </w:r>
      <w:proofErr w:type="spellStart"/>
      <w:r w:rsidRPr="00FF4C64">
        <w:rPr>
          <w:rFonts w:ascii="Book Antiqua" w:hAnsi="Book Antiqua"/>
          <w:color w:val="000000"/>
          <w:sz w:val="24"/>
          <w:szCs w:val="24"/>
          <w:shd w:val="clear" w:color="auto" w:fill="FFFFFF"/>
        </w:rPr>
        <w:t>Stoltenberg</w:t>
      </w:r>
      <w:proofErr w:type="spellEnd"/>
      <w:r>
        <w:rPr>
          <w:rFonts w:ascii="Book Antiqua" w:hAnsi="Book Antiqua"/>
          <w:color w:val="000000"/>
          <w:sz w:val="24"/>
          <w:szCs w:val="24"/>
          <w:shd w:val="clear" w:color="auto" w:fill="FFFFFF"/>
        </w:rPr>
        <w:t xml:space="preserve">.  </w:t>
      </w:r>
      <w:r w:rsidRPr="00FF4C64">
        <w:rPr>
          <w:rFonts w:ascii="Book Antiqua" w:hAnsi="Book Antiqua"/>
          <w:color w:val="000000"/>
          <w:sz w:val="24"/>
          <w:szCs w:val="24"/>
          <w:shd w:val="clear" w:color="auto" w:fill="FFFFFF"/>
        </w:rPr>
        <w:t>M</w:t>
      </w:r>
      <w:r w:rsidRPr="00FF4C64">
        <w:rPr>
          <w:rFonts w:ascii="Book Antiqua" w:hAnsi="Book Antiqua" w:cs="Segoe UI"/>
          <w:color w:val="212121"/>
          <w:sz w:val="24"/>
          <w:szCs w:val="24"/>
          <w:shd w:val="clear" w:color="auto" w:fill="FFFFFF"/>
        </w:rPr>
        <w:t>ëngjes pune me kongresistët ame</w:t>
      </w:r>
      <w:r w:rsidRPr="00FF4C64">
        <w:rPr>
          <w:rFonts w:ascii="Times New Roman" w:hAnsi="Times New Roman" w:cs="Times New Roman"/>
          <w:color w:val="212121"/>
          <w:sz w:val="24"/>
          <w:szCs w:val="24"/>
          <w:shd w:val="clear" w:color="auto" w:fill="FFFFFF"/>
        </w:rPr>
        <w:t>​</w:t>
      </w:r>
      <w:r w:rsidRPr="00FF4C64">
        <w:rPr>
          <w:rFonts w:ascii="Book Antiqua" w:hAnsi="Book Antiqua" w:cs="Segoe UI"/>
          <w:color w:val="212121"/>
          <w:sz w:val="24"/>
          <w:szCs w:val="24"/>
          <w:shd w:val="clear" w:color="auto" w:fill="FFFFFF"/>
        </w:rPr>
        <w:t>rikanë.</w:t>
      </w:r>
      <w:r>
        <w:rPr>
          <w:rFonts w:ascii="Book Antiqua" w:hAnsi="Book Antiqua" w:cs="Segoe UI"/>
          <w:color w:val="212121"/>
          <w:sz w:val="24"/>
          <w:szCs w:val="24"/>
          <w:shd w:val="clear" w:color="auto" w:fill="FFFFFF"/>
        </w:rPr>
        <w:t xml:space="preserve"> </w:t>
      </w:r>
    </w:p>
    <w:p w:rsidR="00D15BE8" w:rsidRDefault="00D15BE8" w:rsidP="00D15BE8">
      <w:pPr>
        <w:rPr>
          <w:rFonts w:ascii="Book Antiqua" w:hAnsi="Book Antiqua"/>
          <w:color w:val="222222"/>
          <w:sz w:val="24"/>
          <w:szCs w:val="24"/>
          <w:shd w:val="clear" w:color="auto" w:fill="FFFFFF"/>
        </w:rPr>
      </w:pPr>
      <w:proofErr w:type="spellStart"/>
      <w:r w:rsidRPr="002F575C">
        <w:rPr>
          <w:rFonts w:ascii="Book Antiqua" w:hAnsi="Book Antiqua"/>
          <w:b/>
          <w:color w:val="222222"/>
          <w:sz w:val="24"/>
          <w:szCs w:val="24"/>
          <w:shd w:val="clear" w:color="auto" w:fill="FFFFFF"/>
        </w:rPr>
        <w:t>Washtington</w:t>
      </w:r>
      <w:proofErr w:type="spellEnd"/>
      <w:r w:rsidRPr="002F575C">
        <w:rPr>
          <w:rFonts w:ascii="Book Antiqua" w:hAnsi="Book Antiqua"/>
          <w:b/>
          <w:color w:val="222222"/>
          <w:sz w:val="24"/>
          <w:szCs w:val="24"/>
          <w:shd w:val="clear" w:color="auto" w:fill="FFFFFF"/>
        </w:rPr>
        <w:t>,</w:t>
      </w:r>
      <w:r>
        <w:rPr>
          <w:rFonts w:ascii="Book Antiqua" w:hAnsi="Book Antiqua"/>
          <w:color w:val="222222"/>
          <w:sz w:val="24"/>
          <w:szCs w:val="24"/>
          <w:shd w:val="clear" w:color="auto" w:fill="FFFFFF"/>
        </w:rPr>
        <w:t xml:space="preserve"> takim me </w:t>
      </w:r>
      <w:r w:rsidRPr="00FF4C64">
        <w:rPr>
          <w:rFonts w:ascii="Book Antiqua" w:hAnsi="Book Antiqua"/>
          <w:color w:val="222222"/>
          <w:sz w:val="24"/>
          <w:szCs w:val="24"/>
          <w:shd w:val="clear" w:color="auto" w:fill="FFFFFF"/>
        </w:rPr>
        <w:t>Sekretarin e Departamentit të Mbrojtjes së </w:t>
      </w:r>
      <w:r w:rsidRPr="00FF4C64">
        <w:rPr>
          <w:rStyle w:val="il"/>
          <w:rFonts w:ascii="Book Antiqua" w:hAnsi="Book Antiqua"/>
          <w:color w:val="222222"/>
          <w:sz w:val="24"/>
          <w:szCs w:val="24"/>
          <w:shd w:val="clear" w:color="auto" w:fill="FFFFFF"/>
        </w:rPr>
        <w:t>ShBA</w:t>
      </w:r>
      <w:r w:rsidRPr="00FF4C64">
        <w:rPr>
          <w:rFonts w:ascii="Book Antiqua" w:hAnsi="Book Antiqua"/>
          <w:color w:val="222222"/>
          <w:sz w:val="24"/>
          <w:szCs w:val="24"/>
          <w:shd w:val="clear" w:color="auto" w:fill="FFFFFF"/>
        </w:rPr>
        <w:t xml:space="preserve">-ve, </w:t>
      </w:r>
      <w:proofErr w:type="spellStart"/>
      <w:r w:rsidRPr="00FF4C64">
        <w:rPr>
          <w:rFonts w:ascii="Book Antiqua" w:hAnsi="Book Antiqua"/>
          <w:color w:val="222222"/>
          <w:sz w:val="24"/>
          <w:szCs w:val="24"/>
          <w:shd w:val="clear" w:color="auto" w:fill="FFFFFF"/>
        </w:rPr>
        <w:t>James</w:t>
      </w:r>
      <w:proofErr w:type="spellEnd"/>
      <w:r w:rsidRPr="00FF4C64">
        <w:rPr>
          <w:rFonts w:ascii="Book Antiqua" w:hAnsi="Book Antiqua"/>
          <w:color w:val="222222"/>
          <w:sz w:val="24"/>
          <w:szCs w:val="24"/>
          <w:shd w:val="clear" w:color="auto" w:fill="FFFFFF"/>
        </w:rPr>
        <w:t xml:space="preserve"> </w:t>
      </w:r>
      <w:proofErr w:type="spellStart"/>
      <w:r w:rsidRPr="00FF4C64">
        <w:rPr>
          <w:rFonts w:ascii="Book Antiqua" w:hAnsi="Book Antiqua"/>
          <w:color w:val="222222"/>
          <w:sz w:val="24"/>
          <w:szCs w:val="24"/>
          <w:shd w:val="clear" w:color="auto" w:fill="FFFFFF"/>
        </w:rPr>
        <w:t>Mattis</w:t>
      </w:r>
      <w:proofErr w:type="spellEnd"/>
      <w:r w:rsidRPr="00FF4C64">
        <w:rPr>
          <w:rFonts w:ascii="Book Antiqua" w:hAnsi="Book Antiqua"/>
          <w:color w:val="222222"/>
          <w:sz w:val="24"/>
          <w:szCs w:val="24"/>
          <w:shd w:val="clear" w:color="auto" w:fill="FFFFFF"/>
        </w:rPr>
        <w:t>, në selinë e Pentagonit</w:t>
      </w:r>
      <w:r>
        <w:rPr>
          <w:rFonts w:ascii="Book Antiqua" w:hAnsi="Book Antiqua"/>
          <w:color w:val="222222"/>
          <w:sz w:val="24"/>
          <w:szCs w:val="24"/>
          <w:shd w:val="clear" w:color="auto" w:fill="FFFFFF"/>
        </w:rPr>
        <w:t xml:space="preserve">. </w:t>
      </w:r>
    </w:p>
    <w:p w:rsidR="00D15BE8" w:rsidRPr="00FF4C64" w:rsidRDefault="00D15BE8" w:rsidP="00D15BE8">
      <w:pPr>
        <w:rPr>
          <w:rFonts w:ascii="Book Antiqua" w:hAnsi="Book Antiqua"/>
          <w:sz w:val="24"/>
          <w:szCs w:val="24"/>
        </w:rPr>
      </w:pPr>
      <w:r w:rsidRPr="00FF4C64">
        <w:rPr>
          <w:rFonts w:ascii="Book Antiqua" w:hAnsi="Book Antiqua"/>
          <w:b/>
          <w:sz w:val="24"/>
          <w:szCs w:val="24"/>
        </w:rPr>
        <w:t>Tiranë</w:t>
      </w:r>
      <w:r w:rsidRPr="00FF4C64">
        <w:rPr>
          <w:rFonts w:ascii="Book Antiqua" w:hAnsi="Book Antiqua"/>
          <w:sz w:val="24"/>
          <w:szCs w:val="24"/>
        </w:rPr>
        <w:t xml:space="preserve">- </w:t>
      </w:r>
      <w:r>
        <w:rPr>
          <w:rFonts w:ascii="Book Antiqua" w:hAnsi="Book Antiqua"/>
          <w:sz w:val="24"/>
          <w:szCs w:val="24"/>
        </w:rPr>
        <w:t xml:space="preserve">ligjëratë në </w:t>
      </w:r>
      <w:r w:rsidRPr="00FF4C64">
        <w:rPr>
          <w:rFonts w:ascii="Book Antiqua" w:hAnsi="Book Antiqua"/>
          <w:sz w:val="24"/>
          <w:szCs w:val="24"/>
        </w:rPr>
        <w:t>Universitet</w:t>
      </w:r>
      <w:r>
        <w:rPr>
          <w:rFonts w:ascii="Book Antiqua" w:hAnsi="Book Antiqua"/>
          <w:sz w:val="24"/>
          <w:szCs w:val="24"/>
        </w:rPr>
        <w:t>in</w:t>
      </w:r>
      <w:r w:rsidRPr="00FF4C64">
        <w:rPr>
          <w:rFonts w:ascii="Book Antiqua" w:hAnsi="Book Antiqua"/>
          <w:sz w:val="24"/>
          <w:szCs w:val="24"/>
        </w:rPr>
        <w:t xml:space="preserve"> Evropian </w:t>
      </w:r>
      <w:r>
        <w:rPr>
          <w:rFonts w:ascii="Book Antiqua" w:hAnsi="Book Antiqua"/>
          <w:sz w:val="24"/>
          <w:szCs w:val="24"/>
        </w:rPr>
        <w:t>të</w:t>
      </w:r>
      <w:r w:rsidRPr="00FF4C64">
        <w:rPr>
          <w:rFonts w:ascii="Book Antiqua" w:hAnsi="Book Antiqua"/>
          <w:sz w:val="24"/>
          <w:szCs w:val="24"/>
        </w:rPr>
        <w:t xml:space="preserve"> Tiranës</w:t>
      </w:r>
      <w:r>
        <w:rPr>
          <w:rFonts w:ascii="Book Antiqua" w:hAnsi="Book Antiqua"/>
          <w:sz w:val="24"/>
          <w:szCs w:val="24"/>
        </w:rPr>
        <w:t>.</w:t>
      </w:r>
      <w:r w:rsidRPr="00FF4C64">
        <w:rPr>
          <w:rFonts w:ascii="Book Antiqua" w:hAnsi="Book Antiqua"/>
          <w:sz w:val="24"/>
          <w:szCs w:val="24"/>
        </w:rPr>
        <w:t xml:space="preserve"> </w:t>
      </w:r>
    </w:p>
    <w:p w:rsidR="00D15BE8" w:rsidRPr="00FF4C64" w:rsidRDefault="00D15BE8" w:rsidP="00D15BE8">
      <w:pPr>
        <w:rPr>
          <w:rFonts w:ascii="Book Antiqua" w:hAnsi="Book Antiqua"/>
          <w:sz w:val="24"/>
          <w:szCs w:val="24"/>
        </w:rPr>
      </w:pPr>
      <w:r w:rsidRPr="00FF4C64">
        <w:rPr>
          <w:rFonts w:ascii="Book Antiqua" w:hAnsi="Book Antiqua"/>
          <w:b/>
          <w:sz w:val="24"/>
          <w:szCs w:val="24"/>
        </w:rPr>
        <w:t>Shkodër-</w:t>
      </w:r>
      <w:r w:rsidRPr="00FF4C64">
        <w:rPr>
          <w:rFonts w:ascii="Book Antiqua" w:hAnsi="Book Antiqua"/>
          <w:sz w:val="24"/>
          <w:szCs w:val="24"/>
        </w:rPr>
        <w:t xml:space="preserve"> takim me </w:t>
      </w:r>
      <w:r w:rsidRPr="00FF4C64">
        <w:rPr>
          <w:rFonts w:ascii="Book Antiqua" w:hAnsi="Book Antiqua"/>
          <w:color w:val="222222"/>
          <w:sz w:val="24"/>
          <w:szCs w:val="24"/>
          <w:shd w:val="clear" w:color="auto" w:fill="FFFFFF"/>
        </w:rPr>
        <w:t xml:space="preserve">kryetaren e Bashkisë së Shkodrës, </w:t>
      </w:r>
      <w:proofErr w:type="spellStart"/>
      <w:r w:rsidRPr="00FF4C64">
        <w:rPr>
          <w:rFonts w:ascii="Book Antiqua" w:hAnsi="Book Antiqua"/>
          <w:color w:val="222222"/>
          <w:sz w:val="24"/>
          <w:szCs w:val="24"/>
          <w:shd w:val="clear" w:color="auto" w:fill="FFFFFF"/>
        </w:rPr>
        <w:t>Voltana</w:t>
      </w:r>
      <w:proofErr w:type="spellEnd"/>
      <w:r w:rsidRPr="00FF4C64">
        <w:rPr>
          <w:rFonts w:ascii="Book Antiqua" w:hAnsi="Book Antiqua"/>
          <w:color w:val="222222"/>
          <w:sz w:val="24"/>
          <w:szCs w:val="24"/>
          <w:shd w:val="clear" w:color="auto" w:fill="FFFFFF"/>
        </w:rPr>
        <w:t xml:space="preserve"> Ademi</w:t>
      </w:r>
      <w:r>
        <w:rPr>
          <w:rFonts w:ascii="Book Antiqua" w:hAnsi="Book Antiqua"/>
          <w:color w:val="222222"/>
          <w:sz w:val="24"/>
          <w:szCs w:val="24"/>
          <w:shd w:val="clear" w:color="auto" w:fill="FFFFFF"/>
        </w:rPr>
        <w:t>.</w:t>
      </w:r>
    </w:p>
    <w:p w:rsidR="00D15BE8" w:rsidRPr="00FF4C64" w:rsidRDefault="00D15BE8" w:rsidP="00D15BE8">
      <w:pPr>
        <w:pStyle w:val="m-4223797518625920393msonospacing"/>
        <w:shd w:val="clear" w:color="auto" w:fill="FFFFFF"/>
        <w:spacing w:before="0" w:beforeAutospacing="0" w:after="0" w:afterAutospacing="0"/>
        <w:jc w:val="both"/>
        <w:rPr>
          <w:rFonts w:ascii="Book Antiqua" w:hAnsi="Book Antiqua"/>
        </w:rPr>
      </w:pPr>
      <w:proofErr w:type="gramStart"/>
      <w:r w:rsidRPr="00FF4C64">
        <w:rPr>
          <w:rFonts w:ascii="Book Antiqua" w:hAnsi="Book Antiqua"/>
          <w:b/>
        </w:rPr>
        <w:t xml:space="preserve">Mali i </w:t>
      </w:r>
      <w:proofErr w:type="spellStart"/>
      <w:r w:rsidRPr="00FF4C64">
        <w:rPr>
          <w:rFonts w:ascii="Book Antiqua" w:hAnsi="Book Antiqua"/>
          <w:b/>
        </w:rPr>
        <w:t>Zi-Budvë</w:t>
      </w:r>
      <w:proofErr w:type="spellEnd"/>
      <w:r w:rsidRPr="00FF4C64">
        <w:rPr>
          <w:rFonts w:ascii="Book Antiqua" w:hAnsi="Book Antiqua"/>
        </w:rPr>
        <w:t xml:space="preserve">- </w:t>
      </w:r>
      <w:r w:rsidRPr="00FF4C64">
        <w:rPr>
          <w:rFonts w:ascii="Book Antiqua" w:hAnsi="Book Antiqua"/>
          <w:color w:val="222222"/>
          <w:lang w:val="sq-AL"/>
        </w:rPr>
        <w:t>pjesë</w:t>
      </w:r>
      <w:r>
        <w:rPr>
          <w:rFonts w:ascii="Book Antiqua" w:hAnsi="Book Antiqua"/>
          <w:color w:val="222222"/>
          <w:lang w:val="sq-AL"/>
        </w:rPr>
        <w:t xml:space="preserve">marrës </w:t>
      </w:r>
      <w:r w:rsidRPr="00FF4C64">
        <w:rPr>
          <w:rFonts w:ascii="Book Antiqua" w:hAnsi="Book Antiqua"/>
          <w:color w:val="222222"/>
          <w:lang w:val="sq-AL"/>
        </w:rPr>
        <w:t>në Konferencën e Ekonomisë, Ballkani dhe Bashkimi Evropian - Cikli Pesëvjeçar i Procesit të Berlinit.</w:t>
      </w:r>
      <w:proofErr w:type="gramEnd"/>
      <w:r w:rsidRPr="00FF4C64">
        <w:rPr>
          <w:rFonts w:ascii="Book Antiqua" w:hAnsi="Book Antiqua"/>
          <w:color w:val="222222"/>
          <w:lang w:val="sq-AL"/>
        </w:rPr>
        <w:t xml:space="preserve"> </w:t>
      </w:r>
      <w:r>
        <w:rPr>
          <w:rFonts w:ascii="Book Antiqua" w:hAnsi="Book Antiqua"/>
          <w:color w:val="222222"/>
          <w:lang w:val="sq-AL"/>
        </w:rPr>
        <w:t xml:space="preserve">  </w:t>
      </w:r>
    </w:p>
    <w:p w:rsidR="00D15BE8" w:rsidRPr="00FF4C64" w:rsidRDefault="00D15BE8" w:rsidP="00D15BE8">
      <w:pPr>
        <w:rPr>
          <w:rFonts w:ascii="Book Antiqua" w:hAnsi="Book Antiqua"/>
          <w:sz w:val="24"/>
          <w:szCs w:val="24"/>
        </w:rPr>
      </w:pPr>
      <w:r w:rsidRPr="00FF4C64">
        <w:rPr>
          <w:rFonts w:ascii="Book Antiqua" w:hAnsi="Book Antiqua"/>
          <w:sz w:val="24"/>
          <w:szCs w:val="24"/>
        </w:rPr>
        <w:t xml:space="preserve">Takim me presidentin e Malit të Zi, </w:t>
      </w:r>
      <w:proofErr w:type="spellStart"/>
      <w:r>
        <w:rPr>
          <w:rFonts w:ascii="Book Antiqua" w:hAnsi="Book Antiqua"/>
          <w:sz w:val="24"/>
          <w:szCs w:val="24"/>
        </w:rPr>
        <w:t>Milo</w:t>
      </w:r>
      <w:proofErr w:type="spellEnd"/>
      <w:r>
        <w:rPr>
          <w:rFonts w:ascii="Book Antiqua" w:hAnsi="Book Antiqua"/>
          <w:sz w:val="24"/>
          <w:szCs w:val="24"/>
        </w:rPr>
        <w:t xml:space="preserve"> </w:t>
      </w:r>
      <w:proofErr w:type="spellStart"/>
      <w:r w:rsidRPr="00FF4C64">
        <w:rPr>
          <w:rFonts w:ascii="Book Antiqua" w:hAnsi="Book Antiqua"/>
          <w:sz w:val="24"/>
          <w:szCs w:val="24"/>
        </w:rPr>
        <w:t>Gjukanoviq</w:t>
      </w:r>
      <w:proofErr w:type="spellEnd"/>
      <w:r w:rsidRPr="00FF4C64">
        <w:rPr>
          <w:rFonts w:ascii="Book Antiqua" w:hAnsi="Book Antiqua"/>
          <w:sz w:val="24"/>
          <w:szCs w:val="24"/>
        </w:rPr>
        <w:t xml:space="preserve">, </w:t>
      </w:r>
      <w:r w:rsidRPr="00FF4C64">
        <w:rPr>
          <w:rFonts w:ascii="Book Antiqua" w:hAnsi="Book Antiqua"/>
          <w:color w:val="222222"/>
          <w:sz w:val="24"/>
          <w:szCs w:val="24"/>
          <w:shd w:val="clear" w:color="auto" w:fill="FFFFFF"/>
        </w:rPr>
        <w:t xml:space="preserve">kancelarin e Austrisë, </w:t>
      </w:r>
      <w:proofErr w:type="spellStart"/>
      <w:r w:rsidRPr="00FF4C64">
        <w:rPr>
          <w:rFonts w:ascii="Book Antiqua" w:hAnsi="Book Antiqua"/>
          <w:color w:val="222222"/>
          <w:sz w:val="24"/>
          <w:szCs w:val="24"/>
          <w:shd w:val="clear" w:color="auto" w:fill="FFFFFF"/>
        </w:rPr>
        <w:t>Sebastian</w:t>
      </w:r>
      <w:proofErr w:type="spellEnd"/>
      <w:r w:rsidRPr="00FF4C64">
        <w:rPr>
          <w:rFonts w:ascii="Book Antiqua" w:hAnsi="Book Antiqua"/>
          <w:color w:val="222222"/>
          <w:sz w:val="24"/>
          <w:szCs w:val="24"/>
          <w:shd w:val="clear" w:color="auto" w:fill="FFFFFF"/>
        </w:rPr>
        <w:t xml:space="preserve"> </w:t>
      </w:r>
      <w:proofErr w:type="spellStart"/>
      <w:r w:rsidRPr="00FF4C64">
        <w:rPr>
          <w:rFonts w:ascii="Book Antiqua" w:hAnsi="Book Antiqua"/>
          <w:color w:val="222222"/>
          <w:sz w:val="24"/>
          <w:szCs w:val="24"/>
          <w:shd w:val="clear" w:color="auto" w:fill="FFFFFF"/>
        </w:rPr>
        <w:t>Kurz</w:t>
      </w:r>
      <w:proofErr w:type="spellEnd"/>
      <w:r>
        <w:rPr>
          <w:rFonts w:ascii="Book Antiqua" w:hAnsi="Book Antiqua"/>
          <w:color w:val="222222"/>
          <w:sz w:val="24"/>
          <w:szCs w:val="24"/>
          <w:shd w:val="clear" w:color="auto" w:fill="FFFFFF"/>
        </w:rPr>
        <w:t xml:space="preserve">, </w:t>
      </w:r>
      <w:r w:rsidRPr="00FF4C64">
        <w:rPr>
          <w:rFonts w:ascii="Book Antiqua" w:hAnsi="Book Antiqua"/>
          <w:color w:val="222222"/>
          <w:sz w:val="24"/>
          <w:szCs w:val="24"/>
          <w:shd w:val="clear" w:color="auto" w:fill="FFFFFF"/>
        </w:rPr>
        <w:t xml:space="preserve">kryeministrin e Malit të Zi, Dushko </w:t>
      </w:r>
      <w:proofErr w:type="spellStart"/>
      <w:r w:rsidRPr="00FF4C64">
        <w:rPr>
          <w:rFonts w:ascii="Book Antiqua" w:hAnsi="Book Antiqua"/>
          <w:color w:val="222222"/>
          <w:sz w:val="24"/>
          <w:szCs w:val="24"/>
          <w:shd w:val="clear" w:color="auto" w:fill="FFFFFF"/>
        </w:rPr>
        <w:t>Markoviq</w:t>
      </w:r>
      <w:proofErr w:type="spellEnd"/>
      <w:r w:rsidRPr="00FF4C64">
        <w:rPr>
          <w:rFonts w:ascii="Book Antiqua" w:hAnsi="Book Antiqua"/>
          <w:color w:val="222222"/>
          <w:sz w:val="24"/>
          <w:szCs w:val="24"/>
          <w:shd w:val="clear" w:color="auto" w:fill="FFFFFF"/>
        </w:rPr>
        <w:t xml:space="preserve">, </w:t>
      </w:r>
      <w:r w:rsidRPr="00FF4C64">
        <w:rPr>
          <w:rFonts w:ascii="Book Antiqua" w:hAnsi="Book Antiqua"/>
          <w:color w:val="222222"/>
          <w:sz w:val="24"/>
          <w:szCs w:val="24"/>
        </w:rPr>
        <w:t xml:space="preserve">ministrin për Çështje Ekonomike të Maqedonisë, </w:t>
      </w:r>
      <w:proofErr w:type="spellStart"/>
      <w:r w:rsidRPr="00FF4C64">
        <w:rPr>
          <w:rFonts w:ascii="Book Antiqua" w:hAnsi="Book Antiqua"/>
          <w:color w:val="222222"/>
          <w:sz w:val="24"/>
          <w:szCs w:val="24"/>
        </w:rPr>
        <w:t>Kocho</w:t>
      </w:r>
      <w:proofErr w:type="spellEnd"/>
      <w:r w:rsidRPr="00FF4C64">
        <w:rPr>
          <w:rFonts w:ascii="Book Antiqua" w:hAnsi="Book Antiqua"/>
          <w:color w:val="222222"/>
          <w:sz w:val="24"/>
          <w:szCs w:val="24"/>
        </w:rPr>
        <w:t xml:space="preserve"> </w:t>
      </w:r>
      <w:proofErr w:type="spellStart"/>
      <w:r w:rsidRPr="00FF4C64">
        <w:rPr>
          <w:rFonts w:ascii="Book Antiqua" w:hAnsi="Book Antiqua"/>
          <w:color w:val="222222"/>
          <w:sz w:val="24"/>
          <w:szCs w:val="24"/>
        </w:rPr>
        <w:t>Angjushev</w:t>
      </w:r>
      <w:proofErr w:type="spellEnd"/>
      <w:r w:rsidRPr="00FF4C64">
        <w:rPr>
          <w:rFonts w:ascii="Book Antiqua" w:hAnsi="Book Antiqua"/>
          <w:color w:val="222222"/>
          <w:sz w:val="24"/>
          <w:szCs w:val="24"/>
        </w:rPr>
        <w:t xml:space="preserve"> dhe Zëvendëskryeministrin dhe Ministrin e Tregtisë të Serbisë, </w:t>
      </w:r>
      <w:proofErr w:type="spellStart"/>
      <w:r w:rsidRPr="00FF4C64">
        <w:rPr>
          <w:rFonts w:ascii="Book Antiqua" w:hAnsi="Book Antiqua"/>
          <w:color w:val="222222"/>
          <w:sz w:val="24"/>
          <w:szCs w:val="24"/>
        </w:rPr>
        <w:t>Rasim</w:t>
      </w:r>
      <w:proofErr w:type="spellEnd"/>
      <w:r w:rsidRPr="00FF4C64">
        <w:rPr>
          <w:rFonts w:ascii="Book Antiqua" w:hAnsi="Book Antiqua"/>
          <w:color w:val="222222"/>
          <w:sz w:val="24"/>
          <w:szCs w:val="24"/>
        </w:rPr>
        <w:t xml:space="preserve"> </w:t>
      </w:r>
      <w:proofErr w:type="spellStart"/>
      <w:r w:rsidRPr="00FF4C64">
        <w:rPr>
          <w:rFonts w:ascii="Book Antiqua" w:hAnsi="Book Antiqua"/>
          <w:color w:val="222222"/>
          <w:sz w:val="24"/>
          <w:szCs w:val="24"/>
        </w:rPr>
        <w:t>Ljajic</w:t>
      </w:r>
      <w:proofErr w:type="spellEnd"/>
      <w:r w:rsidRPr="00FF4C64">
        <w:rPr>
          <w:rFonts w:ascii="Book Antiqua" w:hAnsi="Book Antiqua"/>
          <w:color w:val="222222"/>
          <w:sz w:val="24"/>
          <w:szCs w:val="24"/>
        </w:rPr>
        <w:t>.</w:t>
      </w:r>
      <w:r>
        <w:rPr>
          <w:rFonts w:ascii="Book Antiqua" w:hAnsi="Book Antiqua"/>
          <w:color w:val="222222"/>
          <w:sz w:val="24"/>
          <w:szCs w:val="24"/>
        </w:rPr>
        <w:t xml:space="preserve"> </w:t>
      </w:r>
      <w:r>
        <w:rPr>
          <w:rFonts w:ascii="Book Antiqua" w:hAnsi="Book Antiqua"/>
          <w:color w:val="222222"/>
          <w:sz w:val="24"/>
          <w:szCs w:val="24"/>
        </w:rPr>
        <w:br/>
      </w:r>
      <w:r w:rsidRPr="00FF4C64">
        <w:rPr>
          <w:rFonts w:ascii="Book Antiqua" w:hAnsi="Book Antiqua"/>
          <w:sz w:val="24"/>
          <w:szCs w:val="24"/>
        </w:rPr>
        <w:t xml:space="preserve">Takim me </w:t>
      </w:r>
      <w:r w:rsidRPr="00FF4C64">
        <w:rPr>
          <w:rFonts w:ascii="Book Antiqua" w:hAnsi="Book Antiqua"/>
          <w:color w:val="000000"/>
          <w:sz w:val="24"/>
          <w:szCs w:val="24"/>
          <w:shd w:val="clear" w:color="auto" w:fill="FFFFFF"/>
        </w:rPr>
        <w:t xml:space="preserve">përfaqësuesit politikë dhe institucionalë shqiptarë në Mal të Zi. </w:t>
      </w:r>
    </w:p>
    <w:p w:rsidR="00D15BE8" w:rsidRPr="00FF4C64" w:rsidRDefault="00D15BE8" w:rsidP="00D15BE8">
      <w:pPr>
        <w:rPr>
          <w:rFonts w:ascii="Book Antiqua" w:hAnsi="Book Antiqua"/>
          <w:sz w:val="24"/>
          <w:szCs w:val="24"/>
        </w:rPr>
      </w:pPr>
      <w:r w:rsidRPr="00FF4C64">
        <w:rPr>
          <w:rFonts w:ascii="Book Antiqua" w:hAnsi="Book Antiqua"/>
          <w:b/>
          <w:sz w:val="24"/>
          <w:szCs w:val="24"/>
        </w:rPr>
        <w:t>Austri- Vjen</w:t>
      </w:r>
      <w:r>
        <w:rPr>
          <w:rFonts w:ascii="Book Antiqua" w:hAnsi="Book Antiqua"/>
          <w:b/>
          <w:sz w:val="24"/>
          <w:szCs w:val="24"/>
        </w:rPr>
        <w:t xml:space="preserve">ë, </w:t>
      </w:r>
      <w:r w:rsidRPr="00FF4C64">
        <w:rPr>
          <w:rFonts w:ascii="Book Antiqua" w:hAnsi="Book Antiqua"/>
          <w:sz w:val="24"/>
          <w:szCs w:val="24"/>
        </w:rPr>
        <w:t>pjes</w:t>
      </w:r>
      <w:r>
        <w:rPr>
          <w:rFonts w:ascii="Book Antiqua" w:hAnsi="Book Antiqua"/>
          <w:sz w:val="24"/>
          <w:szCs w:val="24"/>
        </w:rPr>
        <w:t>ë</w:t>
      </w:r>
      <w:r w:rsidRPr="00FF4C64">
        <w:rPr>
          <w:rFonts w:ascii="Book Antiqua" w:hAnsi="Book Antiqua"/>
          <w:sz w:val="24"/>
          <w:szCs w:val="24"/>
        </w:rPr>
        <w:t>marr</w:t>
      </w:r>
      <w:r>
        <w:rPr>
          <w:rFonts w:ascii="Book Antiqua" w:hAnsi="Book Antiqua"/>
          <w:sz w:val="24"/>
          <w:szCs w:val="24"/>
        </w:rPr>
        <w:t>ë</w:t>
      </w:r>
      <w:r w:rsidRPr="00FF4C64">
        <w:rPr>
          <w:rFonts w:ascii="Book Antiqua" w:hAnsi="Book Antiqua"/>
          <w:sz w:val="24"/>
          <w:szCs w:val="24"/>
        </w:rPr>
        <w:t>s n</w:t>
      </w:r>
      <w:r>
        <w:rPr>
          <w:rFonts w:ascii="Book Antiqua" w:hAnsi="Book Antiqua"/>
          <w:sz w:val="24"/>
          <w:szCs w:val="24"/>
        </w:rPr>
        <w:t>ë</w:t>
      </w:r>
      <w:r w:rsidRPr="00FF4C64">
        <w:rPr>
          <w:rFonts w:ascii="Book Antiqua" w:hAnsi="Book Antiqua"/>
          <w:sz w:val="24"/>
          <w:szCs w:val="24"/>
        </w:rPr>
        <w:t xml:space="preserve"> </w:t>
      </w:r>
      <w:r w:rsidRPr="00FF4C64">
        <w:rPr>
          <w:rFonts w:ascii="Book Antiqua" w:hAnsi="Book Antiqua"/>
          <w:color w:val="222222"/>
          <w:sz w:val="24"/>
          <w:szCs w:val="24"/>
          <w:shd w:val="clear" w:color="auto" w:fill="FFFFFF"/>
        </w:rPr>
        <w:t>Forumi</w:t>
      </w:r>
      <w:r>
        <w:rPr>
          <w:rFonts w:ascii="Book Antiqua" w:hAnsi="Book Antiqua"/>
          <w:color w:val="222222"/>
          <w:sz w:val="24"/>
          <w:szCs w:val="24"/>
          <w:shd w:val="clear" w:color="auto" w:fill="FFFFFF"/>
        </w:rPr>
        <w:t>n</w:t>
      </w:r>
      <w:r w:rsidRPr="00FF4C64">
        <w:rPr>
          <w:rFonts w:ascii="Book Antiqua" w:hAnsi="Book Antiqua"/>
          <w:color w:val="222222"/>
          <w:sz w:val="24"/>
          <w:szCs w:val="24"/>
          <w:shd w:val="clear" w:color="auto" w:fill="FFFFFF"/>
        </w:rPr>
        <w:t xml:space="preserve"> Ekonomik </w:t>
      </w:r>
      <w:r>
        <w:rPr>
          <w:rFonts w:ascii="Book Antiqua" w:hAnsi="Book Antiqua"/>
          <w:color w:val="222222"/>
          <w:sz w:val="24"/>
          <w:szCs w:val="24"/>
          <w:shd w:val="clear" w:color="auto" w:fill="FFFFFF"/>
        </w:rPr>
        <w:t>të</w:t>
      </w:r>
      <w:r w:rsidRPr="00FF4C64">
        <w:rPr>
          <w:rFonts w:ascii="Book Antiqua" w:hAnsi="Book Antiqua"/>
          <w:color w:val="222222"/>
          <w:sz w:val="24"/>
          <w:szCs w:val="24"/>
          <w:shd w:val="clear" w:color="auto" w:fill="FFFFFF"/>
        </w:rPr>
        <w:t xml:space="preserve"> Vjenës, tak</w:t>
      </w:r>
      <w:r>
        <w:rPr>
          <w:rFonts w:ascii="Book Antiqua" w:hAnsi="Book Antiqua"/>
          <w:color w:val="222222"/>
          <w:sz w:val="24"/>
          <w:szCs w:val="24"/>
          <w:shd w:val="clear" w:color="auto" w:fill="FFFFFF"/>
        </w:rPr>
        <w:t>im me</w:t>
      </w:r>
      <w:r w:rsidRPr="00FF4C64">
        <w:rPr>
          <w:rFonts w:ascii="Book Antiqua" w:hAnsi="Book Antiqua"/>
          <w:color w:val="222222"/>
          <w:sz w:val="24"/>
          <w:szCs w:val="24"/>
          <w:shd w:val="clear" w:color="auto" w:fill="FFFFFF"/>
        </w:rPr>
        <w:t xml:space="preserve"> Kancelarin </w:t>
      </w:r>
      <w:proofErr w:type="spellStart"/>
      <w:r>
        <w:rPr>
          <w:rFonts w:ascii="Book Antiqua" w:hAnsi="Book Antiqua"/>
          <w:color w:val="222222"/>
          <w:sz w:val="24"/>
          <w:szCs w:val="24"/>
          <w:shd w:val="clear" w:color="auto" w:fill="FFFFFF"/>
        </w:rPr>
        <w:t>Sebastian</w:t>
      </w:r>
      <w:proofErr w:type="spellEnd"/>
      <w:r>
        <w:rPr>
          <w:rFonts w:ascii="Book Antiqua" w:hAnsi="Book Antiqua"/>
          <w:color w:val="222222"/>
          <w:sz w:val="24"/>
          <w:szCs w:val="24"/>
          <w:shd w:val="clear" w:color="auto" w:fill="FFFFFF"/>
        </w:rPr>
        <w:t xml:space="preserve"> </w:t>
      </w:r>
      <w:proofErr w:type="spellStart"/>
      <w:r w:rsidRPr="00FF4C64">
        <w:rPr>
          <w:rFonts w:ascii="Book Antiqua" w:hAnsi="Book Antiqua"/>
          <w:color w:val="222222"/>
          <w:sz w:val="24"/>
          <w:szCs w:val="24"/>
          <w:shd w:val="clear" w:color="auto" w:fill="FFFFFF"/>
        </w:rPr>
        <w:t>Kurz</w:t>
      </w:r>
      <w:proofErr w:type="spellEnd"/>
      <w:r>
        <w:rPr>
          <w:rFonts w:ascii="Book Antiqua" w:hAnsi="Book Antiqua"/>
          <w:color w:val="222222"/>
          <w:sz w:val="24"/>
          <w:szCs w:val="24"/>
          <w:shd w:val="clear" w:color="auto" w:fill="FFFFFF"/>
        </w:rPr>
        <w:t xml:space="preserve">, </w:t>
      </w:r>
      <w:r w:rsidRPr="00FF4C64">
        <w:rPr>
          <w:rFonts w:ascii="Book Antiqua" w:hAnsi="Book Antiqua"/>
          <w:color w:val="000000"/>
          <w:sz w:val="24"/>
          <w:szCs w:val="24"/>
          <w:shd w:val="clear" w:color="auto" w:fill="FFFFFF"/>
        </w:rPr>
        <w:t xml:space="preserve">zëvendës kancelarin e Austrisë </w:t>
      </w:r>
      <w:proofErr w:type="spellStart"/>
      <w:r w:rsidRPr="00FF4C64">
        <w:rPr>
          <w:rFonts w:ascii="Book Antiqua" w:hAnsi="Book Antiqua"/>
          <w:color w:val="000000"/>
          <w:sz w:val="24"/>
          <w:szCs w:val="24"/>
          <w:shd w:val="clear" w:color="auto" w:fill="FFFFFF"/>
        </w:rPr>
        <w:t>Heinz-Christian</w:t>
      </w:r>
      <w:proofErr w:type="spellEnd"/>
      <w:r w:rsidRPr="00FF4C64">
        <w:rPr>
          <w:rFonts w:ascii="Book Antiqua" w:hAnsi="Book Antiqua"/>
          <w:color w:val="000000"/>
          <w:sz w:val="24"/>
          <w:szCs w:val="24"/>
          <w:shd w:val="clear" w:color="auto" w:fill="FFFFFF"/>
        </w:rPr>
        <w:t xml:space="preserve">, </w:t>
      </w:r>
      <w:r w:rsidRPr="00FF4C64">
        <w:rPr>
          <w:rFonts w:ascii="Book Antiqua" w:hAnsi="Book Antiqua"/>
          <w:color w:val="222222"/>
          <w:sz w:val="24"/>
          <w:szCs w:val="24"/>
          <w:shd w:val="clear" w:color="auto" w:fill="FFFFFF"/>
        </w:rPr>
        <w:t xml:space="preserve">Zëvendësdrejtorin e Komunitetit të Energjisë </w:t>
      </w:r>
      <w:proofErr w:type="spellStart"/>
      <w:r w:rsidRPr="00FF4C64">
        <w:rPr>
          <w:rFonts w:ascii="Book Antiqua" w:hAnsi="Book Antiqua"/>
          <w:color w:val="222222"/>
          <w:sz w:val="24"/>
          <w:szCs w:val="24"/>
          <w:shd w:val="clear" w:color="auto" w:fill="FFFFFF"/>
        </w:rPr>
        <w:t>Dirk</w:t>
      </w:r>
      <w:proofErr w:type="spellEnd"/>
      <w:r w:rsidRPr="00FF4C64">
        <w:rPr>
          <w:rFonts w:ascii="Book Antiqua" w:hAnsi="Book Antiqua"/>
          <w:color w:val="222222"/>
          <w:sz w:val="24"/>
          <w:szCs w:val="24"/>
          <w:shd w:val="clear" w:color="auto" w:fill="FFFFFF"/>
        </w:rPr>
        <w:t xml:space="preserve"> </w:t>
      </w:r>
      <w:proofErr w:type="spellStart"/>
      <w:r w:rsidRPr="00FF4C64">
        <w:rPr>
          <w:rFonts w:ascii="Book Antiqua" w:hAnsi="Book Antiqua"/>
          <w:color w:val="222222"/>
          <w:sz w:val="24"/>
          <w:szCs w:val="24"/>
          <w:shd w:val="clear" w:color="auto" w:fill="FFFFFF"/>
        </w:rPr>
        <w:t>Buschle</w:t>
      </w:r>
      <w:proofErr w:type="spellEnd"/>
      <w:r w:rsidRPr="00FF4C64">
        <w:rPr>
          <w:rFonts w:ascii="Book Antiqua" w:hAnsi="Book Antiqua"/>
          <w:color w:val="222222"/>
          <w:sz w:val="24"/>
          <w:szCs w:val="24"/>
          <w:shd w:val="clear" w:color="auto" w:fill="FFFFFF"/>
        </w:rPr>
        <w:t>,</w:t>
      </w:r>
      <w:r w:rsidRPr="00375FC2">
        <w:rPr>
          <w:rFonts w:ascii="Book Antiqua" w:hAnsi="Book Antiqua"/>
          <w:color w:val="222222"/>
          <w:sz w:val="24"/>
          <w:szCs w:val="24"/>
          <w:shd w:val="clear" w:color="auto" w:fill="FFFFFF"/>
        </w:rPr>
        <w:t xml:space="preserve"> </w:t>
      </w:r>
      <w:r w:rsidRPr="00FF4C64">
        <w:rPr>
          <w:rFonts w:ascii="Book Antiqua" w:hAnsi="Book Antiqua"/>
          <w:color w:val="222222"/>
          <w:sz w:val="24"/>
          <w:szCs w:val="24"/>
          <w:shd w:val="clear" w:color="auto" w:fill="FFFFFF"/>
        </w:rPr>
        <w:t xml:space="preserve">takim me </w:t>
      </w:r>
      <w:r w:rsidRPr="00FF4C64">
        <w:rPr>
          <w:rFonts w:ascii="Book Antiqua" w:hAnsi="Book Antiqua"/>
          <w:color w:val="000000"/>
          <w:sz w:val="24"/>
          <w:szCs w:val="24"/>
          <w:shd w:val="clear" w:color="auto" w:fill="FFFFFF"/>
        </w:rPr>
        <w:t xml:space="preserve">bashkatdhetarët, </w:t>
      </w:r>
      <w:r>
        <w:rPr>
          <w:rFonts w:ascii="Book Antiqua" w:hAnsi="Book Antiqua"/>
          <w:color w:val="000000"/>
          <w:sz w:val="24"/>
          <w:szCs w:val="24"/>
          <w:shd w:val="clear" w:color="auto" w:fill="FFFFFF"/>
        </w:rPr>
        <w:t xml:space="preserve">dhe </w:t>
      </w:r>
      <w:r w:rsidRPr="00FF4C64">
        <w:rPr>
          <w:rFonts w:ascii="Book Antiqua" w:hAnsi="Book Antiqua"/>
          <w:color w:val="222222"/>
          <w:sz w:val="24"/>
          <w:szCs w:val="24"/>
          <w:shd w:val="clear" w:color="auto" w:fill="FFFFFF"/>
        </w:rPr>
        <w:t xml:space="preserve">ka vendosur kurora lulesh në varrin e princit </w:t>
      </w:r>
      <w:proofErr w:type="spellStart"/>
      <w:r w:rsidRPr="00FF4C64">
        <w:rPr>
          <w:rFonts w:ascii="Book Antiqua" w:hAnsi="Book Antiqua"/>
          <w:color w:val="222222"/>
          <w:sz w:val="24"/>
          <w:szCs w:val="24"/>
          <w:shd w:val="clear" w:color="auto" w:fill="FFFFFF"/>
        </w:rPr>
        <w:t>Otto</w:t>
      </w:r>
      <w:proofErr w:type="spellEnd"/>
      <w:r w:rsidRPr="00FF4C64">
        <w:rPr>
          <w:rFonts w:ascii="Book Antiqua" w:hAnsi="Book Antiqua"/>
          <w:color w:val="222222"/>
          <w:sz w:val="24"/>
          <w:szCs w:val="24"/>
          <w:shd w:val="clear" w:color="auto" w:fill="FFFFFF"/>
        </w:rPr>
        <w:t xml:space="preserve"> </w:t>
      </w:r>
      <w:proofErr w:type="spellStart"/>
      <w:r w:rsidRPr="00FF4C64">
        <w:rPr>
          <w:rFonts w:ascii="Book Antiqua" w:hAnsi="Book Antiqua"/>
          <w:color w:val="222222"/>
          <w:sz w:val="24"/>
          <w:szCs w:val="24"/>
          <w:shd w:val="clear" w:color="auto" w:fill="FFFFFF"/>
        </w:rPr>
        <w:t>von</w:t>
      </w:r>
      <w:proofErr w:type="spellEnd"/>
      <w:r w:rsidRPr="00FF4C64">
        <w:rPr>
          <w:rFonts w:ascii="Book Antiqua" w:hAnsi="Book Antiqua"/>
          <w:color w:val="222222"/>
          <w:sz w:val="24"/>
          <w:szCs w:val="24"/>
          <w:shd w:val="clear" w:color="auto" w:fill="FFFFFF"/>
        </w:rPr>
        <w:t xml:space="preserve"> </w:t>
      </w:r>
      <w:proofErr w:type="spellStart"/>
      <w:r w:rsidRPr="00FF4C64">
        <w:rPr>
          <w:rFonts w:ascii="Book Antiqua" w:hAnsi="Book Antiqua"/>
          <w:color w:val="222222"/>
          <w:sz w:val="24"/>
          <w:szCs w:val="24"/>
          <w:shd w:val="clear" w:color="auto" w:fill="FFFFFF"/>
        </w:rPr>
        <w:t>Habsburg</w:t>
      </w:r>
      <w:proofErr w:type="spellEnd"/>
      <w:r w:rsidRPr="00FF4C64">
        <w:rPr>
          <w:rFonts w:ascii="Book Antiqua" w:hAnsi="Book Antiqua"/>
          <w:color w:val="222222"/>
          <w:sz w:val="24"/>
          <w:szCs w:val="24"/>
          <w:shd w:val="clear" w:color="auto" w:fill="FFFFFF"/>
        </w:rPr>
        <w:t>.</w:t>
      </w:r>
    </w:p>
    <w:p w:rsidR="00D15BE8" w:rsidRPr="00FF4C64" w:rsidRDefault="00D15BE8" w:rsidP="00D15BE8">
      <w:pPr>
        <w:rPr>
          <w:rFonts w:ascii="Book Antiqua" w:hAnsi="Book Antiqua"/>
          <w:sz w:val="24"/>
          <w:szCs w:val="24"/>
        </w:rPr>
      </w:pPr>
      <w:r w:rsidRPr="00FF4C64">
        <w:rPr>
          <w:rFonts w:ascii="Book Antiqua" w:hAnsi="Book Antiqua"/>
          <w:b/>
          <w:sz w:val="24"/>
          <w:szCs w:val="24"/>
        </w:rPr>
        <w:t>Bruksel,</w:t>
      </w:r>
      <w:r w:rsidRPr="00FF4C64">
        <w:rPr>
          <w:rFonts w:ascii="Book Antiqua" w:hAnsi="Book Antiqua"/>
          <w:sz w:val="24"/>
          <w:szCs w:val="24"/>
        </w:rPr>
        <w:t xml:space="preserve"> pjes</w:t>
      </w:r>
      <w:r>
        <w:rPr>
          <w:rFonts w:ascii="Book Antiqua" w:hAnsi="Book Antiqua"/>
          <w:sz w:val="24"/>
          <w:szCs w:val="24"/>
        </w:rPr>
        <w:t>ëmarrës</w:t>
      </w:r>
      <w:r w:rsidRPr="00FF4C64">
        <w:rPr>
          <w:rFonts w:ascii="Book Antiqua" w:hAnsi="Book Antiqua"/>
          <w:sz w:val="24"/>
          <w:szCs w:val="24"/>
        </w:rPr>
        <w:t xml:space="preserve"> n</w:t>
      </w:r>
      <w:r>
        <w:rPr>
          <w:rFonts w:ascii="Book Antiqua" w:hAnsi="Book Antiqua"/>
          <w:sz w:val="24"/>
          <w:szCs w:val="24"/>
        </w:rPr>
        <w:t>ë</w:t>
      </w:r>
      <w:r w:rsidRPr="00FF4C64">
        <w:rPr>
          <w:rFonts w:ascii="Book Antiqua" w:hAnsi="Book Antiqua"/>
          <w:sz w:val="24"/>
          <w:szCs w:val="24"/>
        </w:rPr>
        <w:t xml:space="preserve"> Këshillin e Tretë të Stabilizim </w:t>
      </w:r>
      <w:proofErr w:type="spellStart"/>
      <w:r w:rsidRPr="00FF4C64">
        <w:rPr>
          <w:rFonts w:ascii="Book Antiqua" w:hAnsi="Book Antiqua"/>
          <w:sz w:val="24"/>
          <w:szCs w:val="24"/>
        </w:rPr>
        <w:t>Asociimit</w:t>
      </w:r>
      <w:proofErr w:type="spellEnd"/>
      <w:r w:rsidRPr="00FF4C64">
        <w:rPr>
          <w:rFonts w:ascii="Book Antiqua" w:hAnsi="Book Antiqua"/>
          <w:sz w:val="24"/>
          <w:szCs w:val="24"/>
        </w:rPr>
        <w:t xml:space="preserve"> ndërmjet Kosovës dhe BE-së</w:t>
      </w:r>
      <w:r>
        <w:rPr>
          <w:rFonts w:ascii="Book Antiqua" w:hAnsi="Book Antiqua"/>
          <w:sz w:val="24"/>
          <w:szCs w:val="24"/>
        </w:rPr>
        <w:t xml:space="preserve">. </w:t>
      </w:r>
    </w:p>
    <w:p w:rsidR="00D15BE8" w:rsidRDefault="00D15BE8" w:rsidP="00D15BE8">
      <w:pPr>
        <w:rPr>
          <w:rFonts w:ascii="Book Antiqua" w:hAnsi="Book Antiqua"/>
          <w:sz w:val="24"/>
          <w:szCs w:val="24"/>
        </w:rPr>
      </w:pPr>
      <w:r w:rsidRPr="00FF4C64">
        <w:rPr>
          <w:rFonts w:ascii="Book Antiqua" w:hAnsi="Book Antiqua"/>
          <w:b/>
          <w:sz w:val="24"/>
          <w:szCs w:val="24"/>
        </w:rPr>
        <w:t>Londër</w:t>
      </w:r>
      <w:r>
        <w:rPr>
          <w:rFonts w:ascii="Book Antiqua" w:hAnsi="Book Antiqua"/>
          <w:b/>
          <w:sz w:val="24"/>
          <w:szCs w:val="24"/>
        </w:rPr>
        <w:t>,</w:t>
      </w:r>
      <w:r w:rsidRPr="00375FC2">
        <w:rPr>
          <w:rFonts w:ascii="Book Antiqua" w:hAnsi="Book Antiqua"/>
          <w:sz w:val="24"/>
          <w:szCs w:val="24"/>
        </w:rPr>
        <w:t xml:space="preserve"> pjesëmarrës në</w:t>
      </w:r>
      <w:r w:rsidRPr="00FF4C64">
        <w:rPr>
          <w:rFonts w:ascii="Book Antiqua" w:hAnsi="Book Antiqua"/>
          <w:sz w:val="24"/>
          <w:szCs w:val="24"/>
        </w:rPr>
        <w:t xml:space="preserve"> </w:t>
      </w:r>
      <w:r w:rsidRPr="00FF4C64">
        <w:rPr>
          <w:rStyle w:val="Emphasis"/>
          <w:rFonts w:ascii="Book Antiqua" w:hAnsi="Book Antiqua"/>
          <w:color w:val="222222"/>
          <w:sz w:val="24"/>
          <w:szCs w:val="24"/>
          <w:shd w:val="clear" w:color="auto" w:fill="FFFFFF"/>
        </w:rPr>
        <w:t>Samiti</w:t>
      </w:r>
      <w:r>
        <w:rPr>
          <w:rStyle w:val="Emphasis"/>
          <w:rFonts w:ascii="Book Antiqua" w:hAnsi="Book Antiqua"/>
          <w:color w:val="222222"/>
          <w:sz w:val="24"/>
          <w:szCs w:val="24"/>
          <w:shd w:val="clear" w:color="auto" w:fill="FFFFFF"/>
        </w:rPr>
        <w:t>n BE-Ballkani Perëndimor, t</w:t>
      </w:r>
      <w:r w:rsidRPr="00FF4C64">
        <w:rPr>
          <w:rFonts w:ascii="Book Antiqua" w:hAnsi="Book Antiqua"/>
          <w:sz w:val="24"/>
          <w:szCs w:val="24"/>
        </w:rPr>
        <w:t xml:space="preserve">akim me </w:t>
      </w:r>
      <w:proofErr w:type="spellStart"/>
      <w:r w:rsidRPr="00FF4C64">
        <w:rPr>
          <w:rFonts w:ascii="Book Antiqua" w:hAnsi="Book Antiqua"/>
          <w:sz w:val="24"/>
          <w:szCs w:val="24"/>
        </w:rPr>
        <w:t>Mark</w:t>
      </w:r>
      <w:proofErr w:type="spellEnd"/>
      <w:r w:rsidRPr="00FF4C64">
        <w:rPr>
          <w:rFonts w:ascii="Book Antiqua" w:hAnsi="Book Antiqua"/>
          <w:sz w:val="24"/>
          <w:szCs w:val="24"/>
        </w:rPr>
        <w:t xml:space="preserve"> </w:t>
      </w:r>
      <w:proofErr w:type="spellStart"/>
      <w:r w:rsidRPr="00FF4C64">
        <w:rPr>
          <w:rFonts w:ascii="Book Antiqua" w:hAnsi="Book Antiqua"/>
          <w:sz w:val="24"/>
          <w:szCs w:val="24"/>
        </w:rPr>
        <w:t>Lancaster</w:t>
      </w:r>
      <w:proofErr w:type="spellEnd"/>
      <w:r w:rsidRPr="00FF4C64">
        <w:rPr>
          <w:rFonts w:ascii="Book Antiqua" w:hAnsi="Book Antiqua"/>
          <w:sz w:val="24"/>
          <w:szCs w:val="24"/>
        </w:rPr>
        <w:t>,  Ministër i Shtetit për Forca të Armatosura të Mbretërisë së Bashkuar</w:t>
      </w:r>
      <w:r>
        <w:rPr>
          <w:rFonts w:ascii="Book Antiqua" w:hAnsi="Book Antiqua"/>
          <w:sz w:val="24"/>
          <w:szCs w:val="24"/>
        </w:rPr>
        <w:t>, t</w:t>
      </w:r>
      <w:r w:rsidRPr="00FF4C64">
        <w:rPr>
          <w:rFonts w:ascii="Book Antiqua" w:hAnsi="Book Antiqua"/>
          <w:sz w:val="24"/>
          <w:szCs w:val="24"/>
        </w:rPr>
        <w:t xml:space="preserve">akim me </w:t>
      </w:r>
      <w:proofErr w:type="spellStart"/>
      <w:r w:rsidRPr="00FF4C64">
        <w:rPr>
          <w:rFonts w:ascii="Book Antiqua" w:hAnsi="Book Antiqua"/>
          <w:sz w:val="24"/>
          <w:szCs w:val="24"/>
        </w:rPr>
        <w:t>George</w:t>
      </w:r>
      <w:proofErr w:type="spellEnd"/>
      <w:r w:rsidRPr="00FF4C64">
        <w:rPr>
          <w:rFonts w:ascii="Book Antiqua" w:hAnsi="Book Antiqua"/>
          <w:sz w:val="24"/>
          <w:szCs w:val="24"/>
        </w:rPr>
        <w:t xml:space="preserve"> </w:t>
      </w:r>
      <w:proofErr w:type="spellStart"/>
      <w:r w:rsidRPr="00FF4C64">
        <w:rPr>
          <w:rFonts w:ascii="Book Antiqua" w:hAnsi="Book Antiqua"/>
          <w:sz w:val="24"/>
          <w:szCs w:val="24"/>
        </w:rPr>
        <w:t>Hollingbery</w:t>
      </w:r>
      <w:proofErr w:type="spellEnd"/>
      <w:r w:rsidRPr="00FF4C64">
        <w:rPr>
          <w:rFonts w:ascii="Book Antiqua" w:hAnsi="Book Antiqua"/>
          <w:sz w:val="24"/>
          <w:szCs w:val="24"/>
        </w:rPr>
        <w:t>, Ministër i Shtetit për Tregti Ndërkombëtare</w:t>
      </w:r>
      <w:r>
        <w:rPr>
          <w:rFonts w:ascii="Book Antiqua" w:hAnsi="Book Antiqua"/>
          <w:sz w:val="24"/>
          <w:szCs w:val="24"/>
        </w:rPr>
        <w:t xml:space="preserve">, </w:t>
      </w:r>
      <w:proofErr w:type="spellStart"/>
      <w:r w:rsidRPr="00FF4C64">
        <w:rPr>
          <w:rFonts w:ascii="Book Antiqua" w:hAnsi="Book Antiqua"/>
          <w:sz w:val="24"/>
          <w:szCs w:val="24"/>
        </w:rPr>
        <w:t>Theresa</w:t>
      </w:r>
      <w:proofErr w:type="spellEnd"/>
      <w:r w:rsidRPr="00FF4C64">
        <w:rPr>
          <w:rFonts w:ascii="Book Antiqua" w:hAnsi="Book Antiqua"/>
          <w:sz w:val="24"/>
          <w:szCs w:val="24"/>
        </w:rPr>
        <w:t xml:space="preserve"> </w:t>
      </w:r>
      <w:proofErr w:type="spellStart"/>
      <w:r w:rsidRPr="00FF4C64">
        <w:rPr>
          <w:rFonts w:ascii="Book Antiqua" w:hAnsi="Book Antiqua"/>
          <w:sz w:val="24"/>
          <w:szCs w:val="24"/>
        </w:rPr>
        <w:t>May</w:t>
      </w:r>
      <w:proofErr w:type="spellEnd"/>
      <w:r w:rsidRPr="00FF4C64">
        <w:rPr>
          <w:rFonts w:ascii="Book Antiqua" w:hAnsi="Book Antiqua"/>
          <w:sz w:val="24"/>
          <w:szCs w:val="24"/>
        </w:rPr>
        <w:t>, kryeministre e Mbretërisë së Bashkuar</w:t>
      </w:r>
      <w:r>
        <w:rPr>
          <w:rFonts w:ascii="Book Antiqua" w:hAnsi="Book Antiqua"/>
          <w:sz w:val="24"/>
          <w:szCs w:val="24"/>
        </w:rPr>
        <w:t xml:space="preserve">, </w:t>
      </w:r>
      <w:proofErr w:type="spellStart"/>
      <w:r w:rsidRPr="00FF4C64">
        <w:rPr>
          <w:rFonts w:ascii="Book Antiqua" w:hAnsi="Book Antiqua"/>
          <w:sz w:val="24"/>
          <w:szCs w:val="24"/>
        </w:rPr>
        <w:t>Angela</w:t>
      </w:r>
      <w:proofErr w:type="spellEnd"/>
      <w:r w:rsidRPr="00FF4C64">
        <w:rPr>
          <w:rFonts w:ascii="Book Antiqua" w:hAnsi="Book Antiqua"/>
          <w:sz w:val="24"/>
          <w:szCs w:val="24"/>
        </w:rPr>
        <w:t xml:space="preserve"> </w:t>
      </w:r>
      <w:proofErr w:type="spellStart"/>
      <w:r w:rsidRPr="00FF4C64">
        <w:rPr>
          <w:rFonts w:ascii="Book Antiqua" w:hAnsi="Book Antiqua"/>
          <w:sz w:val="24"/>
          <w:szCs w:val="24"/>
        </w:rPr>
        <w:t>Merkel</w:t>
      </w:r>
      <w:proofErr w:type="spellEnd"/>
      <w:r w:rsidRPr="00FF4C64">
        <w:rPr>
          <w:rFonts w:ascii="Book Antiqua" w:hAnsi="Book Antiqua"/>
          <w:sz w:val="24"/>
          <w:szCs w:val="24"/>
        </w:rPr>
        <w:t xml:space="preserve">, </w:t>
      </w:r>
      <w:proofErr w:type="spellStart"/>
      <w:r w:rsidRPr="00FF4C64">
        <w:rPr>
          <w:rFonts w:ascii="Book Antiqua" w:hAnsi="Book Antiqua"/>
          <w:sz w:val="24"/>
          <w:szCs w:val="24"/>
        </w:rPr>
        <w:t>Kancelare</w:t>
      </w:r>
      <w:proofErr w:type="spellEnd"/>
      <w:r w:rsidRPr="00FF4C64">
        <w:rPr>
          <w:rFonts w:ascii="Book Antiqua" w:hAnsi="Book Antiqua"/>
          <w:sz w:val="24"/>
          <w:szCs w:val="24"/>
        </w:rPr>
        <w:t xml:space="preserve"> e Gjermanisë</w:t>
      </w:r>
      <w:r>
        <w:rPr>
          <w:rFonts w:ascii="Book Antiqua" w:hAnsi="Book Antiqua"/>
          <w:sz w:val="24"/>
          <w:szCs w:val="24"/>
        </w:rPr>
        <w:t xml:space="preserve">, </w:t>
      </w:r>
      <w:proofErr w:type="spellStart"/>
      <w:r w:rsidRPr="00FF4C64">
        <w:rPr>
          <w:rFonts w:ascii="Book Antiqua" w:hAnsi="Book Antiqua"/>
          <w:sz w:val="24"/>
          <w:szCs w:val="24"/>
        </w:rPr>
        <w:t>Sebastian</w:t>
      </w:r>
      <w:proofErr w:type="spellEnd"/>
      <w:r w:rsidRPr="00FF4C64">
        <w:rPr>
          <w:rFonts w:ascii="Book Antiqua" w:hAnsi="Book Antiqua"/>
          <w:sz w:val="24"/>
          <w:szCs w:val="24"/>
        </w:rPr>
        <w:t xml:space="preserve"> </w:t>
      </w:r>
      <w:proofErr w:type="spellStart"/>
      <w:r w:rsidRPr="00FF4C64">
        <w:rPr>
          <w:rFonts w:ascii="Book Antiqua" w:hAnsi="Book Antiqua"/>
          <w:sz w:val="24"/>
          <w:szCs w:val="24"/>
        </w:rPr>
        <w:t>Kurz</w:t>
      </w:r>
      <w:proofErr w:type="spellEnd"/>
      <w:r w:rsidRPr="00FF4C64">
        <w:rPr>
          <w:rFonts w:ascii="Book Antiqua" w:hAnsi="Book Antiqua"/>
          <w:sz w:val="24"/>
          <w:szCs w:val="24"/>
        </w:rPr>
        <w:t>, kancelar i Austrisë</w:t>
      </w:r>
      <w:r>
        <w:rPr>
          <w:rFonts w:ascii="Book Antiqua" w:hAnsi="Book Antiqua"/>
          <w:sz w:val="24"/>
          <w:szCs w:val="24"/>
        </w:rPr>
        <w:t xml:space="preserve">. </w:t>
      </w:r>
    </w:p>
    <w:p w:rsidR="00D15BE8" w:rsidRPr="00FF4C64" w:rsidRDefault="00D15BE8" w:rsidP="00D15BE8">
      <w:pPr>
        <w:rPr>
          <w:rFonts w:ascii="Book Antiqua" w:hAnsi="Book Antiqua"/>
          <w:color w:val="222222"/>
          <w:sz w:val="24"/>
          <w:szCs w:val="24"/>
          <w:shd w:val="clear" w:color="auto" w:fill="FFFFFF"/>
        </w:rPr>
      </w:pPr>
      <w:r>
        <w:rPr>
          <w:rFonts w:ascii="Book Antiqua" w:hAnsi="Book Antiqua"/>
          <w:sz w:val="24"/>
          <w:szCs w:val="24"/>
        </w:rPr>
        <w:t>T</w:t>
      </w:r>
      <w:r w:rsidRPr="00FF4C64">
        <w:rPr>
          <w:rFonts w:ascii="Book Antiqua" w:hAnsi="Book Antiqua"/>
          <w:sz w:val="24"/>
          <w:szCs w:val="24"/>
        </w:rPr>
        <w:t>akim</w:t>
      </w:r>
      <w:r>
        <w:rPr>
          <w:rFonts w:ascii="Book Antiqua" w:hAnsi="Book Antiqua"/>
          <w:sz w:val="24"/>
          <w:szCs w:val="24"/>
        </w:rPr>
        <w:t xml:space="preserve"> me kë</w:t>
      </w:r>
      <w:r w:rsidRPr="00FF4C64">
        <w:rPr>
          <w:rFonts w:ascii="Book Antiqua" w:hAnsi="Book Antiqua"/>
          <w:sz w:val="24"/>
          <w:szCs w:val="24"/>
        </w:rPr>
        <w:t>ng</w:t>
      </w:r>
      <w:r>
        <w:rPr>
          <w:rFonts w:ascii="Book Antiqua" w:hAnsi="Book Antiqua"/>
          <w:sz w:val="24"/>
          <w:szCs w:val="24"/>
        </w:rPr>
        <w:t>ë</w:t>
      </w:r>
      <w:r w:rsidRPr="00FF4C64">
        <w:rPr>
          <w:rFonts w:ascii="Book Antiqua" w:hAnsi="Book Antiqua"/>
          <w:sz w:val="24"/>
          <w:szCs w:val="24"/>
        </w:rPr>
        <w:t>taren Rita Ora</w:t>
      </w:r>
      <w:r>
        <w:rPr>
          <w:rFonts w:ascii="Book Antiqua" w:hAnsi="Book Antiqua"/>
          <w:sz w:val="24"/>
          <w:szCs w:val="24"/>
        </w:rPr>
        <w:t xml:space="preserve"> dhe me </w:t>
      </w:r>
      <w:r w:rsidRPr="00FF4C64">
        <w:rPr>
          <w:rFonts w:ascii="Book Antiqua" w:hAnsi="Book Antiqua"/>
          <w:color w:val="222222"/>
          <w:sz w:val="24"/>
          <w:szCs w:val="24"/>
          <w:shd w:val="clear" w:color="auto" w:fill="FFFFFF"/>
        </w:rPr>
        <w:t xml:space="preserve">grupin e miqësisë Parlamentare Kosovë – Mbretëri e Bashkuar, me anëtarët e Parlamentit, </w:t>
      </w:r>
      <w:proofErr w:type="spellStart"/>
      <w:r w:rsidRPr="00FF4C64">
        <w:rPr>
          <w:rFonts w:ascii="Book Antiqua" w:hAnsi="Book Antiqua"/>
          <w:color w:val="222222"/>
          <w:sz w:val="24"/>
          <w:szCs w:val="24"/>
          <w:shd w:val="clear" w:color="auto" w:fill="FFFFFF"/>
        </w:rPr>
        <w:t>Martin</w:t>
      </w:r>
      <w:proofErr w:type="spellEnd"/>
      <w:r w:rsidRPr="00FF4C64">
        <w:rPr>
          <w:rFonts w:ascii="Book Antiqua" w:hAnsi="Book Antiqua"/>
          <w:color w:val="222222"/>
          <w:sz w:val="24"/>
          <w:szCs w:val="24"/>
          <w:shd w:val="clear" w:color="auto" w:fill="FFFFFF"/>
        </w:rPr>
        <w:t xml:space="preserve"> </w:t>
      </w:r>
      <w:proofErr w:type="spellStart"/>
      <w:r w:rsidRPr="00FF4C64">
        <w:rPr>
          <w:rFonts w:ascii="Book Antiqua" w:hAnsi="Book Antiqua"/>
          <w:color w:val="222222"/>
          <w:sz w:val="24"/>
          <w:szCs w:val="24"/>
          <w:shd w:val="clear" w:color="auto" w:fill="FFFFFF"/>
        </w:rPr>
        <w:t>Vickers</w:t>
      </w:r>
      <w:proofErr w:type="spellEnd"/>
      <w:r w:rsidRPr="00FF4C64">
        <w:rPr>
          <w:rFonts w:ascii="Book Antiqua" w:hAnsi="Book Antiqua"/>
          <w:color w:val="222222"/>
          <w:sz w:val="24"/>
          <w:szCs w:val="24"/>
          <w:shd w:val="clear" w:color="auto" w:fill="FFFFFF"/>
        </w:rPr>
        <w:t xml:space="preserve">, udhëheqës i Grupit të Miqësisë, </w:t>
      </w:r>
      <w:proofErr w:type="spellStart"/>
      <w:r w:rsidRPr="00FF4C64">
        <w:rPr>
          <w:rFonts w:ascii="Book Antiqua" w:hAnsi="Book Antiqua"/>
          <w:color w:val="222222"/>
          <w:sz w:val="24"/>
          <w:szCs w:val="24"/>
          <w:shd w:val="clear" w:color="auto" w:fill="FFFFFF"/>
        </w:rPr>
        <w:t>John</w:t>
      </w:r>
      <w:proofErr w:type="spellEnd"/>
      <w:r w:rsidRPr="00FF4C64">
        <w:rPr>
          <w:rFonts w:ascii="Book Antiqua" w:hAnsi="Book Antiqua"/>
          <w:color w:val="222222"/>
          <w:sz w:val="24"/>
          <w:szCs w:val="24"/>
          <w:shd w:val="clear" w:color="auto" w:fill="FFFFFF"/>
        </w:rPr>
        <w:t xml:space="preserve"> </w:t>
      </w:r>
      <w:proofErr w:type="spellStart"/>
      <w:r w:rsidRPr="00FF4C64">
        <w:rPr>
          <w:rFonts w:ascii="Book Antiqua" w:hAnsi="Book Antiqua"/>
          <w:color w:val="222222"/>
          <w:sz w:val="24"/>
          <w:szCs w:val="24"/>
          <w:shd w:val="clear" w:color="auto" w:fill="FFFFFF"/>
        </w:rPr>
        <w:t>Grogan</w:t>
      </w:r>
      <w:proofErr w:type="spellEnd"/>
      <w:r w:rsidRPr="00FF4C64">
        <w:rPr>
          <w:rFonts w:ascii="Book Antiqua" w:hAnsi="Book Antiqua"/>
          <w:color w:val="222222"/>
          <w:sz w:val="24"/>
          <w:szCs w:val="24"/>
          <w:shd w:val="clear" w:color="auto" w:fill="FFFFFF"/>
        </w:rPr>
        <w:t xml:space="preserve">, bashkëudhëheqëse i Grupit dhe </w:t>
      </w:r>
      <w:proofErr w:type="spellStart"/>
      <w:r w:rsidRPr="00FF4C64">
        <w:rPr>
          <w:rFonts w:ascii="Book Antiqua" w:hAnsi="Book Antiqua"/>
          <w:color w:val="222222"/>
          <w:sz w:val="24"/>
          <w:szCs w:val="24"/>
          <w:shd w:val="clear" w:color="auto" w:fill="FFFFFF"/>
        </w:rPr>
        <w:t>Ian</w:t>
      </w:r>
      <w:proofErr w:type="spellEnd"/>
      <w:r w:rsidRPr="00FF4C64">
        <w:rPr>
          <w:rFonts w:ascii="Book Antiqua" w:hAnsi="Book Antiqua"/>
          <w:color w:val="222222"/>
          <w:sz w:val="24"/>
          <w:szCs w:val="24"/>
          <w:shd w:val="clear" w:color="auto" w:fill="FFFFFF"/>
        </w:rPr>
        <w:t xml:space="preserve"> </w:t>
      </w:r>
      <w:proofErr w:type="spellStart"/>
      <w:r w:rsidRPr="00FF4C64">
        <w:rPr>
          <w:rFonts w:ascii="Book Antiqua" w:hAnsi="Book Antiqua"/>
          <w:color w:val="222222"/>
          <w:sz w:val="24"/>
          <w:szCs w:val="24"/>
          <w:shd w:val="clear" w:color="auto" w:fill="FFFFFF"/>
        </w:rPr>
        <w:t>Paisely</w:t>
      </w:r>
      <w:proofErr w:type="spellEnd"/>
      <w:r w:rsidRPr="00FF4C64">
        <w:rPr>
          <w:rFonts w:ascii="Book Antiqua" w:hAnsi="Book Antiqua"/>
          <w:color w:val="222222"/>
          <w:sz w:val="24"/>
          <w:szCs w:val="24"/>
          <w:shd w:val="clear" w:color="auto" w:fill="FFFFFF"/>
        </w:rPr>
        <w:t>.</w:t>
      </w:r>
    </w:p>
    <w:p w:rsidR="00D15BE8" w:rsidRPr="00FF4C64" w:rsidRDefault="00D15BE8" w:rsidP="00D15BE8">
      <w:pPr>
        <w:rPr>
          <w:rFonts w:ascii="Book Antiqua" w:hAnsi="Book Antiqua"/>
          <w:sz w:val="24"/>
          <w:szCs w:val="24"/>
        </w:rPr>
      </w:pPr>
    </w:p>
    <w:p w:rsidR="00D15BE8" w:rsidRPr="00375FC2" w:rsidRDefault="00D15BE8" w:rsidP="00D15BE8">
      <w:pPr>
        <w:rPr>
          <w:rFonts w:ascii="Book Antiqua" w:hAnsi="Book Antiqua"/>
          <w:b/>
          <w:sz w:val="24"/>
          <w:szCs w:val="24"/>
        </w:rPr>
      </w:pPr>
      <w:r w:rsidRPr="00375FC2">
        <w:rPr>
          <w:rFonts w:ascii="Book Antiqua" w:hAnsi="Book Antiqua"/>
          <w:b/>
          <w:sz w:val="24"/>
          <w:szCs w:val="24"/>
        </w:rPr>
        <w:t xml:space="preserve">Në vitin 2019 janë realizuar 7 vizita: </w:t>
      </w:r>
      <w:proofErr w:type="spellStart"/>
      <w:r w:rsidRPr="00375FC2">
        <w:rPr>
          <w:rFonts w:ascii="Book Antiqua" w:hAnsi="Book Antiqua"/>
          <w:b/>
          <w:sz w:val="24"/>
          <w:szCs w:val="24"/>
        </w:rPr>
        <w:t>Mynih</w:t>
      </w:r>
      <w:proofErr w:type="spellEnd"/>
      <w:r w:rsidRPr="00375FC2">
        <w:rPr>
          <w:rFonts w:ascii="Book Antiqua" w:hAnsi="Book Antiqua"/>
          <w:b/>
          <w:sz w:val="24"/>
          <w:szCs w:val="24"/>
        </w:rPr>
        <w:t>, SHBA-</w:t>
      </w:r>
      <w:proofErr w:type="spellStart"/>
      <w:r w:rsidRPr="00375FC2">
        <w:rPr>
          <w:rFonts w:ascii="Book Antiqua" w:hAnsi="Book Antiqua"/>
          <w:b/>
          <w:sz w:val="24"/>
          <w:szCs w:val="24"/>
        </w:rPr>
        <w:t>Detroid</w:t>
      </w:r>
      <w:proofErr w:type="spellEnd"/>
      <w:r w:rsidRPr="00375FC2">
        <w:rPr>
          <w:rFonts w:ascii="Book Antiqua" w:hAnsi="Book Antiqua"/>
          <w:b/>
          <w:sz w:val="24"/>
          <w:szCs w:val="24"/>
        </w:rPr>
        <w:t>, dy vizita në Berlin, Paris, Poloni-</w:t>
      </w:r>
      <w:proofErr w:type="spellStart"/>
      <w:r w:rsidRPr="00375FC2">
        <w:rPr>
          <w:rFonts w:ascii="Book Antiqua" w:hAnsi="Book Antiqua"/>
          <w:b/>
          <w:sz w:val="24"/>
          <w:szCs w:val="24"/>
        </w:rPr>
        <w:t>Poznan</w:t>
      </w:r>
      <w:proofErr w:type="spellEnd"/>
      <w:r w:rsidRPr="00375FC2">
        <w:rPr>
          <w:rFonts w:ascii="Book Antiqua" w:hAnsi="Book Antiqua"/>
          <w:b/>
          <w:sz w:val="24"/>
          <w:szCs w:val="24"/>
        </w:rPr>
        <w:t xml:space="preserve">, Nju Jork </w:t>
      </w:r>
    </w:p>
    <w:p w:rsidR="00D15BE8" w:rsidRPr="00375FC2" w:rsidRDefault="00D15BE8" w:rsidP="00D15BE8">
      <w:pPr>
        <w:rPr>
          <w:rFonts w:ascii="Book Antiqua" w:hAnsi="Book Antiqua"/>
          <w:sz w:val="24"/>
          <w:szCs w:val="24"/>
        </w:rPr>
      </w:pPr>
    </w:p>
    <w:p w:rsidR="00D15BE8" w:rsidRPr="00FF4C64" w:rsidRDefault="00D15BE8" w:rsidP="00D15BE8">
      <w:pPr>
        <w:rPr>
          <w:rFonts w:ascii="Book Antiqua" w:hAnsi="Book Antiqua"/>
          <w:color w:val="222222"/>
          <w:sz w:val="24"/>
          <w:szCs w:val="24"/>
          <w:shd w:val="clear" w:color="auto" w:fill="FFFFFF"/>
        </w:rPr>
      </w:pPr>
      <w:proofErr w:type="spellStart"/>
      <w:r w:rsidRPr="000F0193">
        <w:rPr>
          <w:rFonts w:ascii="Book Antiqua" w:hAnsi="Book Antiqua"/>
          <w:b/>
          <w:color w:val="222222"/>
          <w:sz w:val="24"/>
          <w:szCs w:val="24"/>
          <w:shd w:val="clear" w:color="auto" w:fill="FFFFFF"/>
        </w:rPr>
        <w:t>Mynih</w:t>
      </w:r>
      <w:proofErr w:type="spellEnd"/>
      <w:r w:rsidRPr="00FF4C64">
        <w:rPr>
          <w:rFonts w:ascii="Book Antiqua" w:hAnsi="Book Antiqua"/>
          <w:color w:val="222222"/>
          <w:sz w:val="24"/>
          <w:szCs w:val="24"/>
          <w:shd w:val="clear" w:color="auto" w:fill="FFFFFF"/>
        </w:rPr>
        <w:t xml:space="preserve"> pjes</w:t>
      </w:r>
      <w:r>
        <w:rPr>
          <w:rFonts w:ascii="Book Antiqua" w:hAnsi="Book Antiqua"/>
          <w:color w:val="222222"/>
          <w:sz w:val="24"/>
          <w:szCs w:val="24"/>
          <w:shd w:val="clear" w:color="auto" w:fill="FFFFFF"/>
        </w:rPr>
        <w:t>ë</w:t>
      </w:r>
      <w:r w:rsidRPr="00FF4C64">
        <w:rPr>
          <w:rFonts w:ascii="Book Antiqua" w:hAnsi="Book Antiqua"/>
          <w:color w:val="222222"/>
          <w:sz w:val="24"/>
          <w:szCs w:val="24"/>
          <w:shd w:val="clear" w:color="auto" w:fill="FFFFFF"/>
        </w:rPr>
        <w:t>marr</w:t>
      </w:r>
      <w:r>
        <w:rPr>
          <w:rFonts w:ascii="Book Antiqua" w:hAnsi="Book Antiqua"/>
          <w:color w:val="222222"/>
          <w:sz w:val="24"/>
          <w:szCs w:val="24"/>
          <w:shd w:val="clear" w:color="auto" w:fill="FFFFFF"/>
        </w:rPr>
        <w:t>ë</w:t>
      </w:r>
      <w:r w:rsidRPr="00FF4C64">
        <w:rPr>
          <w:rFonts w:ascii="Book Antiqua" w:hAnsi="Book Antiqua"/>
          <w:color w:val="222222"/>
          <w:sz w:val="24"/>
          <w:szCs w:val="24"/>
          <w:shd w:val="clear" w:color="auto" w:fill="FFFFFF"/>
        </w:rPr>
        <w:t xml:space="preserve">s </w:t>
      </w:r>
      <w:r w:rsidRPr="00FF4C64">
        <w:rPr>
          <w:rFonts w:ascii="Book Antiqua" w:hAnsi="Book Antiqua"/>
          <w:color w:val="000000"/>
          <w:sz w:val="24"/>
          <w:szCs w:val="24"/>
          <w:shd w:val="clear" w:color="auto" w:fill="FFFFFF"/>
        </w:rPr>
        <w:t>në Konferencën e 55-të Sigurisë</w:t>
      </w:r>
      <w:r>
        <w:rPr>
          <w:rFonts w:ascii="Book Antiqua" w:hAnsi="Book Antiqua"/>
          <w:color w:val="000000"/>
          <w:sz w:val="24"/>
          <w:szCs w:val="24"/>
          <w:shd w:val="clear" w:color="auto" w:fill="FFFFFF"/>
        </w:rPr>
        <w:t>, takim m</w:t>
      </w:r>
      <w:r w:rsidRPr="00FF4C64">
        <w:rPr>
          <w:rFonts w:ascii="Book Antiqua" w:hAnsi="Book Antiqua"/>
          <w:color w:val="222222"/>
          <w:sz w:val="24"/>
          <w:szCs w:val="24"/>
          <w:shd w:val="clear" w:color="auto" w:fill="FFFFFF"/>
        </w:rPr>
        <w:t xml:space="preserve">e ministrin e Jashtëm të Gjermanisë, </w:t>
      </w:r>
      <w:proofErr w:type="spellStart"/>
      <w:r w:rsidRPr="00FF4C64">
        <w:rPr>
          <w:rFonts w:ascii="Book Antiqua" w:hAnsi="Book Antiqua"/>
          <w:color w:val="222222"/>
          <w:sz w:val="24"/>
          <w:szCs w:val="24"/>
          <w:shd w:val="clear" w:color="auto" w:fill="FFFFFF"/>
        </w:rPr>
        <w:t>Heiko</w:t>
      </w:r>
      <w:proofErr w:type="spellEnd"/>
      <w:r w:rsidRPr="00FF4C64">
        <w:rPr>
          <w:rFonts w:ascii="Book Antiqua" w:hAnsi="Book Antiqua"/>
          <w:color w:val="222222"/>
          <w:sz w:val="24"/>
          <w:szCs w:val="24"/>
          <w:shd w:val="clear" w:color="auto" w:fill="FFFFFF"/>
        </w:rPr>
        <w:t xml:space="preserve"> </w:t>
      </w:r>
      <w:proofErr w:type="spellStart"/>
      <w:r w:rsidRPr="00FF4C64">
        <w:rPr>
          <w:rFonts w:ascii="Book Antiqua" w:hAnsi="Book Antiqua"/>
          <w:color w:val="222222"/>
          <w:sz w:val="24"/>
          <w:szCs w:val="24"/>
          <w:shd w:val="clear" w:color="auto" w:fill="FFFFFF"/>
        </w:rPr>
        <w:t>Maas</w:t>
      </w:r>
      <w:proofErr w:type="spellEnd"/>
      <w:r w:rsidRPr="00FF4C64">
        <w:rPr>
          <w:rFonts w:ascii="Book Antiqua" w:hAnsi="Book Antiqua"/>
          <w:color w:val="222222"/>
          <w:sz w:val="24"/>
          <w:szCs w:val="24"/>
          <w:shd w:val="clear" w:color="auto" w:fill="FFFFFF"/>
        </w:rPr>
        <w:t>,</w:t>
      </w:r>
      <w:r>
        <w:rPr>
          <w:rFonts w:ascii="Book Antiqua" w:hAnsi="Book Antiqua"/>
          <w:color w:val="222222"/>
          <w:sz w:val="24"/>
          <w:szCs w:val="24"/>
          <w:shd w:val="clear" w:color="auto" w:fill="FFFFFF"/>
        </w:rPr>
        <w:t xml:space="preserve"> t</w:t>
      </w:r>
      <w:r w:rsidRPr="00FF4C64">
        <w:rPr>
          <w:rFonts w:ascii="Book Antiqua" w:hAnsi="Book Antiqua"/>
          <w:color w:val="222222"/>
          <w:sz w:val="24"/>
          <w:szCs w:val="24"/>
          <w:shd w:val="clear" w:color="auto" w:fill="FFFFFF"/>
        </w:rPr>
        <w:t xml:space="preserve">akim </w:t>
      </w:r>
      <w:r w:rsidRPr="00FF4C64">
        <w:rPr>
          <w:rFonts w:ascii="Book Antiqua" w:hAnsi="Book Antiqua"/>
          <w:color w:val="000000"/>
          <w:sz w:val="24"/>
          <w:szCs w:val="24"/>
          <w:shd w:val="clear" w:color="auto" w:fill="FFFFFF"/>
        </w:rPr>
        <w:t xml:space="preserve">bilateral me senatoren amerikane, </w:t>
      </w:r>
      <w:proofErr w:type="spellStart"/>
      <w:r w:rsidRPr="00FF4C64">
        <w:rPr>
          <w:rFonts w:ascii="Book Antiqua" w:hAnsi="Book Antiqua"/>
          <w:color w:val="000000"/>
          <w:sz w:val="24"/>
          <w:szCs w:val="24"/>
          <w:shd w:val="clear" w:color="auto" w:fill="FFFFFF"/>
        </w:rPr>
        <w:t>Jeanne</w:t>
      </w:r>
      <w:proofErr w:type="spellEnd"/>
      <w:r w:rsidRPr="00FF4C64">
        <w:rPr>
          <w:rFonts w:ascii="Book Antiqua" w:hAnsi="Book Antiqua"/>
          <w:color w:val="000000"/>
          <w:sz w:val="24"/>
          <w:szCs w:val="24"/>
          <w:shd w:val="clear" w:color="auto" w:fill="FFFFFF"/>
        </w:rPr>
        <w:t xml:space="preserve"> </w:t>
      </w:r>
      <w:proofErr w:type="spellStart"/>
      <w:r w:rsidRPr="00FF4C64">
        <w:rPr>
          <w:rFonts w:ascii="Book Antiqua" w:hAnsi="Book Antiqua"/>
          <w:color w:val="000000"/>
          <w:sz w:val="24"/>
          <w:szCs w:val="24"/>
          <w:shd w:val="clear" w:color="auto" w:fill="FFFFFF"/>
        </w:rPr>
        <w:t>Shaheen</w:t>
      </w:r>
      <w:proofErr w:type="spellEnd"/>
      <w:r w:rsidRPr="00FF4C64">
        <w:rPr>
          <w:rFonts w:ascii="Book Antiqua" w:hAnsi="Book Antiqua"/>
          <w:color w:val="000000"/>
          <w:sz w:val="24"/>
          <w:szCs w:val="24"/>
          <w:shd w:val="clear" w:color="auto" w:fill="FFFFFF"/>
        </w:rPr>
        <w:t xml:space="preserve">, anëtare e Komitetit për Marrëdhënie me Jashtë dhe Komitetit për Forcat e Armatosura në Senatin Amerikan dhe </w:t>
      </w:r>
      <w:proofErr w:type="spellStart"/>
      <w:r w:rsidRPr="00FF4C64">
        <w:rPr>
          <w:rFonts w:ascii="Book Antiqua" w:hAnsi="Book Antiqua"/>
          <w:color w:val="000000"/>
          <w:sz w:val="24"/>
          <w:szCs w:val="24"/>
          <w:shd w:val="clear" w:color="auto" w:fill="FFFFFF"/>
        </w:rPr>
        <w:t>Ron</w:t>
      </w:r>
      <w:proofErr w:type="spellEnd"/>
      <w:r w:rsidRPr="00FF4C64">
        <w:rPr>
          <w:rFonts w:ascii="Book Antiqua" w:hAnsi="Book Antiqua"/>
          <w:color w:val="000000"/>
          <w:sz w:val="24"/>
          <w:szCs w:val="24"/>
          <w:shd w:val="clear" w:color="auto" w:fill="FFFFFF"/>
        </w:rPr>
        <w:t xml:space="preserve"> </w:t>
      </w:r>
      <w:proofErr w:type="spellStart"/>
      <w:r w:rsidRPr="00FF4C64">
        <w:rPr>
          <w:rFonts w:ascii="Book Antiqua" w:hAnsi="Book Antiqua"/>
          <w:color w:val="000000"/>
          <w:sz w:val="24"/>
          <w:szCs w:val="24"/>
          <w:shd w:val="clear" w:color="auto" w:fill="FFFFFF"/>
        </w:rPr>
        <w:t>Johnson</w:t>
      </w:r>
      <w:proofErr w:type="spellEnd"/>
      <w:r w:rsidRPr="00FF4C64">
        <w:rPr>
          <w:rFonts w:ascii="Book Antiqua" w:hAnsi="Book Antiqua"/>
          <w:color w:val="000000"/>
          <w:sz w:val="24"/>
          <w:szCs w:val="24"/>
          <w:shd w:val="clear" w:color="auto" w:fill="FFFFFF"/>
        </w:rPr>
        <w:t>,</w:t>
      </w:r>
      <w:r>
        <w:rPr>
          <w:rFonts w:ascii="Book Antiqua" w:hAnsi="Book Antiqua"/>
          <w:color w:val="000000"/>
          <w:sz w:val="24"/>
          <w:szCs w:val="24"/>
          <w:shd w:val="clear" w:color="auto" w:fill="FFFFFF"/>
        </w:rPr>
        <w:t xml:space="preserve"> </w:t>
      </w:r>
      <w:r w:rsidRPr="00FF4C64">
        <w:rPr>
          <w:rFonts w:ascii="Book Antiqua" w:hAnsi="Book Antiqua"/>
          <w:color w:val="000000"/>
          <w:sz w:val="24"/>
          <w:szCs w:val="24"/>
          <w:shd w:val="clear" w:color="auto" w:fill="FFFFFF"/>
        </w:rPr>
        <w:t xml:space="preserve">Kryetar i Komitetit për Siguri Kombëtare dhe </w:t>
      </w:r>
      <w:proofErr w:type="spellStart"/>
      <w:r w:rsidRPr="00FF4C64">
        <w:rPr>
          <w:rFonts w:ascii="Book Antiqua" w:hAnsi="Book Antiqua"/>
          <w:color w:val="000000"/>
          <w:sz w:val="24"/>
          <w:szCs w:val="24"/>
          <w:shd w:val="clear" w:color="auto" w:fill="FFFFFF"/>
        </w:rPr>
        <w:t>Nënkomitetit</w:t>
      </w:r>
      <w:proofErr w:type="spellEnd"/>
      <w:r w:rsidRPr="00FF4C64">
        <w:rPr>
          <w:rFonts w:ascii="Book Antiqua" w:hAnsi="Book Antiqua"/>
          <w:color w:val="000000"/>
          <w:sz w:val="24"/>
          <w:szCs w:val="24"/>
          <w:shd w:val="clear" w:color="auto" w:fill="FFFFFF"/>
        </w:rPr>
        <w:t xml:space="preserve"> për Evropën dhe Bashkëpunimit Rajonal për Siguri.</w:t>
      </w:r>
    </w:p>
    <w:p w:rsidR="00D15BE8" w:rsidRPr="00FF4C64" w:rsidRDefault="00D15BE8" w:rsidP="00D15BE8">
      <w:pPr>
        <w:rPr>
          <w:rFonts w:ascii="Book Antiqua" w:hAnsi="Book Antiqua"/>
          <w:color w:val="222222"/>
          <w:sz w:val="24"/>
          <w:szCs w:val="24"/>
          <w:shd w:val="clear" w:color="auto" w:fill="FFFFFF"/>
        </w:rPr>
      </w:pPr>
      <w:r w:rsidRPr="00FF4C64">
        <w:rPr>
          <w:rFonts w:ascii="Book Antiqua" w:hAnsi="Book Antiqua"/>
          <w:color w:val="000000"/>
          <w:sz w:val="24"/>
          <w:szCs w:val="24"/>
          <w:shd w:val="clear" w:color="auto" w:fill="FFFFFF"/>
        </w:rPr>
        <w:t xml:space="preserve">Takimi me </w:t>
      </w:r>
      <w:proofErr w:type="spellStart"/>
      <w:r w:rsidRPr="00FF4C64">
        <w:rPr>
          <w:rFonts w:ascii="Book Antiqua" w:hAnsi="Book Antiqua"/>
          <w:color w:val="000000"/>
          <w:sz w:val="24"/>
          <w:szCs w:val="24"/>
          <w:shd w:val="clear" w:color="auto" w:fill="FFFFFF"/>
        </w:rPr>
        <w:t>Johann</w:t>
      </w:r>
      <w:proofErr w:type="spellEnd"/>
      <w:r w:rsidRPr="00FF4C64">
        <w:rPr>
          <w:rFonts w:ascii="Book Antiqua" w:hAnsi="Book Antiqua"/>
          <w:color w:val="000000"/>
          <w:sz w:val="24"/>
          <w:szCs w:val="24"/>
          <w:shd w:val="clear" w:color="auto" w:fill="FFFFFF"/>
        </w:rPr>
        <w:t xml:space="preserve"> </w:t>
      </w:r>
      <w:proofErr w:type="spellStart"/>
      <w:r w:rsidRPr="00FF4C64">
        <w:rPr>
          <w:rFonts w:ascii="Book Antiqua" w:hAnsi="Book Antiqua"/>
          <w:color w:val="000000"/>
          <w:sz w:val="24"/>
          <w:szCs w:val="24"/>
          <w:shd w:val="clear" w:color="auto" w:fill="FFFFFF"/>
        </w:rPr>
        <w:t>David</w:t>
      </w:r>
      <w:proofErr w:type="spellEnd"/>
      <w:r w:rsidRPr="00FF4C64">
        <w:rPr>
          <w:rFonts w:ascii="Book Antiqua" w:hAnsi="Book Antiqua"/>
          <w:color w:val="000000"/>
          <w:sz w:val="24"/>
          <w:szCs w:val="24"/>
          <w:shd w:val="clear" w:color="auto" w:fill="FFFFFF"/>
        </w:rPr>
        <w:t xml:space="preserve"> </w:t>
      </w:r>
      <w:proofErr w:type="spellStart"/>
      <w:r>
        <w:rPr>
          <w:rFonts w:ascii="Book Antiqua" w:hAnsi="Book Antiqua"/>
          <w:color w:val="000000"/>
          <w:sz w:val="24"/>
          <w:szCs w:val="24"/>
          <w:shd w:val="clear" w:color="auto" w:fill="FFFFFF"/>
        </w:rPr>
        <w:t>W</w:t>
      </w:r>
      <w:r w:rsidRPr="00FF4C64">
        <w:rPr>
          <w:rFonts w:ascii="Book Antiqua" w:hAnsi="Book Antiqua"/>
          <w:color w:val="000000"/>
          <w:sz w:val="24"/>
          <w:szCs w:val="24"/>
          <w:shd w:val="clear" w:color="auto" w:fill="FFFFFF"/>
        </w:rPr>
        <w:t>adephul</w:t>
      </w:r>
      <w:proofErr w:type="spellEnd"/>
      <w:r w:rsidRPr="00FF4C64">
        <w:rPr>
          <w:rFonts w:ascii="Book Antiqua" w:hAnsi="Book Antiqua"/>
          <w:color w:val="000000"/>
          <w:sz w:val="24"/>
          <w:szCs w:val="24"/>
          <w:shd w:val="clear" w:color="auto" w:fill="FFFFFF"/>
        </w:rPr>
        <w:t xml:space="preserve">, deputet i Bundestagut, zëvendëskryetar i Grupit Parlamentar të CDU/CSU, përgjegjës për Politikë të Jashtme dhe Siguri dhe </w:t>
      </w:r>
      <w:proofErr w:type="spellStart"/>
      <w:r w:rsidRPr="00FF4C64">
        <w:rPr>
          <w:rFonts w:ascii="Book Antiqua" w:hAnsi="Book Antiqua"/>
          <w:color w:val="000000"/>
          <w:sz w:val="24"/>
          <w:szCs w:val="24"/>
          <w:shd w:val="clear" w:color="auto" w:fill="FFFFFF"/>
        </w:rPr>
        <w:t>Peter</w:t>
      </w:r>
      <w:proofErr w:type="spellEnd"/>
      <w:r w:rsidRPr="00FF4C64">
        <w:rPr>
          <w:rFonts w:ascii="Book Antiqua" w:hAnsi="Book Antiqua"/>
          <w:color w:val="000000"/>
          <w:sz w:val="24"/>
          <w:szCs w:val="24"/>
          <w:shd w:val="clear" w:color="auto" w:fill="FFFFFF"/>
        </w:rPr>
        <w:t xml:space="preserve"> </w:t>
      </w:r>
      <w:proofErr w:type="spellStart"/>
      <w:r w:rsidRPr="00FF4C64">
        <w:rPr>
          <w:rFonts w:ascii="Book Antiqua" w:hAnsi="Book Antiqua"/>
          <w:color w:val="000000"/>
          <w:sz w:val="24"/>
          <w:szCs w:val="24"/>
          <w:shd w:val="clear" w:color="auto" w:fill="FFFFFF"/>
        </w:rPr>
        <w:t>Beyer</w:t>
      </w:r>
      <w:proofErr w:type="spellEnd"/>
      <w:r w:rsidRPr="00FF4C64">
        <w:rPr>
          <w:rFonts w:ascii="Book Antiqua" w:hAnsi="Book Antiqua"/>
          <w:color w:val="000000"/>
          <w:sz w:val="24"/>
          <w:szCs w:val="24"/>
          <w:shd w:val="clear" w:color="auto" w:fill="FFFFFF"/>
        </w:rPr>
        <w:t>, anëtar i Komitetit për Politikë të Jashtme dhe Raportues special për marrëdhëniet trans-atlantike dhe Ballkanin Perëndimor.</w:t>
      </w:r>
    </w:p>
    <w:p w:rsidR="00D15BE8" w:rsidRPr="00FF4C64" w:rsidRDefault="00D15BE8" w:rsidP="00D15BE8">
      <w:pPr>
        <w:rPr>
          <w:rFonts w:ascii="Book Antiqua" w:hAnsi="Book Antiqua"/>
          <w:color w:val="222222"/>
          <w:sz w:val="24"/>
          <w:szCs w:val="24"/>
          <w:shd w:val="clear" w:color="auto" w:fill="FFFFFF"/>
        </w:rPr>
      </w:pPr>
      <w:r w:rsidRPr="00FF4C64">
        <w:rPr>
          <w:rFonts w:ascii="Book Antiqua" w:hAnsi="Book Antiqua"/>
          <w:color w:val="222222"/>
          <w:sz w:val="24"/>
          <w:szCs w:val="24"/>
          <w:shd w:val="clear" w:color="auto" w:fill="FFFFFF"/>
        </w:rPr>
        <w:t xml:space="preserve">Takim me kryeministrin e Republikës së Kroacisë, </w:t>
      </w:r>
      <w:proofErr w:type="spellStart"/>
      <w:r w:rsidRPr="00FF4C64">
        <w:rPr>
          <w:rFonts w:ascii="Book Antiqua" w:hAnsi="Book Antiqua"/>
          <w:color w:val="222222"/>
          <w:sz w:val="24"/>
          <w:szCs w:val="24"/>
          <w:shd w:val="clear" w:color="auto" w:fill="FFFFFF"/>
        </w:rPr>
        <w:t>Andrej</w:t>
      </w:r>
      <w:proofErr w:type="spellEnd"/>
      <w:r w:rsidRPr="00FF4C64">
        <w:rPr>
          <w:rFonts w:ascii="Book Antiqua" w:hAnsi="Book Antiqua"/>
          <w:color w:val="222222"/>
          <w:sz w:val="24"/>
          <w:szCs w:val="24"/>
          <w:shd w:val="clear" w:color="auto" w:fill="FFFFFF"/>
        </w:rPr>
        <w:t xml:space="preserve"> </w:t>
      </w:r>
      <w:proofErr w:type="spellStart"/>
      <w:r w:rsidRPr="00FF4C64">
        <w:rPr>
          <w:rFonts w:ascii="Book Antiqua" w:hAnsi="Book Antiqua"/>
          <w:color w:val="222222"/>
          <w:sz w:val="24"/>
          <w:szCs w:val="24"/>
          <w:shd w:val="clear" w:color="auto" w:fill="FFFFFF"/>
        </w:rPr>
        <w:t>Plenkoviq</w:t>
      </w:r>
      <w:proofErr w:type="spellEnd"/>
      <w:r w:rsidRPr="00FF4C64">
        <w:rPr>
          <w:rFonts w:ascii="Book Antiqua" w:hAnsi="Book Antiqua"/>
          <w:color w:val="222222"/>
          <w:sz w:val="24"/>
          <w:szCs w:val="24"/>
          <w:shd w:val="clear" w:color="auto" w:fill="FFFFFF"/>
        </w:rPr>
        <w:t xml:space="preserve">;  presidentin e Malit të Zi, </w:t>
      </w:r>
      <w:proofErr w:type="spellStart"/>
      <w:r>
        <w:rPr>
          <w:rFonts w:ascii="Book Antiqua" w:hAnsi="Book Antiqua"/>
          <w:color w:val="222222"/>
          <w:sz w:val="24"/>
          <w:szCs w:val="24"/>
          <w:shd w:val="clear" w:color="auto" w:fill="FFFFFF"/>
        </w:rPr>
        <w:t>Milo</w:t>
      </w:r>
      <w:proofErr w:type="spellEnd"/>
      <w:r>
        <w:rPr>
          <w:rFonts w:ascii="Book Antiqua" w:hAnsi="Book Antiqua"/>
          <w:color w:val="222222"/>
          <w:sz w:val="24"/>
          <w:szCs w:val="24"/>
          <w:shd w:val="clear" w:color="auto" w:fill="FFFFFF"/>
        </w:rPr>
        <w:t xml:space="preserve"> </w:t>
      </w:r>
      <w:proofErr w:type="spellStart"/>
      <w:r w:rsidRPr="00FF4C64">
        <w:rPr>
          <w:rFonts w:ascii="Book Antiqua" w:hAnsi="Book Antiqua"/>
          <w:color w:val="222222"/>
          <w:sz w:val="24"/>
          <w:szCs w:val="24"/>
          <w:shd w:val="clear" w:color="auto" w:fill="FFFFFF"/>
        </w:rPr>
        <w:t>Gjukanoviq</w:t>
      </w:r>
      <w:proofErr w:type="spellEnd"/>
      <w:r>
        <w:rPr>
          <w:rFonts w:ascii="Book Antiqua" w:hAnsi="Book Antiqua"/>
          <w:color w:val="222222"/>
          <w:sz w:val="24"/>
          <w:szCs w:val="24"/>
          <w:shd w:val="clear" w:color="auto" w:fill="FFFFFF"/>
        </w:rPr>
        <w:t xml:space="preserve">, </w:t>
      </w:r>
      <w:r w:rsidRPr="00FF4C64">
        <w:rPr>
          <w:rFonts w:ascii="Book Antiqua" w:hAnsi="Book Antiqua"/>
          <w:color w:val="222222"/>
          <w:sz w:val="24"/>
          <w:szCs w:val="24"/>
          <w:shd w:val="clear" w:color="auto" w:fill="FFFFFF"/>
        </w:rPr>
        <w:t xml:space="preserve">ministrin e Punëve të Jashtme të Mbretërisë së Holandës, </w:t>
      </w:r>
      <w:proofErr w:type="spellStart"/>
      <w:r w:rsidRPr="00FF4C64">
        <w:rPr>
          <w:rFonts w:ascii="Book Antiqua" w:hAnsi="Book Antiqua"/>
          <w:color w:val="222222"/>
          <w:sz w:val="24"/>
          <w:szCs w:val="24"/>
          <w:shd w:val="clear" w:color="auto" w:fill="FFFFFF"/>
        </w:rPr>
        <w:t>Stef</w:t>
      </w:r>
      <w:proofErr w:type="spellEnd"/>
      <w:r w:rsidRPr="00FF4C64">
        <w:rPr>
          <w:rFonts w:ascii="Book Antiqua" w:hAnsi="Book Antiqua"/>
          <w:color w:val="222222"/>
          <w:sz w:val="24"/>
          <w:szCs w:val="24"/>
          <w:shd w:val="clear" w:color="auto" w:fill="FFFFFF"/>
        </w:rPr>
        <w:t xml:space="preserve">  </w:t>
      </w:r>
      <w:proofErr w:type="spellStart"/>
      <w:r w:rsidRPr="00FF4C64">
        <w:rPr>
          <w:rFonts w:ascii="Book Antiqua" w:hAnsi="Book Antiqua"/>
          <w:color w:val="222222"/>
          <w:sz w:val="24"/>
          <w:szCs w:val="24"/>
          <w:shd w:val="clear" w:color="auto" w:fill="FFFFFF"/>
        </w:rPr>
        <w:t>Blok</w:t>
      </w:r>
      <w:proofErr w:type="spellEnd"/>
      <w:r>
        <w:rPr>
          <w:rFonts w:ascii="Book Antiqua" w:hAnsi="Book Antiqua"/>
          <w:color w:val="222222"/>
          <w:sz w:val="24"/>
          <w:szCs w:val="24"/>
          <w:shd w:val="clear" w:color="auto" w:fill="FFFFFF"/>
        </w:rPr>
        <w:t xml:space="preserve">, </w:t>
      </w:r>
      <w:r w:rsidRPr="00FF4C64">
        <w:rPr>
          <w:rFonts w:ascii="Book Antiqua" w:hAnsi="Book Antiqua"/>
          <w:color w:val="222222"/>
          <w:sz w:val="24"/>
          <w:szCs w:val="24"/>
          <w:shd w:val="clear" w:color="auto" w:fill="FFFFFF"/>
        </w:rPr>
        <w:t xml:space="preserve">ministrin britanik të Shtetit për Evropë dhe Amerikë në Zyrën e Jashtme dhe të </w:t>
      </w:r>
      <w:proofErr w:type="spellStart"/>
      <w:r w:rsidRPr="00FF4C64">
        <w:rPr>
          <w:rFonts w:ascii="Book Antiqua" w:hAnsi="Book Antiqua"/>
          <w:color w:val="222222"/>
          <w:sz w:val="24"/>
          <w:szCs w:val="24"/>
          <w:shd w:val="clear" w:color="auto" w:fill="FFFFFF"/>
        </w:rPr>
        <w:t>Komonuelthit</w:t>
      </w:r>
      <w:proofErr w:type="spellEnd"/>
      <w:r w:rsidRPr="00FF4C64">
        <w:rPr>
          <w:rFonts w:ascii="Book Antiqua" w:hAnsi="Book Antiqua"/>
          <w:color w:val="222222"/>
          <w:sz w:val="24"/>
          <w:szCs w:val="24"/>
          <w:shd w:val="clear" w:color="auto" w:fill="FFFFFF"/>
        </w:rPr>
        <w:t xml:space="preserve">, </w:t>
      </w:r>
      <w:proofErr w:type="spellStart"/>
      <w:r w:rsidRPr="00FF4C64">
        <w:rPr>
          <w:rFonts w:ascii="Book Antiqua" w:hAnsi="Book Antiqua"/>
          <w:color w:val="222222"/>
          <w:sz w:val="24"/>
          <w:szCs w:val="24"/>
          <w:shd w:val="clear" w:color="auto" w:fill="FFFFFF"/>
        </w:rPr>
        <w:t>Alan</w:t>
      </w:r>
      <w:proofErr w:type="spellEnd"/>
      <w:r w:rsidRPr="00FF4C64">
        <w:rPr>
          <w:rFonts w:ascii="Book Antiqua" w:hAnsi="Book Antiqua"/>
          <w:color w:val="222222"/>
          <w:sz w:val="24"/>
          <w:szCs w:val="24"/>
          <w:shd w:val="clear" w:color="auto" w:fill="FFFFFF"/>
        </w:rPr>
        <w:t xml:space="preserve"> </w:t>
      </w:r>
      <w:proofErr w:type="spellStart"/>
      <w:r w:rsidRPr="00FF4C64">
        <w:rPr>
          <w:rFonts w:ascii="Book Antiqua" w:hAnsi="Book Antiqua"/>
          <w:color w:val="222222"/>
          <w:sz w:val="24"/>
          <w:szCs w:val="24"/>
          <w:shd w:val="clear" w:color="auto" w:fill="FFFFFF"/>
        </w:rPr>
        <w:t>Duncan</w:t>
      </w:r>
      <w:proofErr w:type="spellEnd"/>
      <w:r w:rsidRPr="00FF4C64">
        <w:rPr>
          <w:rFonts w:ascii="Book Antiqua" w:hAnsi="Book Antiqua"/>
          <w:color w:val="222222"/>
          <w:sz w:val="24"/>
          <w:szCs w:val="24"/>
          <w:shd w:val="clear" w:color="auto" w:fill="FFFFFF"/>
        </w:rPr>
        <w:t xml:space="preserve"> dhe </w:t>
      </w:r>
      <w:proofErr w:type="spellStart"/>
      <w:r w:rsidRPr="00FF4C64">
        <w:rPr>
          <w:rFonts w:ascii="Book Antiqua" w:hAnsi="Book Antiqua"/>
          <w:color w:val="222222"/>
          <w:sz w:val="24"/>
          <w:szCs w:val="24"/>
          <w:shd w:val="clear" w:color="auto" w:fill="FFFFFF"/>
        </w:rPr>
        <w:t>Richard</w:t>
      </w:r>
      <w:proofErr w:type="spellEnd"/>
      <w:r w:rsidRPr="00FF4C64">
        <w:rPr>
          <w:rFonts w:ascii="Book Antiqua" w:hAnsi="Book Antiqua"/>
          <w:color w:val="222222"/>
          <w:sz w:val="24"/>
          <w:szCs w:val="24"/>
          <w:shd w:val="clear" w:color="auto" w:fill="FFFFFF"/>
        </w:rPr>
        <w:t xml:space="preserve"> </w:t>
      </w:r>
      <w:proofErr w:type="spellStart"/>
      <w:r w:rsidRPr="00FF4C64">
        <w:rPr>
          <w:rFonts w:ascii="Book Antiqua" w:hAnsi="Book Antiqua"/>
          <w:color w:val="222222"/>
          <w:sz w:val="24"/>
          <w:szCs w:val="24"/>
          <w:shd w:val="clear" w:color="auto" w:fill="FFFFFF"/>
        </w:rPr>
        <w:t>Moore</w:t>
      </w:r>
      <w:proofErr w:type="spellEnd"/>
      <w:r w:rsidRPr="00FF4C64">
        <w:rPr>
          <w:rFonts w:ascii="Book Antiqua" w:hAnsi="Book Antiqua"/>
          <w:color w:val="222222"/>
          <w:sz w:val="24"/>
          <w:szCs w:val="24"/>
          <w:shd w:val="clear" w:color="auto" w:fill="FFFFFF"/>
        </w:rPr>
        <w:t>, Drejtor i Përgjithshëm Politik në Ministrinë e Jasht</w:t>
      </w:r>
      <w:r>
        <w:rPr>
          <w:rFonts w:ascii="Book Antiqua" w:hAnsi="Book Antiqua"/>
          <w:color w:val="222222"/>
          <w:sz w:val="24"/>
          <w:szCs w:val="24"/>
          <w:shd w:val="clear" w:color="auto" w:fill="FFFFFF"/>
        </w:rPr>
        <w:t>me. Takim me kr</w:t>
      </w:r>
      <w:r w:rsidRPr="00FF4C64">
        <w:rPr>
          <w:rFonts w:ascii="Book Antiqua" w:hAnsi="Book Antiqua"/>
          <w:color w:val="222222"/>
          <w:sz w:val="24"/>
          <w:szCs w:val="24"/>
          <w:shd w:val="clear" w:color="auto" w:fill="FFFFFF"/>
        </w:rPr>
        <w:t xml:space="preserve">yeministrin e Maqedonisë Veriore, </w:t>
      </w:r>
      <w:proofErr w:type="spellStart"/>
      <w:r w:rsidRPr="00FF4C64">
        <w:rPr>
          <w:rFonts w:ascii="Book Antiqua" w:hAnsi="Book Antiqua"/>
          <w:color w:val="222222"/>
          <w:sz w:val="24"/>
          <w:szCs w:val="24"/>
          <w:shd w:val="clear" w:color="auto" w:fill="FFFFFF"/>
        </w:rPr>
        <w:t>Zoran</w:t>
      </w:r>
      <w:proofErr w:type="spellEnd"/>
      <w:r w:rsidRPr="00FF4C64">
        <w:rPr>
          <w:rFonts w:ascii="Book Antiqua" w:hAnsi="Book Antiqua"/>
          <w:color w:val="222222"/>
          <w:sz w:val="24"/>
          <w:szCs w:val="24"/>
          <w:shd w:val="clear" w:color="auto" w:fill="FFFFFF"/>
        </w:rPr>
        <w:t xml:space="preserve"> </w:t>
      </w:r>
      <w:proofErr w:type="spellStart"/>
      <w:r w:rsidRPr="00FF4C64">
        <w:rPr>
          <w:rFonts w:ascii="Book Antiqua" w:hAnsi="Book Antiqua"/>
          <w:color w:val="222222"/>
          <w:sz w:val="24"/>
          <w:szCs w:val="24"/>
          <w:shd w:val="clear" w:color="auto" w:fill="FFFFFF"/>
        </w:rPr>
        <w:t>Zaev</w:t>
      </w:r>
      <w:proofErr w:type="spellEnd"/>
      <w:r>
        <w:rPr>
          <w:rFonts w:ascii="Book Antiqua" w:hAnsi="Book Antiqua"/>
          <w:color w:val="222222"/>
          <w:sz w:val="24"/>
          <w:szCs w:val="24"/>
          <w:shd w:val="clear" w:color="auto" w:fill="FFFFFF"/>
        </w:rPr>
        <w:t xml:space="preserve">, </w:t>
      </w:r>
      <w:r w:rsidRPr="00FF4C64">
        <w:rPr>
          <w:rFonts w:ascii="Book Antiqua" w:hAnsi="Book Antiqua"/>
          <w:color w:val="222222"/>
          <w:sz w:val="24"/>
          <w:szCs w:val="24"/>
          <w:shd w:val="clear" w:color="auto" w:fill="FFFFFF"/>
        </w:rPr>
        <w:t xml:space="preserve"> kongresistin dhe kryesuesin e Komitetit për Marrëdhënie me Jashtë në Kongresin Amerikan, </w:t>
      </w:r>
      <w:proofErr w:type="spellStart"/>
      <w:r w:rsidRPr="00FF4C64">
        <w:rPr>
          <w:rFonts w:ascii="Book Antiqua" w:hAnsi="Book Antiqua"/>
          <w:color w:val="222222"/>
          <w:sz w:val="24"/>
          <w:szCs w:val="24"/>
          <w:shd w:val="clear" w:color="auto" w:fill="FFFFFF"/>
        </w:rPr>
        <w:t>Eliot</w:t>
      </w:r>
      <w:proofErr w:type="spellEnd"/>
      <w:r w:rsidRPr="00FF4C64">
        <w:rPr>
          <w:rFonts w:ascii="Book Antiqua" w:hAnsi="Book Antiqua"/>
          <w:color w:val="222222"/>
          <w:sz w:val="24"/>
          <w:szCs w:val="24"/>
          <w:shd w:val="clear" w:color="auto" w:fill="FFFFFF"/>
        </w:rPr>
        <w:t xml:space="preserve"> </w:t>
      </w:r>
      <w:proofErr w:type="spellStart"/>
      <w:r w:rsidRPr="00FF4C64">
        <w:rPr>
          <w:rFonts w:ascii="Book Antiqua" w:hAnsi="Book Antiqua"/>
          <w:color w:val="222222"/>
          <w:sz w:val="24"/>
          <w:szCs w:val="24"/>
          <w:shd w:val="clear" w:color="auto" w:fill="FFFFFF"/>
        </w:rPr>
        <w:t>Engel</w:t>
      </w:r>
      <w:proofErr w:type="spellEnd"/>
      <w:r>
        <w:rPr>
          <w:rFonts w:ascii="Book Antiqua" w:hAnsi="Book Antiqua"/>
          <w:color w:val="222222"/>
          <w:sz w:val="24"/>
          <w:szCs w:val="24"/>
          <w:shd w:val="clear" w:color="auto" w:fill="FFFFFF"/>
        </w:rPr>
        <w:t xml:space="preserve">, </w:t>
      </w:r>
      <w:r w:rsidRPr="00FF4C64">
        <w:rPr>
          <w:rFonts w:ascii="Book Antiqua" w:hAnsi="Book Antiqua"/>
          <w:color w:val="222222"/>
          <w:sz w:val="24"/>
          <w:szCs w:val="24"/>
          <w:shd w:val="clear" w:color="auto" w:fill="FFFFFF"/>
        </w:rPr>
        <w:t xml:space="preserve">kongresistin republikan të Shteteve të Bashkuara të Amerikës, Mike </w:t>
      </w:r>
      <w:proofErr w:type="spellStart"/>
      <w:r w:rsidRPr="00FF4C64">
        <w:rPr>
          <w:rFonts w:ascii="Book Antiqua" w:hAnsi="Book Antiqua"/>
          <w:color w:val="222222"/>
          <w:sz w:val="24"/>
          <w:szCs w:val="24"/>
          <w:shd w:val="clear" w:color="auto" w:fill="FFFFFF"/>
        </w:rPr>
        <w:t>Turner</w:t>
      </w:r>
      <w:proofErr w:type="spellEnd"/>
      <w:r w:rsidRPr="00FF4C64">
        <w:rPr>
          <w:rFonts w:ascii="Book Antiqua" w:hAnsi="Book Antiqua"/>
          <w:color w:val="222222"/>
          <w:sz w:val="24"/>
          <w:szCs w:val="24"/>
          <w:shd w:val="clear" w:color="auto" w:fill="FFFFFF"/>
        </w:rPr>
        <w:t>.</w:t>
      </w:r>
    </w:p>
    <w:p w:rsidR="00D15BE8" w:rsidRPr="00FF4C64" w:rsidRDefault="00D15BE8" w:rsidP="00D15BE8">
      <w:pPr>
        <w:rPr>
          <w:rFonts w:ascii="Book Antiqua" w:hAnsi="Book Antiqua"/>
          <w:color w:val="222222"/>
          <w:sz w:val="24"/>
          <w:szCs w:val="24"/>
          <w:shd w:val="clear" w:color="auto" w:fill="FFFFFF"/>
        </w:rPr>
      </w:pPr>
      <w:r w:rsidRPr="000F0193">
        <w:rPr>
          <w:rFonts w:ascii="Book Antiqua" w:hAnsi="Book Antiqua"/>
          <w:b/>
          <w:color w:val="222222"/>
          <w:sz w:val="24"/>
          <w:szCs w:val="24"/>
          <w:shd w:val="clear" w:color="auto" w:fill="FFFFFF"/>
        </w:rPr>
        <w:t>SHBA,</w:t>
      </w:r>
      <w:r w:rsidRPr="00FF4C64">
        <w:rPr>
          <w:rFonts w:ascii="Book Antiqua" w:hAnsi="Book Antiqua"/>
          <w:color w:val="222222"/>
          <w:sz w:val="24"/>
          <w:szCs w:val="24"/>
          <w:shd w:val="clear" w:color="auto" w:fill="FFFFFF"/>
        </w:rPr>
        <w:t xml:space="preserve"> </w:t>
      </w:r>
      <w:r>
        <w:rPr>
          <w:rFonts w:ascii="Book Antiqua" w:hAnsi="Book Antiqua"/>
          <w:color w:val="222222"/>
          <w:sz w:val="24"/>
          <w:szCs w:val="24"/>
          <w:shd w:val="clear" w:color="auto" w:fill="FFFFFF"/>
        </w:rPr>
        <w:t xml:space="preserve">vizitë </w:t>
      </w:r>
      <w:r w:rsidRPr="00FF4C64">
        <w:rPr>
          <w:rFonts w:ascii="Book Antiqua" w:hAnsi="Book Antiqua"/>
          <w:color w:val="222222"/>
          <w:sz w:val="24"/>
          <w:szCs w:val="24"/>
          <w:shd w:val="clear" w:color="auto" w:fill="FFFFFF"/>
        </w:rPr>
        <w:t xml:space="preserve"> në Detroit me ftesë të Komunitetit Katolik Shqiptar, Shën </w:t>
      </w:r>
      <w:proofErr w:type="spellStart"/>
      <w:r w:rsidRPr="00FF4C64">
        <w:rPr>
          <w:rFonts w:ascii="Book Antiqua" w:hAnsi="Book Antiqua"/>
          <w:color w:val="222222"/>
          <w:sz w:val="24"/>
          <w:szCs w:val="24"/>
          <w:shd w:val="clear" w:color="auto" w:fill="FFFFFF"/>
        </w:rPr>
        <w:t>Pali</w:t>
      </w:r>
      <w:proofErr w:type="spellEnd"/>
      <w:r w:rsidRPr="00FF4C64">
        <w:rPr>
          <w:rFonts w:ascii="Book Antiqua" w:hAnsi="Book Antiqua"/>
          <w:color w:val="222222"/>
          <w:sz w:val="24"/>
          <w:szCs w:val="24"/>
          <w:shd w:val="clear" w:color="auto" w:fill="FFFFFF"/>
        </w:rPr>
        <w:t xml:space="preserve">. </w:t>
      </w:r>
    </w:p>
    <w:p w:rsidR="00D15BE8" w:rsidRPr="00FF4C64" w:rsidRDefault="00D15BE8" w:rsidP="00D15BE8">
      <w:pPr>
        <w:rPr>
          <w:rFonts w:ascii="Book Antiqua" w:hAnsi="Book Antiqua"/>
          <w:color w:val="000000"/>
          <w:sz w:val="24"/>
          <w:szCs w:val="24"/>
          <w:shd w:val="clear" w:color="auto" w:fill="FFFFFF"/>
        </w:rPr>
      </w:pPr>
      <w:r w:rsidRPr="000F0193">
        <w:rPr>
          <w:rFonts w:ascii="Book Antiqua" w:hAnsi="Book Antiqua"/>
          <w:b/>
          <w:sz w:val="24"/>
          <w:szCs w:val="24"/>
        </w:rPr>
        <w:t>Berlin,</w:t>
      </w:r>
      <w:r w:rsidRPr="00FF4C64">
        <w:rPr>
          <w:rFonts w:ascii="Book Antiqua" w:hAnsi="Book Antiqua"/>
          <w:sz w:val="24"/>
          <w:szCs w:val="24"/>
        </w:rPr>
        <w:t xml:space="preserve"> </w:t>
      </w:r>
      <w:r w:rsidRPr="000F0193">
        <w:rPr>
          <w:rFonts w:ascii="Book Antiqua" w:hAnsi="Book Antiqua"/>
          <w:b/>
          <w:sz w:val="24"/>
          <w:szCs w:val="24"/>
        </w:rPr>
        <w:t>prill 2019-</w:t>
      </w:r>
      <w:r w:rsidRPr="00FF4C64">
        <w:rPr>
          <w:rFonts w:ascii="Book Antiqua" w:hAnsi="Book Antiqua"/>
          <w:sz w:val="24"/>
          <w:szCs w:val="24"/>
        </w:rPr>
        <w:t>pjesë</w:t>
      </w:r>
      <w:r>
        <w:rPr>
          <w:rFonts w:ascii="Book Antiqua" w:hAnsi="Book Antiqua"/>
          <w:sz w:val="24"/>
          <w:szCs w:val="24"/>
        </w:rPr>
        <w:t>marrës</w:t>
      </w:r>
      <w:r w:rsidRPr="00FF4C64">
        <w:rPr>
          <w:rFonts w:ascii="Book Antiqua" w:hAnsi="Book Antiqua"/>
          <w:sz w:val="24"/>
          <w:szCs w:val="24"/>
        </w:rPr>
        <w:t xml:space="preserve"> në takimin e Nivelit të Lartë të Liderëve të Ballkanit Perëndimor, i thirrur nga </w:t>
      </w:r>
      <w:proofErr w:type="spellStart"/>
      <w:r w:rsidRPr="00FF4C64">
        <w:rPr>
          <w:rFonts w:ascii="Book Antiqua" w:hAnsi="Book Antiqua"/>
          <w:sz w:val="24"/>
          <w:szCs w:val="24"/>
        </w:rPr>
        <w:t>Kancelarja</w:t>
      </w:r>
      <w:proofErr w:type="spellEnd"/>
      <w:r w:rsidRPr="00FF4C64">
        <w:rPr>
          <w:rFonts w:ascii="Book Antiqua" w:hAnsi="Book Antiqua"/>
          <w:sz w:val="24"/>
          <w:szCs w:val="24"/>
        </w:rPr>
        <w:t xml:space="preserve"> gjermane </w:t>
      </w:r>
      <w:proofErr w:type="spellStart"/>
      <w:r w:rsidRPr="00FF4C64">
        <w:rPr>
          <w:rFonts w:ascii="Book Antiqua" w:hAnsi="Book Antiqua"/>
          <w:sz w:val="24"/>
          <w:szCs w:val="24"/>
        </w:rPr>
        <w:t>Angela</w:t>
      </w:r>
      <w:proofErr w:type="spellEnd"/>
      <w:r w:rsidRPr="00FF4C64">
        <w:rPr>
          <w:rFonts w:ascii="Book Antiqua" w:hAnsi="Book Antiqua"/>
          <w:sz w:val="24"/>
          <w:szCs w:val="24"/>
        </w:rPr>
        <w:t xml:space="preserve"> </w:t>
      </w:r>
      <w:proofErr w:type="spellStart"/>
      <w:r w:rsidRPr="00FF4C64">
        <w:rPr>
          <w:rFonts w:ascii="Book Antiqua" w:hAnsi="Book Antiqua"/>
          <w:sz w:val="24"/>
          <w:szCs w:val="24"/>
        </w:rPr>
        <w:t>Merkel</w:t>
      </w:r>
      <w:proofErr w:type="spellEnd"/>
      <w:r w:rsidRPr="00FF4C64">
        <w:rPr>
          <w:rFonts w:ascii="Book Antiqua" w:hAnsi="Book Antiqua"/>
          <w:sz w:val="24"/>
          <w:szCs w:val="24"/>
        </w:rPr>
        <w:t xml:space="preserve"> dhe presidenti i Francës, </w:t>
      </w:r>
      <w:proofErr w:type="spellStart"/>
      <w:r w:rsidRPr="00FF4C64">
        <w:rPr>
          <w:rFonts w:ascii="Book Antiqua" w:hAnsi="Book Antiqua"/>
          <w:sz w:val="24"/>
          <w:szCs w:val="24"/>
        </w:rPr>
        <w:t>Emmanuel</w:t>
      </w:r>
      <w:proofErr w:type="spellEnd"/>
      <w:r w:rsidRPr="00FF4C64">
        <w:rPr>
          <w:rFonts w:ascii="Book Antiqua" w:hAnsi="Book Antiqua"/>
          <w:sz w:val="24"/>
          <w:szCs w:val="24"/>
        </w:rPr>
        <w:t xml:space="preserve"> </w:t>
      </w:r>
      <w:proofErr w:type="spellStart"/>
      <w:r w:rsidRPr="00FF4C64">
        <w:rPr>
          <w:rFonts w:ascii="Book Antiqua" w:hAnsi="Book Antiqua"/>
          <w:sz w:val="24"/>
          <w:szCs w:val="24"/>
        </w:rPr>
        <w:t>Macron</w:t>
      </w:r>
      <w:proofErr w:type="spellEnd"/>
      <w:r>
        <w:rPr>
          <w:rFonts w:ascii="Book Antiqua" w:hAnsi="Book Antiqua"/>
          <w:sz w:val="24"/>
          <w:szCs w:val="24"/>
        </w:rPr>
        <w:t xml:space="preserve">. </w:t>
      </w:r>
      <w:r w:rsidRPr="00FF4C64">
        <w:rPr>
          <w:rFonts w:ascii="Book Antiqua" w:hAnsi="Book Antiqua"/>
          <w:color w:val="000000"/>
          <w:sz w:val="24"/>
          <w:szCs w:val="24"/>
          <w:shd w:val="clear" w:color="auto" w:fill="FFFFFF"/>
        </w:rPr>
        <w:t xml:space="preserve">Takim me </w:t>
      </w:r>
      <w:r w:rsidRPr="00375FC2">
        <w:rPr>
          <w:rFonts w:ascii="Book Antiqua" w:hAnsi="Book Antiqua"/>
          <w:color w:val="000000"/>
          <w:sz w:val="24"/>
          <w:szCs w:val="24"/>
          <w:shd w:val="clear" w:color="auto" w:fill="FFFFFF"/>
        </w:rPr>
        <w:t xml:space="preserve">Ministrin e Punëve të Brendshme të Gjermanisë, </w:t>
      </w:r>
      <w:proofErr w:type="spellStart"/>
      <w:r w:rsidRPr="00375FC2">
        <w:rPr>
          <w:rFonts w:ascii="Book Antiqua" w:hAnsi="Book Antiqua"/>
          <w:color w:val="000000"/>
          <w:sz w:val="24"/>
          <w:szCs w:val="24"/>
          <w:shd w:val="clear" w:color="auto" w:fill="FFFFFF"/>
        </w:rPr>
        <w:t>Horst</w:t>
      </w:r>
      <w:proofErr w:type="spellEnd"/>
      <w:r w:rsidRPr="00375FC2">
        <w:rPr>
          <w:rFonts w:ascii="Book Antiqua" w:hAnsi="Book Antiqua"/>
          <w:color w:val="000000"/>
          <w:sz w:val="24"/>
          <w:szCs w:val="24"/>
          <w:shd w:val="clear" w:color="auto" w:fill="FFFFFF"/>
        </w:rPr>
        <w:t xml:space="preserve"> </w:t>
      </w:r>
      <w:proofErr w:type="spellStart"/>
      <w:r w:rsidRPr="00375FC2">
        <w:rPr>
          <w:rFonts w:ascii="Book Antiqua" w:hAnsi="Book Antiqua"/>
          <w:color w:val="000000"/>
          <w:sz w:val="24"/>
          <w:szCs w:val="24"/>
          <w:shd w:val="clear" w:color="auto" w:fill="FFFFFF"/>
        </w:rPr>
        <w:t>Seehofer</w:t>
      </w:r>
      <w:proofErr w:type="spellEnd"/>
      <w:r>
        <w:rPr>
          <w:rFonts w:ascii="Book Antiqua" w:hAnsi="Book Antiqua"/>
          <w:color w:val="000000"/>
          <w:sz w:val="24"/>
          <w:szCs w:val="24"/>
          <w:shd w:val="clear" w:color="auto" w:fill="FFFFFF"/>
        </w:rPr>
        <w:t xml:space="preserve">, dhe me </w:t>
      </w:r>
      <w:r w:rsidRPr="00FF4C64">
        <w:rPr>
          <w:rFonts w:ascii="Book Antiqua" w:hAnsi="Book Antiqua"/>
          <w:color w:val="000000"/>
          <w:sz w:val="24"/>
          <w:szCs w:val="24"/>
          <w:shd w:val="clear" w:color="auto" w:fill="FFFFFF"/>
        </w:rPr>
        <w:t xml:space="preserve">Ambasadorin e ShBA-ve në Gjermani, </w:t>
      </w:r>
      <w:proofErr w:type="spellStart"/>
      <w:r w:rsidRPr="00FF4C64">
        <w:rPr>
          <w:rFonts w:ascii="Book Antiqua" w:hAnsi="Book Antiqua"/>
          <w:color w:val="000000"/>
          <w:sz w:val="24"/>
          <w:szCs w:val="24"/>
          <w:shd w:val="clear" w:color="auto" w:fill="FFFFFF"/>
        </w:rPr>
        <w:t>Richard</w:t>
      </w:r>
      <w:proofErr w:type="spellEnd"/>
      <w:r w:rsidRPr="00FF4C64">
        <w:rPr>
          <w:rFonts w:ascii="Book Antiqua" w:hAnsi="Book Antiqua"/>
          <w:color w:val="000000"/>
          <w:sz w:val="24"/>
          <w:szCs w:val="24"/>
          <w:shd w:val="clear" w:color="auto" w:fill="FFFFFF"/>
        </w:rPr>
        <w:t xml:space="preserve"> </w:t>
      </w:r>
      <w:proofErr w:type="spellStart"/>
      <w:r w:rsidRPr="00FF4C64">
        <w:rPr>
          <w:rFonts w:ascii="Book Antiqua" w:hAnsi="Book Antiqua"/>
          <w:color w:val="000000"/>
          <w:sz w:val="24"/>
          <w:szCs w:val="24"/>
          <w:shd w:val="clear" w:color="auto" w:fill="FFFFFF"/>
        </w:rPr>
        <w:t>Grenell</w:t>
      </w:r>
      <w:proofErr w:type="spellEnd"/>
      <w:r>
        <w:rPr>
          <w:rFonts w:ascii="Book Antiqua" w:hAnsi="Book Antiqua"/>
          <w:color w:val="000000"/>
          <w:sz w:val="24"/>
          <w:szCs w:val="24"/>
          <w:shd w:val="clear" w:color="auto" w:fill="FFFFFF"/>
        </w:rPr>
        <w:t>.</w:t>
      </w:r>
    </w:p>
    <w:p w:rsidR="00D15BE8" w:rsidRPr="00FF4C64" w:rsidRDefault="00D15BE8" w:rsidP="00D15BE8">
      <w:pPr>
        <w:rPr>
          <w:rFonts w:ascii="Book Antiqua" w:hAnsi="Book Antiqua"/>
          <w:sz w:val="24"/>
          <w:szCs w:val="24"/>
        </w:rPr>
      </w:pPr>
      <w:r w:rsidRPr="000F0193">
        <w:rPr>
          <w:rFonts w:ascii="Book Antiqua" w:hAnsi="Book Antiqua"/>
          <w:b/>
          <w:sz w:val="24"/>
          <w:szCs w:val="24"/>
        </w:rPr>
        <w:t>Berlin,</w:t>
      </w:r>
      <w:r w:rsidRPr="00FF4C64">
        <w:rPr>
          <w:rFonts w:ascii="Book Antiqua" w:hAnsi="Book Antiqua"/>
          <w:sz w:val="24"/>
          <w:szCs w:val="24"/>
        </w:rPr>
        <w:t xml:space="preserve"> </w:t>
      </w:r>
      <w:r w:rsidRPr="000F0193">
        <w:rPr>
          <w:rFonts w:ascii="Book Antiqua" w:hAnsi="Book Antiqua"/>
          <w:b/>
          <w:sz w:val="24"/>
          <w:szCs w:val="24"/>
        </w:rPr>
        <w:t>qershor 2019</w:t>
      </w:r>
      <w:r>
        <w:rPr>
          <w:rFonts w:ascii="Book Antiqua" w:hAnsi="Book Antiqua"/>
          <w:b/>
          <w:sz w:val="24"/>
          <w:szCs w:val="24"/>
        </w:rPr>
        <w:t>-</w:t>
      </w:r>
      <w:r w:rsidRPr="00FF4C64">
        <w:rPr>
          <w:rFonts w:ascii="Book Antiqua" w:hAnsi="Book Antiqua"/>
          <w:sz w:val="24"/>
          <w:szCs w:val="24"/>
        </w:rPr>
        <w:t xml:space="preserve">takim bilateral me </w:t>
      </w:r>
      <w:proofErr w:type="spellStart"/>
      <w:r w:rsidRPr="00FF4C64">
        <w:rPr>
          <w:rFonts w:ascii="Book Antiqua" w:hAnsi="Book Antiqua"/>
          <w:sz w:val="24"/>
          <w:szCs w:val="24"/>
        </w:rPr>
        <w:t>kancelaren</w:t>
      </w:r>
      <w:proofErr w:type="spellEnd"/>
      <w:r w:rsidRPr="00FF4C64">
        <w:rPr>
          <w:rFonts w:ascii="Book Antiqua" w:hAnsi="Book Antiqua"/>
          <w:sz w:val="24"/>
          <w:szCs w:val="24"/>
        </w:rPr>
        <w:t xml:space="preserve"> </w:t>
      </w:r>
      <w:proofErr w:type="spellStart"/>
      <w:r w:rsidRPr="00FF4C64">
        <w:rPr>
          <w:rFonts w:ascii="Book Antiqua" w:hAnsi="Book Antiqua"/>
          <w:sz w:val="24"/>
          <w:szCs w:val="24"/>
        </w:rPr>
        <w:t>Angela</w:t>
      </w:r>
      <w:proofErr w:type="spellEnd"/>
      <w:r w:rsidRPr="00FF4C64">
        <w:rPr>
          <w:rFonts w:ascii="Book Antiqua" w:hAnsi="Book Antiqua"/>
          <w:sz w:val="24"/>
          <w:szCs w:val="24"/>
        </w:rPr>
        <w:t xml:space="preserve"> </w:t>
      </w:r>
      <w:proofErr w:type="spellStart"/>
      <w:r w:rsidRPr="00FF4C64">
        <w:rPr>
          <w:rFonts w:ascii="Book Antiqua" w:hAnsi="Book Antiqua"/>
          <w:sz w:val="24"/>
          <w:szCs w:val="24"/>
        </w:rPr>
        <w:t>Merkel</w:t>
      </w:r>
      <w:proofErr w:type="spellEnd"/>
      <w:r w:rsidRPr="00FF4C64">
        <w:rPr>
          <w:rFonts w:ascii="Book Antiqua" w:hAnsi="Book Antiqua"/>
          <w:sz w:val="24"/>
          <w:szCs w:val="24"/>
        </w:rPr>
        <w:t xml:space="preserve">, Kryetarin e Bundestagut </w:t>
      </w:r>
      <w:proofErr w:type="spellStart"/>
      <w:r>
        <w:rPr>
          <w:rFonts w:ascii="Book Antiqua" w:hAnsi="Book Antiqua"/>
          <w:sz w:val="24"/>
          <w:szCs w:val="24"/>
        </w:rPr>
        <w:t>W</w:t>
      </w:r>
      <w:r w:rsidRPr="00FF4C64">
        <w:rPr>
          <w:rFonts w:ascii="Book Antiqua" w:hAnsi="Book Antiqua"/>
          <w:sz w:val="24"/>
          <w:szCs w:val="24"/>
        </w:rPr>
        <w:t>olfgang</w:t>
      </w:r>
      <w:proofErr w:type="spellEnd"/>
      <w:r w:rsidRPr="00FF4C64">
        <w:rPr>
          <w:rFonts w:ascii="Book Antiqua" w:hAnsi="Book Antiqua"/>
          <w:sz w:val="24"/>
          <w:szCs w:val="24"/>
        </w:rPr>
        <w:t xml:space="preserve"> </w:t>
      </w:r>
      <w:proofErr w:type="spellStart"/>
      <w:r w:rsidRPr="00FF4C64">
        <w:rPr>
          <w:rFonts w:ascii="Book Antiqua" w:hAnsi="Book Antiqua"/>
          <w:sz w:val="24"/>
          <w:szCs w:val="24"/>
        </w:rPr>
        <w:t>Schauble</w:t>
      </w:r>
      <w:proofErr w:type="spellEnd"/>
      <w:r w:rsidRPr="00FF4C64">
        <w:rPr>
          <w:rFonts w:ascii="Book Antiqua" w:hAnsi="Book Antiqua"/>
          <w:sz w:val="24"/>
          <w:szCs w:val="24"/>
        </w:rPr>
        <w:t xml:space="preserve">, si dhe me deputetët e Grupit Parlamentar për Evropën Juglindore të Bundestagut, Dr. </w:t>
      </w:r>
      <w:proofErr w:type="spellStart"/>
      <w:r w:rsidRPr="00FF4C64">
        <w:rPr>
          <w:rFonts w:ascii="Book Antiqua" w:hAnsi="Book Antiqua"/>
          <w:sz w:val="24"/>
          <w:szCs w:val="24"/>
        </w:rPr>
        <w:t>Johann</w:t>
      </w:r>
      <w:proofErr w:type="spellEnd"/>
      <w:r w:rsidRPr="00FF4C64">
        <w:rPr>
          <w:rFonts w:ascii="Book Antiqua" w:hAnsi="Book Antiqua"/>
          <w:sz w:val="24"/>
          <w:szCs w:val="24"/>
        </w:rPr>
        <w:t xml:space="preserve"> </w:t>
      </w:r>
      <w:proofErr w:type="spellStart"/>
      <w:r>
        <w:rPr>
          <w:rFonts w:ascii="Book Antiqua" w:hAnsi="Book Antiqua"/>
          <w:sz w:val="24"/>
          <w:szCs w:val="24"/>
        </w:rPr>
        <w:t>W</w:t>
      </w:r>
      <w:r w:rsidRPr="00FF4C64">
        <w:rPr>
          <w:rFonts w:ascii="Book Antiqua" w:hAnsi="Book Antiqua"/>
          <w:sz w:val="24"/>
          <w:szCs w:val="24"/>
        </w:rPr>
        <w:t>adephul</w:t>
      </w:r>
      <w:proofErr w:type="spellEnd"/>
      <w:r w:rsidRPr="00FF4C64">
        <w:rPr>
          <w:rFonts w:ascii="Book Antiqua" w:hAnsi="Book Antiqua"/>
          <w:sz w:val="24"/>
          <w:szCs w:val="24"/>
        </w:rPr>
        <w:t xml:space="preserve">  </w:t>
      </w:r>
      <w:proofErr w:type="spellStart"/>
      <w:r w:rsidRPr="00FF4C64">
        <w:rPr>
          <w:rFonts w:ascii="Book Antiqua" w:hAnsi="Book Antiqua"/>
          <w:sz w:val="24"/>
          <w:szCs w:val="24"/>
        </w:rPr>
        <w:t>Christian</w:t>
      </w:r>
      <w:proofErr w:type="spellEnd"/>
      <w:r w:rsidRPr="00FF4C64">
        <w:rPr>
          <w:rFonts w:ascii="Book Antiqua" w:hAnsi="Book Antiqua"/>
          <w:sz w:val="24"/>
          <w:szCs w:val="24"/>
        </w:rPr>
        <w:t xml:space="preserve"> </w:t>
      </w:r>
      <w:proofErr w:type="spellStart"/>
      <w:r w:rsidRPr="00FF4C64">
        <w:rPr>
          <w:rFonts w:ascii="Book Antiqua" w:hAnsi="Book Antiqua"/>
          <w:sz w:val="24"/>
          <w:szCs w:val="24"/>
        </w:rPr>
        <w:t>Schmidt</w:t>
      </w:r>
      <w:proofErr w:type="spellEnd"/>
      <w:r w:rsidRPr="00FF4C64">
        <w:rPr>
          <w:rFonts w:ascii="Book Antiqua" w:hAnsi="Book Antiqua"/>
          <w:sz w:val="24"/>
          <w:szCs w:val="24"/>
        </w:rPr>
        <w:t xml:space="preserve">, </w:t>
      </w:r>
      <w:proofErr w:type="spellStart"/>
      <w:r w:rsidRPr="00FF4C64">
        <w:rPr>
          <w:rFonts w:ascii="Book Antiqua" w:hAnsi="Book Antiqua"/>
          <w:sz w:val="24"/>
          <w:szCs w:val="24"/>
        </w:rPr>
        <w:t>Nikolas</w:t>
      </w:r>
      <w:proofErr w:type="spellEnd"/>
      <w:r w:rsidRPr="00FF4C64">
        <w:rPr>
          <w:rFonts w:ascii="Book Antiqua" w:hAnsi="Book Antiqua"/>
          <w:sz w:val="24"/>
          <w:szCs w:val="24"/>
        </w:rPr>
        <w:t xml:space="preserve"> </w:t>
      </w:r>
      <w:proofErr w:type="spellStart"/>
      <w:r w:rsidRPr="00FF4C64">
        <w:rPr>
          <w:rFonts w:ascii="Book Antiqua" w:hAnsi="Book Antiqua"/>
          <w:sz w:val="24"/>
          <w:szCs w:val="24"/>
        </w:rPr>
        <w:t>Löbel</w:t>
      </w:r>
      <w:proofErr w:type="spellEnd"/>
      <w:r w:rsidRPr="00FF4C64">
        <w:rPr>
          <w:rFonts w:ascii="Book Antiqua" w:hAnsi="Book Antiqua"/>
          <w:sz w:val="24"/>
          <w:szCs w:val="24"/>
        </w:rPr>
        <w:t xml:space="preserve">, </w:t>
      </w:r>
      <w:proofErr w:type="spellStart"/>
      <w:r w:rsidRPr="00FF4C64">
        <w:rPr>
          <w:rFonts w:ascii="Book Antiqua" w:hAnsi="Book Antiqua"/>
          <w:sz w:val="24"/>
          <w:szCs w:val="24"/>
        </w:rPr>
        <w:t>Manuel</w:t>
      </w:r>
      <w:proofErr w:type="spellEnd"/>
      <w:r w:rsidRPr="00FF4C64">
        <w:rPr>
          <w:rFonts w:ascii="Book Antiqua" w:hAnsi="Book Antiqua"/>
          <w:sz w:val="24"/>
          <w:szCs w:val="24"/>
        </w:rPr>
        <w:t xml:space="preserve"> </w:t>
      </w:r>
      <w:proofErr w:type="spellStart"/>
      <w:r w:rsidRPr="00FF4C64">
        <w:rPr>
          <w:rFonts w:ascii="Book Antiqua" w:hAnsi="Book Antiqua"/>
          <w:sz w:val="24"/>
          <w:szCs w:val="24"/>
        </w:rPr>
        <w:t>Sarrazin</w:t>
      </w:r>
      <w:proofErr w:type="spellEnd"/>
      <w:r w:rsidRPr="00FF4C64">
        <w:rPr>
          <w:rFonts w:ascii="Book Antiqua" w:hAnsi="Book Antiqua"/>
          <w:sz w:val="24"/>
          <w:szCs w:val="24"/>
        </w:rPr>
        <w:t xml:space="preserve"> dhe </w:t>
      </w:r>
      <w:proofErr w:type="spellStart"/>
      <w:r w:rsidRPr="00FF4C64">
        <w:rPr>
          <w:rFonts w:ascii="Book Antiqua" w:hAnsi="Book Antiqua"/>
          <w:sz w:val="24"/>
          <w:szCs w:val="24"/>
        </w:rPr>
        <w:t>Hans</w:t>
      </w:r>
      <w:proofErr w:type="spellEnd"/>
      <w:r w:rsidRPr="00FF4C64">
        <w:rPr>
          <w:rFonts w:ascii="Book Antiqua" w:hAnsi="Book Antiqua"/>
          <w:sz w:val="24"/>
          <w:szCs w:val="24"/>
        </w:rPr>
        <w:t xml:space="preserve"> </w:t>
      </w:r>
      <w:proofErr w:type="spellStart"/>
      <w:r w:rsidRPr="00FF4C64">
        <w:rPr>
          <w:rFonts w:ascii="Book Antiqua" w:hAnsi="Book Antiqua"/>
          <w:sz w:val="24"/>
          <w:szCs w:val="24"/>
        </w:rPr>
        <w:t>Peter</w:t>
      </w:r>
      <w:proofErr w:type="spellEnd"/>
      <w:r w:rsidRPr="00FF4C64">
        <w:rPr>
          <w:rFonts w:ascii="Book Antiqua" w:hAnsi="Book Antiqua"/>
          <w:sz w:val="24"/>
          <w:szCs w:val="24"/>
        </w:rPr>
        <w:t xml:space="preserve"> </w:t>
      </w:r>
      <w:proofErr w:type="spellStart"/>
      <w:r w:rsidRPr="00FF4C64">
        <w:rPr>
          <w:rFonts w:ascii="Book Antiqua" w:hAnsi="Book Antiqua"/>
          <w:sz w:val="24"/>
          <w:szCs w:val="24"/>
        </w:rPr>
        <w:t>Bartels</w:t>
      </w:r>
      <w:proofErr w:type="spellEnd"/>
      <w:r w:rsidRPr="00FF4C64">
        <w:rPr>
          <w:rFonts w:ascii="Book Antiqua" w:hAnsi="Book Antiqua"/>
          <w:sz w:val="24"/>
          <w:szCs w:val="24"/>
        </w:rPr>
        <w:t>. Mori pjesë në konferencën “Takimet ndërkombëtare” dhe ne lutjet e mëngjesit në Berlin.</w:t>
      </w:r>
    </w:p>
    <w:p w:rsidR="00D15BE8" w:rsidRPr="00FF4C64" w:rsidRDefault="00D15BE8" w:rsidP="00D15BE8">
      <w:pPr>
        <w:rPr>
          <w:rFonts w:ascii="Book Antiqua" w:hAnsi="Book Antiqua"/>
          <w:sz w:val="24"/>
          <w:szCs w:val="24"/>
        </w:rPr>
      </w:pPr>
      <w:r w:rsidRPr="000F0193">
        <w:rPr>
          <w:rFonts w:ascii="Book Antiqua" w:hAnsi="Book Antiqua"/>
          <w:b/>
          <w:sz w:val="24"/>
          <w:szCs w:val="24"/>
        </w:rPr>
        <w:t>Paris</w:t>
      </w:r>
      <w:r>
        <w:rPr>
          <w:rFonts w:ascii="Book Antiqua" w:hAnsi="Book Antiqua"/>
          <w:b/>
          <w:sz w:val="24"/>
          <w:szCs w:val="24"/>
        </w:rPr>
        <w:t xml:space="preserve">, </w:t>
      </w:r>
      <w:r w:rsidRPr="00FF4C64">
        <w:rPr>
          <w:rFonts w:ascii="Book Antiqua" w:hAnsi="Book Antiqua"/>
          <w:sz w:val="24"/>
          <w:szCs w:val="24"/>
        </w:rPr>
        <w:t>takim me ministri</w:t>
      </w:r>
      <w:r>
        <w:rPr>
          <w:rFonts w:ascii="Book Antiqua" w:hAnsi="Book Antiqua"/>
          <w:sz w:val="24"/>
          <w:szCs w:val="24"/>
        </w:rPr>
        <w:t xml:space="preserve">n e </w:t>
      </w:r>
      <w:r w:rsidRPr="00FF4C64">
        <w:rPr>
          <w:rFonts w:ascii="Book Antiqua" w:hAnsi="Book Antiqua"/>
          <w:sz w:val="24"/>
          <w:szCs w:val="24"/>
        </w:rPr>
        <w:t xml:space="preserve">Brendshëm </w:t>
      </w:r>
      <w:r>
        <w:rPr>
          <w:rFonts w:ascii="Book Antiqua" w:hAnsi="Book Antiqua"/>
          <w:sz w:val="24"/>
          <w:szCs w:val="24"/>
        </w:rPr>
        <w:t>të</w:t>
      </w:r>
      <w:r w:rsidRPr="00FF4C64">
        <w:rPr>
          <w:rFonts w:ascii="Book Antiqua" w:hAnsi="Book Antiqua"/>
          <w:sz w:val="24"/>
          <w:szCs w:val="24"/>
        </w:rPr>
        <w:t xml:space="preserve"> Francës, </w:t>
      </w:r>
      <w:proofErr w:type="spellStart"/>
      <w:r w:rsidRPr="00FF4C64">
        <w:rPr>
          <w:rFonts w:ascii="Book Antiqua" w:hAnsi="Book Antiqua"/>
          <w:sz w:val="24"/>
          <w:szCs w:val="24"/>
        </w:rPr>
        <w:t>Christophe</w:t>
      </w:r>
      <w:proofErr w:type="spellEnd"/>
      <w:r w:rsidRPr="00FF4C64">
        <w:rPr>
          <w:rFonts w:ascii="Book Antiqua" w:hAnsi="Book Antiqua"/>
          <w:sz w:val="24"/>
          <w:szCs w:val="24"/>
        </w:rPr>
        <w:t xml:space="preserve"> </w:t>
      </w:r>
      <w:proofErr w:type="spellStart"/>
      <w:r w:rsidRPr="00FF4C64">
        <w:rPr>
          <w:rFonts w:ascii="Book Antiqua" w:hAnsi="Book Antiqua"/>
          <w:sz w:val="24"/>
          <w:szCs w:val="24"/>
        </w:rPr>
        <w:t>Castaner</w:t>
      </w:r>
      <w:proofErr w:type="spellEnd"/>
      <w:r w:rsidRPr="00FF4C64">
        <w:rPr>
          <w:rFonts w:ascii="Book Antiqua" w:hAnsi="Book Antiqua"/>
          <w:sz w:val="24"/>
          <w:szCs w:val="24"/>
        </w:rPr>
        <w:t>.</w:t>
      </w:r>
    </w:p>
    <w:p w:rsidR="00D15BE8" w:rsidRPr="00066D49" w:rsidRDefault="00D15BE8" w:rsidP="00D15BE8">
      <w:pPr>
        <w:rPr>
          <w:rFonts w:ascii="Book Antiqua" w:eastAsia="Times New Roman" w:hAnsi="Book Antiqua" w:cs="Times New Roman"/>
          <w:color w:val="222222"/>
          <w:sz w:val="24"/>
          <w:szCs w:val="24"/>
          <w:lang w:val="en-US"/>
        </w:rPr>
      </w:pPr>
      <w:r w:rsidRPr="000F0193">
        <w:rPr>
          <w:rFonts w:ascii="Book Antiqua" w:hAnsi="Book Antiqua"/>
          <w:b/>
          <w:sz w:val="24"/>
          <w:szCs w:val="24"/>
        </w:rPr>
        <w:lastRenderedPageBreak/>
        <w:t xml:space="preserve">Poloni- </w:t>
      </w:r>
      <w:proofErr w:type="spellStart"/>
      <w:r w:rsidRPr="000F0193">
        <w:rPr>
          <w:rFonts w:ascii="Book Antiqua" w:hAnsi="Book Antiqua"/>
          <w:b/>
          <w:sz w:val="24"/>
          <w:szCs w:val="24"/>
        </w:rPr>
        <w:t>Poznan</w:t>
      </w:r>
      <w:proofErr w:type="spellEnd"/>
      <w:r w:rsidRPr="000F0193">
        <w:rPr>
          <w:rFonts w:ascii="Book Antiqua" w:hAnsi="Book Antiqua"/>
          <w:b/>
          <w:sz w:val="24"/>
          <w:szCs w:val="24"/>
        </w:rPr>
        <w:t>:</w:t>
      </w:r>
      <w:r w:rsidRPr="00FF4C64">
        <w:rPr>
          <w:rFonts w:ascii="Book Antiqua" w:hAnsi="Book Antiqua"/>
          <w:sz w:val="24"/>
          <w:szCs w:val="24"/>
        </w:rPr>
        <w:t xml:space="preserve"> Vizit</w:t>
      </w:r>
      <w:r>
        <w:rPr>
          <w:rFonts w:ascii="Book Antiqua" w:hAnsi="Book Antiqua"/>
          <w:sz w:val="24"/>
          <w:szCs w:val="24"/>
        </w:rPr>
        <w:t>ë</w:t>
      </w:r>
      <w:r w:rsidRPr="00FF4C64">
        <w:rPr>
          <w:rFonts w:ascii="Book Antiqua" w:hAnsi="Book Antiqua"/>
          <w:sz w:val="24"/>
          <w:szCs w:val="24"/>
        </w:rPr>
        <w:t xml:space="preserve"> në kuadër të Samitit të vendeve të Ballkanit Perëndimor;  t</w:t>
      </w:r>
      <w:r>
        <w:rPr>
          <w:rFonts w:ascii="Book Antiqua" w:hAnsi="Book Antiqua"/>
          <w:sz w:val="24"/>
          <w:szCs w:val="24"/>
        </w:rPr>
        <w:t>ë</w:t>
      </w:r>
      <w:r w:rsidRPr="00FF4C64">
        <w:rPr>
          <w:rFonts w:ascii="Book Antiqua" w:hAnsi="Book Antiqua"/>
          <w:sz w:val="24"/>
          <w:szCs w:val="24"/>
        </w:rPr>
        <w:t xml:space="preserve"> pranish</w:t>
      </w:r>
      <w:r>
        <w:rPr>
          <w:rFonts w:ascii="Book Antiqua" w:hAnsi="Book Antiqua"/>
          <w:sz w:val="24"/>
          <w:szCs w:val="24"/>
        </w:rPr>
        <w:t>ë</w:t>
      </w:r>
      <w:r w:rsidRPr="00FF4C64">
        <w:rPr>
          <w:rFonts w:ascii="Book Antiqua" w:hAnsi="Book Antiqua"/>
          <w:sz w:val="24"/>
          <w:szCs w:val="24"/>
        </w:rPr>
        <w:t xml:space="preserve">m </w:t>
      </w:r>
      <w:r w:rsidRPr="00066D49">
        <w:rPr>
          <w:rFonts w:ascii="Book Antiqua" w:eastAsia="Times New Roman" w:hAnsi="Book Antiqua" w:cs="Times New Roman"/>
          <w:color w:val="222222"/>
          <w:sz w:val="24"/>
          <w:szCs w:val="24"/>
        </w:rPr>
        <w:t xml:space="preserve">Kryeministri i Polonisë, </w:t>
      </w:r>
      <w:proofErr w:type="spellStart"/>
      <w:r w:rsidRPr="00066D49">
        <w:rPr>
          <w:rFonts w:ascii="Book Antiqua" w:eastAsia="Times New Roman" w:hAnsi="Book Antiqua" w:cs="Times New Roman"/>
          <w:color w:val="222222"/>
          <w:sz w:val="24"/>
          <w:szCs w:val="24"/>
        </w:rPr>
        <w:t>Mateusz</w:t>
      </w:r>
      <w:proofErr w:type="spellEnd"/>
      <w:r w:rsidRPr="00066D49">
        <w:rPr>
          <w:rFonts w:ascii="Book Antiqua" w:eastAsia="Times New Roman" w:hAnsi="Book Antiqua" w:cs="Times New Roman"/>
          <w:color w:val="222222"/>
          <w:sz w:val="24"/>
          <w:szCs w:val="24"/>
        </w:rPr>
        <w:t xml:space="preserve"> </w:t>
      </w:r>
      <w:proofErr w:type="spellStart"/>
      <w:r w:rsidRPr="00066D49">
        <w:rPr>
          <w:rFonts w:ascii="Book Antiqua" w:eastAsia="Times New Roman" w:hAnsi="Book Antiqua" w:cs="Times New Roman"/>
          <w:color w:val="222222"/>
          <w:sz w:val="24"/>
          <w:szCs w:val="24"/>
        </w:rPr>
        <w:t>Mora</w:t>
      </w:r>
      <w:r>
        <w:rPr>
          <w:rFonts w:ascii="Book Antiqua" w:eastAsia="Times New Roman" w:hAnsi="Book Antiqua" w:cs="Times New Roman"/>
          <w:color w:val="222222"/>
          <w:sz w:val="24"/>
          <w:szCs w:val="24"/>
        </w:rPr>
        <w:t>w</w:t>
      </w:r>
      <w:r w:rsidRPr="00066D49">
        <w:rPr>
          <w:rFonts w:ascii="Book Antiqua" w:eastAsia="Times New Roman" w:hAnsi="Book Antiqua" w:cs="Times New Roman"/>
          <w:color w:val="222222"/>
          <w:sz w:val="24"/>
          <w:szCs w:val="24"/>
        </w:rPr>
        <w:t>iecki</w:t>
      </w:r>
      <w:proofErr w:type="spellEnd"/>
      <w:r w:rsidRPr="00066D49">
        <w:rPr>
          <w:rFonts w:ascii="Book Antiqua" w:eastAsia="Times New Roman" w:hAnsi="Book Antiqua" w:cs="Times New Roman"/>
          <w:color w:val="222222"/>
          <w:sz w:val="24"/>
          <w:szCs w:val="24"/>
        </w:rPr>
        <w:t xml:space="preserve">, </w:t>
      </w:r>
      <w:proofErr w:type="spellStart"/>
      <w:r w:rsidRPr="00066D49">
        <w:rPr>
          <w:rFonts w:ascii="Book Antiqua" w:eastAsia="Times New Roman" w:hAnsi="Book Antiqua" w:cs="Times New Roman"/>
          <w:color w:val="222222"/>
          <w:sz w:val="24"/>
          <w:szCs w:val="24"/>
        </w:rPr>
        <w:t>Kancelarja</w:t>
      </w:r>
      <w:proofErr w:type="spellEnd"/>
      <w:r w:rsidRPr="00066D49">
        <w:rPr>
          <w:rFonts w:ascii="Book Antiqua" w:eastAsia="Times New Roman" w:hAnsi="Book Antiqua" w:cs="Times New Roman"/>
          <w:color w:val="222222"/>
          <w:sz w:val="24"/>
          <w:szCs w:val="24"/>
        </w:rPr>
        <w:t xml:space="preserve"> e Gjermanisë, </w:t>
      </w:r>
      <w:proofErr w:type="spellStart"/>
      <w:r w:rsidRPr="00066D49">
        <w:rPr>
          <w:rFonts w:ascii="Book Antiqua" w:eastAsia="Times New Roman" w:hAnsi="Book Antiqua" w:cs="Times New Roman"/>
          <w:color w:val="222222"/>
          <w:sz w:val="24"/>
          <w:szCs w:val="24"/>
        </w:rPr>
        <w:t>Angela</w:t>
      </w:r>
      <w:proofErr w:type="spellEnd"/>
      <w:r w:rsidRPr="00066D49">
        <w:rPr>
          <w:rFonts w:ascii="Book Antiqua" w:eastAsia="Times New Roman" w:hAnsi="Book Antiqua" w:cs="Times New Roman"/>
          <w:color w:val="222222"/>
          <w:sz w:val="24"/>
          <w:szCs w:val="24"/>
        </w:rPr>
        <w:t xml:space="preserve"> </w:t>
      </w:r>
      <w:proofErr w:type="spellStart"/>
      <w:r w:rsidRPr="00066D49">
        <w:rPr>
          <w:rFonts w:ascii="Book Antiqua" w:eastAsia="Times New Roman" w:hAnsi="Book Antiqua" w:cs="Times New Roman"/>
          <w:color w:val="222222"/>
          <w:sz w:val="24"/>
          <w:szCs w:val="24"/>
        </w:rPr>
        <w:t>Merkel</w:t>
      </w:r>
      <w:proofErr w:type="spellEnd"/>
      <w:r w:rsidRPr="00066D49">
        <w:rPr>
          <w:rFonts w:ascii="Book Antiqua" w:eastAsia="Times New Roman" w:hAnsi="Book Antiqua" w:cs="Times New Roman"/>
          <w:color w:val="222222"/>
          <w:sz w:val="24"/>
          <w:szCs w:val="24"/>
        </w:rPr>
        <w:t xml:space="preserve">, kryeministrja e Mbretërisë së Bashkuar, </w:t>
      </w:r>
      <w:proofErr w:type="spellStart"/>
      <w:r w:rsidRPr="00066D49">
        <w:rPr>
          <w:rFonts w:ascii="Book Antiqua" w:eastAsia="Times New Roman" w:hAnsi="Book Antiqua" w:cs="Times New Roman"/>
          <w:color w:val="222222"/>
          <w:sz w:val="24"/>
          <w:szCs w:val="24"/>
        </w:rPr>
        <w:t>Theresa</w:t>
      </w:r>
      <w:proofErr w:type="spellEnd"/>
      <w:r w:rsidRPr="00066D49">
        <w:rPr>
          <w:rFonts w:ascii="Book Antiqua" w:eastAsia="Times New Roman" w:hAnsi="Book Antiqua" w:cs="Times New Roman"/>
          <w:color w:val="222222"/>
          <w:sz w:val="24"/>
          <w:szCs w:val="24"/>
        </w:rPr>
        <w:t xml:space="preserve"> </w:t>
      </w:r>
      <w:proofErr w:type="spellStart"/>
      <w:r w:rsidRPr="00066D49">
        <w:rPr>
          <w:rFonts w:ascii="Book Antiqua" w:eastAsia="Times New Roman" w:hAnsi="Book Antiqua" w:cs="Times New Roman"/>
          <w:color w:val="222222"/>
          <w:sz w:val="24"/>
          <w:szCs w:val="24"/>
        </w:rPr>
        <w:t>May</w:t>
      </w:r>
      <w:proofErr w:type="spellEnd"/>
      <w:r w:rsidRPr="00066D49">
        <w:rPr>
          <w:rFonts w:ascii="Book Antiqua" w:eastAsia="Times New Roman" w:hAnsi="Book Antiqua" w:cs="Times New Roman"/>
          <w:color w:val="222222"/>
          <w:sz w:val="24"/>
          <w:szCs w:val="24"/>
        </w:rPr>
        <w:t xml:space="preserve">, Përfaqësuesja e lartë e BE-së për Politikë të Jashtme, </w:t>
      </w:r>
      <w:proofErr w:type="spellStart"/>
      <w:r w:rsidRPr="00066D49">
        <w:rPr>
          <w:rFonts w:ascii="Book Antiqua" w:eastAsia="Times New Roman" w:hAnsi="Book Antiqua" w:cs="Times New Roman"/>
          <w:color w:val="222222"/>
          <w:sz w:val="24"/>
          <w:szCs w:val="24"/>
        </w:rPr>
        <w:t>Federica</w:t>
      </w:r>
      <w:proofErr w:type="spellEnd"/>
      <w:r w:rsidRPr="00066D49">
        <w:rPr>
          <w:rFonts w:ascii="Book Antiqua" w:eastAsia="Times New Roman" w:hAnsi="Book Antiqua" w:cs="Times New Roman"/>
          <w:color w:val="222222"/>
          <w:sz w:val="24"/>
          <w:szCs w:val="24"/>
        </w:rPr>
        <w:t xml:space="preserve"> </w:t>
      </w:r>
      <w:proofErr w:type="spellStart"/>
      <w:r w:rsidRPr="00066D49">
        <w:rPr>
          <w:rFonts w:ascii="Book Antiqua" w:eastAsia="Times New Roman" w:hAnsi="Book Antiqua" w:cs="Times New Roman"/>
          <w:color w:val="222222"/>
          <w:sz w:val="24"/>
          <w:szCs w:val="24"/>
        </w:rPr>
        <w:t>Mogherini</w:t>
      </w:r>
      <w:proofErr w:type="spellEnd"/>
      <w:r w:rsidRPr="00066D49">
        <w:rPr>
          <w:rFonts w:ascii="Book Antiqua" w:eastAsia="Times New Roman" w:hAnsi="Book Antiqua" w:cs="Times New Roman"/>
          <w:color w:val="222222"/>
          <w:sz w:val="24"/>
          <w:szCs w:val="24"/>
        </w:rPr>
        <w:t>, kryeministra dhe ministra të vendeve të Ballkanit Perëndimor, Sekretarja e Përgjithshme e RCC, Majlinda Bregu, përfaqësues të shteteve, organizatave si dhe përfaqësues të BERZH, OECD, RYCO.</w:t>
      </w:r>
      <w:r>
        <w:rPr>
          <w:rFonts w:ascii="Book Antiqua" w:eastAsia="Times New Roman" w:hAnsi="Book Antiqua" w:cs="Times New Roman"/>
          <w:color w:val="222222"/>
          <w:sz w:val="24"/>
          <w:szCs w:val="24"/>
        </w:rPr>
        <w:br/>
      </w:r>
      <w:r w:rsidRPr="00FF4C64">
        <w:rPr>
          <w:rFonts w:ascii="Book Antiqua" w:hAnsi="Book Antiqua"/>
          <w:color w:val="000000"/>
          <w:sz w:val="24"/>
          <w:szCs w:val="24"/>
          <w:shd w:val="clear" w:color="auto" w:fill="FFFFFF"/>
        </w:rPr>
        <w:t xml:space="preserve">Takim bilateral me kryeministren e Mbretërisë së Bashkuar, </w:t>
      </w:r>
      <w:proofErr w:type="spellStart"/>
      <w:r w:rsidRPr="00FF4C64">
        <w:rPr>
          <w:rFonts w:ascii="Book Antiqua" w:hAnsi="Book Antiqua"/>
          <w:color w:val="000000"/>
          <w:sz w:val="24"/>
          <w:szCs w:val="24"/>
          <w:shd w:val="clear" w:color="auto" w:fill="FFFFFF"/>
        </w:rPr>
        <w:t>Theresa</w:t>
      </w:r>
      <w:proofErr w:type="spellEnd"/>
      <w:r w:rsidRPr="00FF4C64">
        <w:rPr>
          <w:rFonts w:ascii="Book Antiqua" w:hAnsi="Book Antiqua"/>
          <w:color w:val="000000"/>
          <w:sz w:val="24"/>
          <w:szCs w:val="24"/>
          <w:shd w:val="clear" w:color="auto" w:fill="FFFFFF"/>
        </w:rPr>
        <w:t xml:space="preserve"> </w:t>
      </w:r>
      <w:proofErr w:type="spellStart"/>
      <w:r w:rsidRPr="00FF4C64">
        <w:rPr>
          <w:rFonts w:ascii="Book Antiqua" w:hAnsi="Book Antiqua"/>
          <w:color w:val="000000"/>
          <w:sz w:val="24"/>
          <w:szCs w:val="24"/>
          <w:shd w:val="clear" w:color="auto" w:fill="FFFFFF"/>
        </w:rPr>
        <w:t>May</w:t>
      </w:r>
      <w:proofErr w:type="spellEnd"/>
      <w:r>
        <w:rPr>
          <w:rFonts w:ascii="Book Antiqua" w:hAnsi="Book Antiqua"/>
          <w:color w:val="000000"/>
          <w:sz w:val="24"/>
          <w:szCs w:val="24"/>
          <w:shd w:val="clear" w:color="auto" w:fill="FFFFFF"/>
        </w:rPr>
        <w:t>.</w:t>
      </w:r>
    </w:p>
    <w:p w:rsidR="00D15BE8" w:rsidRPr="00066D49" w:rsidRDefault="00D15BE8" w:rsidP="00D15BE8">
      <w:pPr>
        <w:shd w:val="clear" w:color="auto" w:fill="FFFFFF"/>
        <w:spacing w:after="0" w:line="240" w:lineRule="auto"/>
        <w:rPr>
          <w:rFonts w:ascii="Book Antiqua" w:eastAsia="Times New Roman" w:hAnsi="Book Antiqua" w:cs="Arial"/>
          <w:color w:val="222222"/>
          <w:sz w:val="24"/>
          <w:szCs w:val="24"/>
          <w:lang w:val="en-US"/>
        </w:rPr>
      </w:pPr>
      <w:r w:rsidRPr="00066D49">
        <w:rPr>
          <w:rFonts w:ascii="Book Antiqua" w:eastAsia="Times New Roman" w:hAnsi="Book Antiqua" w:cs="Arial"/>
          <w:color w:val="222222"/>
          <w:sz w:val="24"/>
          <w:szCs w:val="24"/>
        </w:rPr>
        <w:t> </w:t>
      </w:r>
    </w:p>
    <w:p w:rsidR="00D15BE8" w:rsidRPr="00FF4C64" w:rsidRDefault="00D15BE8" w:rsidP="00D15BE8">
      <w:pPr>
        <w:rPr>
          <w:rFonts w:ascii="Book Antiqua" w:hAnsi="Book Antiqua"/>
          <w:sz w:val="24"/>
          <w:szCs w:val="24"/>
        </w:rPr>
      </w:pPr>
      <w:r w:rsidRPr="000F0193">
        <w:rPr>
          <w:rStyle w:val="Strong"/>
          <w:rFonts w:ascii="Book Antiqua" w:hAnsi="Book Antiqua" w:cs="Arial"/>
          <w:color w:val="212529"/>
          <w:sz w:val="24"/>
          <w:szCs w:val="24"/>
          <w:shd w:val="clear" w:color="auto" w:fill="FFFFFF"/>
        </w:rPr>
        <w:t>Nju Jork:</w:t>
      </w:r>
      <w:r w:rsidRPr="00FF4C64">
        <w:rPr>
          <w:rStyle w:val="Strong"/>
          <w:rFonts w:ascii="Book Antiqua" w:hAnsi="Book Antiqua" w:cs="Arial"/>
          <w:color w:val="212529"/>
          <w:sz w:val="24"/>
          <w:szCs w:val="24"/>
          <w:shd w:val="clear" w:color="auto" w:fill="FFFFFF"/>
        </w:rPr>
        <w:t xml:space="preserve"> Takim me Zëvendës ndihmës Sekretarin, </w:t>
      </w:r>
      <w:proofErr w:type="spellStart"/>
      <w:r w:rsidRPr="00FF4C64">
        <w:rPr>
          <w:rStyle w:val="Strong"/>
          <w:rFonts w:ascii="Book Antiqua" w:hAnsi="Book Antiqua" w:cs="Arial"/>
          <w:color w:val="212529"/>
          <w:sz w:val="24"/>
          <w:szCs w:val="24"/>
          <w:shd w:val="clear" w:color="auto" w:fill="FFFFFF"/>
        </w:rPr>
        <w:t>Matthe</w:t>
      </w:r>
      <w:r>
        <w:rPr>
          <w:rStyle w:val="Strong"/>
          <w:rFonts w:ascii="Book Antiqua" w:hAnsi="Book Antiqua" w:cs="Arial"/>
          <w:color w:val="212529"/>
          <w:sz w:val="24"/>
          <w:szCs w:val="24"/>
          <w:shd w:val="clear" w:color="auto" w:fill="FFFFFF"/>
        </w:rPr>
        <w:t>w</w:t>
      </w:r>
      <w:proofErr w:type="spellEnd"/>
      <w:r w:rsidRPr="00FF4C64">
        <w:rPr>
          <w:rStyle w:val="Strong"/>
          <w:rFonts w:ascii="Book Antiqua" w:hAnsi="Book Antiqua" w:cs="Arial"/>
          <w:color w:val="212529"/>
          <w:sz w:val="24"/>
          <w:szCs w:val="24"/>
          <w:shd w:val="clear" w:color="auto" w:fill="FFFFFF"/>
        </w:rPr>
        <w:t xml:space="preserve"> </w:t>
      </w:r>
      <w:proofErr w:type="spellStart"/>
      <w:r w:rsidRPr="00FF4C64">
        <w:rPr>
          <w:rStyle w:val="Strong"/>
          <w:rFonts w:ascii="Book Antiqua" w:hAnsi="Book Antiqua" w:cs="Arial"/>
          <w:color w:val="212529"/>
          <w:sz w:val="24"/>
          <w:szCs w:val="24"/>
          <w:shd w:val="clear" w:color="auto" w:fill="FFFFFF"/>
        </w:rPr>
        <w:t>Palmer</w:t>
      </w:r>
      <w:proofErr w:type="spellEnd"/>
      <w:r w:rsidRPr="00FF4C64">
        <w:rPr>
          <w:rStyle w:val="Strong"/>
          <w:rFonts w:ascii="Book Antiqua" w:hAnsi="Book Antiqua" w:cs="Arial"/>
          <w:color w:val="212529"/>
          <w:sz w:val="24"/>
          <w:szCs w:val="24"/>
          <w:shd w:val="clear" w:color="auto" w:fill="FFFFFF"/>
        </w:rPr>
        <w:t xml:space="preserve"> dhe me </w:t>
      </w:r>
      <w:r w:rsidRPr="00FF4C64">
        <w:rPr>
          <w:rFonts w:ascii="Book Antiqua" w:hAnsi="Book Antiqua"/>
          <w:sz w:val="24"/>
          <w:szCs w:val="24"/>
        </w:rPr>
        <w:t xml:space="preserve">Përfaqësuesin e përhershëm të Gjermanisë në Kombet e Bashkuara, </w:t>
      </w:r>
      <w:proofErr w:type="spellStart"/>
      <w:r w:rsidRPr="00FF4C64">
        <w:rPr>
          <w:rFonts w:ascii="Book Antiqua" w:hAnsi="Book Antiqua"/>
          <w:sz w:val="24"/>
          <w:szCs w:val="24"/>
        </w:rPr>
        <w:t>Christoph</w:t>
      </w:r>
      <w:proofErr w:type="spellEnd"/>
      <w:r w:rsidRPr="00FF4C64">
        <w:rPr>
          <w:rFonts w:ascii="Book Antiqua" w:hAnsi="Book Antiqua"/>
          <w:sz w:val="24"/>
          <w:szCs w:val="24"/>
        </w:rPr>
        <w:t xml:space="preserve"> </w:t>
      </w:r>
      <w:proofErr w:type="spellStart"/>
      <w:r w:rsidRPr="00FF4C64">
        <w:rPr>
          <w:rFonts w:ascii="Book Antiqua" w:hAnsi="Book Antiqua"/>
          <w:sz w:val="24"/>
          <w:szCs w:val="24"/>
        </w:rPr>
        <w:t>Heusgen</w:t>
      </w:r>
      <w:proofErr w:type="spellEnd"/>
      <w:r w:rsidRPr="00FF4C64">
        <w:rPr>
          <w:rFonts w:ascii="Book Antiqua" w:hAnsi="Book Antiqua"/>
          <w:sz w:val="24"/>
          <w:szCs w:val="24"/>
        </w:rPr>
        <w:t>.</w:t>
      </w:r>
    </w:p>
    <w:p w:rsidR="00D15BE8" w:rsidRPr="00FF4C64" w:rsidRDefault="00D15BE8" w:rsidP="00D15BE8">
      <w:pPr>
        <w:rPr>
          <w:rFonts w:ascii="Book Antiqua" w:hAnsi="Book Antiqua"/>
          <w:sz w:val="24"/>
          <w:szCs w:val="24"/>
        </w:rPr>
      </w:pPr>
    </w:p>
    <w:p w:rsidR="00D15BE8" w:rsidRPr="00FF4C64" w:rsidRDefault="00D15BE8" w:rsidP="00D15BE8">
      <w:pPr>
        <w:rPr>
          <w:rFonts w:ascii="Book Antiqua" w:hAnsi="Book Antiqua"/>
          <w:sz w:val="24"/>
          <w:szCs w:val="24"/>
        </w:rPr>
      </w:pPr>
    </w:p>
    <w:p w:rsidR="00D15BE8" w:rsidRPr="00FF4C64" w:rsidRDefault="00D15BE8" w:rsidP="00D15BE8">
      <w:pPr>
        <w:rPr>
          <w:rFonts w:ascii="Book Antiqua" w:hAnsi="Book Antiqua" w:cs="Arial"/>
          <w:sz w:val="24"/>
          <w:szCs w:val="24"/>
          <w:lang w:eastAsia="ja-JP"/>
        </w:rPr>
      </w:pPr>
    </w:p>
    <w:p w:rsidR="00D15BE8" w:rsidRPr="002D7D62" w:rsidRDefault="00D15BE8" w:rsidP="00421145">
      <w:pPr>
        <w:jc w:val="both"/>
        <w:rPr>
          <w:rFonts w:ascii="Times New Roman" w:hAnsi="Times New Roman" w:cs="Times New Roman"/>
          <w:sz w:val="24"/>
          <w:szCs w:val="24"/>
        </w:rPr>
      </w:pPr>
      <w:bookmarkStart w:id="63" w:name="_GoBack"/>
      <w:bookmarkEnd w:id="63"/>
    </w:p>
    <w:p w:rsidR="00421145" w:rsidRPr="00FF4C64" w:rsidRDefault="00421145" w:rsidP="00421145">
      <w:pPr>
        <w:rPr>
          <w:rFonts w:ascii="Book Antiqua" w:hAnsi="Book Antiqua"/>
          <w:sz w:val="24"/>
          <w:szCs w:val="24"/>
        </w:rPr>
      </w:pPr>
    </w:p>
    <w:p w:rsidR="00352B54" w:rsidRDefault="00352B54" w:rsidP="00C00F5B">
      <w:pPr>
        <w:rPr>
          <w:rFonts w:ascii="Times New Roman" w:hAnsi="Times New Roman" w:cs="Times New Roman"/>
          <w:sz w:val="24"/>
          <w:szCs w:val="24"/>
        </w:rPr>
      </w:pPr>
    </w:p>
    <w:p w:rsidR="00352B54" w:rsidRDefault="00352B54" w:rsidP="00C00F5B">
      <w:pPr>
        <w:rPr>
          <w:rFonts w:ascii="Times New Roman" w:hAnsi="Times New Roman" w:cs="Times New Roman"/>
          <w:sz w:val="24"/>
          <w:szCs w:val="24"/>
        </w:rPr>
      </w:pPr>
    </w:p>
    <w:p w:rsidR="00352B54" w:rsidRPr="002D7D62" w:rsidRDefault="00352B54" w:rsidP="00C00F5B">
      <w:pPr>
        <w:rPr>
          <w:rFonts w:ascii="Times New Roman" w:hAnsi="Times New Roman" w:cs="Times New Roman"/>
          <w:sz w:val="24"/>
          <w:szCs w:val="24"/>
        </w:rPr>
      </w:pPr>
    </w:p>
    <w:p w:rsidR="00C00F5B" w:rsidRPr="002D7D62" w:rsidRDefault="00C00F5B" w:rsidP="00C00F5B">
      <w:pPr>
        <w:pStyle w:val="Heading1"/>
        <w:rPr>
          <w:b/>
          <w:color w:val="auto"/>
        </w:rPr>
      </w:pPr>
      <w:bookmarkStart w:id="64" w:name="_Toc24018976"/>
      <w:r w:rsidRPr="002D7D62">
        <w:rPr>
          <w:b/>
          <w:color w:val="auto"/>
        </w:rPr>
        <w:t>II   TË ARRITURAT PROGRAMORE TË QEVERISË HARADINAJ</w:t>
      </w:r>
      <w:bookmarkEnd w:id="64"/>
    </w:p>
    <w:p w:rsidR="00C00F5B" w:rsidRPr="002D7D62" w:rsidRDefault="00C00F5B" w:rsidP="00C00F5B">
      <w:pPr>
        <w:jc w:val="both"/>
        <w:rPr>
          <w:rFonts w:ascii="Times New Roman" w:hAnsi="Times New Roman" w:cs="Times New Roman"/>
          <w:sz w:val="24"/>
          <w:szCs w:val="24"/>
        </w:rPr>
      </w:pP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Qeveria e Republikës së Kosovës 2017-2019 nën drejtimin e </w:t>
      </w:r>
      <w:proofErr w:type="spellStart"/>
      <w:r w:rsidRPr="002D7D62">
        <w:rPr>
          <w:rFonts w:ascii="Times New Roman" w:hAnsi="Times New Roman" w:cs="Times New Roman"/>
          <w:sz w:val="24"/>
          <w:szCs w:val="24"/>
        </w:rPr>
        <w:t>Ramush</w:t>
      </w:r>
      <w:proofErr w:type="spellEnd"/>
      <w:r w:rsidRPr="002D7D62">
        <w:rPr>
          <w:rFonts w:ascii="Times New Roman" w:hAnsi="Times New Roman" w:cs="Times New Roman"/>
          <w:sz w:val="24"/>
          <w:szCs w:val="24"/>
        </w:rPr>
        <w:t xml:space="preserve"> </w:t>
      </w:r>
      <w:proofErr w:type="spellStart"/>
      <w:r w:rsidRPr="002D7D62">
        <w:rPr>
          <w:rFonts w:ascii="Times New Roman" w:hAnsi="Times New Roman" w:cs="Times New Roman"/>
          <w:sz w:val="24"/>
          <w:szCs w:val="24"/>
        </w:rPr>
        <w:t>Haradinaj</w:t>
      </w:r>
      <w:proofErr w:type="spellEnd"/>
      <w:r w:rsidRPr="002D7D62">
        <w:rPr>
          <w:rFonts w:ascii="Times New Roman" w:hAnsi="Times New Roman" w:cs="Times New Roman"/>
          <w:sz w:val="24"/>
          <w:szCs w:val="24"/>
        </w:rPr>
        <w:t xml:space="preserve"> kishte synim të jetë Qeveri e të gjithë qytetarëve, pa dallim besimi, etnie, gjinie apo rajoni.  Kjo Qeveri në përputhje me Kushtetutën e vendit ka promovuar vlerat e lirisë, paqes, demokracisë, barazisë dhe të respektimit të </w:t>
      </w:r>
      <w:proofErr w:type="spellStart"/>
      <w:r w:rsidRPr="002D7D62">
        <w:rPr>
          <w:rFonts w:ascii="Times New Roman" w:hAnsi="Times New Roman" w:cs="Times New Roman"/>
          <w:sz w:val="24"/>
          <w:szCs w:val="24"/>
        </w:rPr>
        <w:t>të</w:t>
      </w:r>
      <w:proofErr w:type="spellEnd"/>
      <w:r w:rsidRPr="002D7D62">
        <w:rPr>
          <w:rFonts w:ascii="Times New Roman" w:hAnsi="Times New Roman" w:cs="Times New Roman"/>
          <w:sz w:val="24"/>
          <w:szCs w:val="24"/>
        </w:rPr>
        <w:t xml:space="preserve"> drejtave dhe të lirive të individit, duke mos devijuar për asnjë çast nga ligji, e drejta e pronës, mbrojtja e mjedisit, drejtësia sociale, ndarja e pushteteve, ekonomia e tregut dhe vlerat e tjera që janë standard i shoqërive demokratike.  Bazuar në synimin e Qeverisë së Kosovës dhe </w:t>
      </w:r>
      <w:r w:rsidR="00FE7C39" w:rsidRPr="002D7D62">
        <w:rPr>
          <w:rFonts w:ascii="Times New Roman" w:hAnsi="Times New Roman" w:cs="Times New Roman"/>
          <w:sz w:val="24"/>
          <w:szCs w:val="24"/>
        </w:rPr>
        <w:t>Kryeministrit</w:t>
      </w:r>
      <w:r w:rsidRPr="002D7D62">
        <w:rPr>
          <w:rFonts w:ascii="Times New Roman" w:hAnsi="Times New Roman" w:cs="Times New Roman"/>
          <w:sz w:val="24"/>
          <w:szCs w:val="24"/>
        </w:rPr>
        <w:t xml:space="preserve"> ka qenë krijimi i një standardi të ri të qever</w:t>
      </w:r>
      <w:r w:rsidR="00FE7C39">
        <w:rPr>
          <w:rFonts w:ascii="Times New Roman" w:hAnsi="Times New Roman" w:cs="Times New Roman"/>
          <w:sz w:val="24"/>
          <w:szCs w:val="24"/>
        </w:rPr>
        <w:t xml:space="preserve">isjes. </w:t>
      </w:r>
    </w:p>
    <w:p w:rsidR="00C00F5B" w:rsidRPr="002D7D62" w:rsidRDefault="00C00F5B" w:rsidP="00C00F5B">
      <w:pPr>
        <w:pStyle w:val="Heading1"/>
        <w:numPr>
          <w:ilvl w:val="0"/>
          <w:numId w:val="38"/>
        </w:numPr>
        <w:rPr>
          <w:b/>
          <w:color w:val="auto"/>
        </w:rPr>
      </w:pPr>
      <w:bookmarkStart w:id="65" w:name="_Toc24018977"/>
      <w:r w:rsidRPr="002D7D62">
        <w:rPr>
          <w:b/>
          <w:color w:val="auto"/>
        </w:rPr>
        <w:t>Sundimi i ligjit</w:t>
      </w:r>
      <w:bookmarkEnd w:id="65"/>
    </w:p>
    <w:p w:rsidR="00C00F5B" w:rsidRPr="002D7D62" w:rsidRDefault="00C00F5B" w:rsidP="00C00F5B">
      <w:pPr>
        <w:rPr>
          <w:rFonts w:ascii="Times New Roman" w:hAnsi="Times New Roman" w:cs="Times New Roman"/>
          <w:sz w:val="24"/>
          <w:szCs w:val="24"/>
        </w:rPr>
      </w:pP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lastRenderedPageBreak/>
        <w:t xml:space="preserve">Objektiv i Qeverisë </w:t>
      </w:r>
      <w:proofErr w:type="spellStart"/>
      <w:r w:rsidRPr="002D7D62">
        <w:rPr>
          <w:rFonts w:ascii="Times New Roman" w:hAnsi="Times New Roman" w:cs="Times New Roman"/>
          <w:sz w:val="24"/>
          <w:szCs w:val="24"/>
        </w:rPr>
        <w:t>Haradinaj</w:t>
      </w:r>
      <w:proofErr w:type="spellEnd"/>
      <w:r w:rsidRPr="002D7D62">
        <w:rPr>
          <w:rFonts w:ascii="Times New Roman" w:hAnsi="Times New Roman" w:cs="Times New Roman"/>
          <w:sz w:val="24"/>
          <w:szCs w:val="24"/>
        </w:rPr>
        <w:t xml:space="preserve"> në mandatin katër vjeçar ishte që të korruptuarit dhe rrjetet kriminale të ballafaqohen me fuqinë e shtetit ligjor. Ne kemi ndryshuar dhe avancuar kornizën ligjore në fushën penale dhe kemi zhvilluar rishikimin e plotë dhe funksional të Sektorit të Sundimit të Ligjit.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Gjykatat në Kosovë kanë qindra mijëra lëndë të pazgjidhura. Kjo gjendje është trajtuar duke iu </w:t>
      </w:r>
      <w:r w:rsidR="00FE7C39" w:rsidRPr="002D7D62">
        <w:rPr>
          <w:rFonts w:ascii="Times New Roman" w:hAnsi="Times New Roman" w:cs="Times New Roman"/>
          <w:sz w:val="24"/>
          <w:szCs w:val="24"/>
        </w:rPr>
        <w:t>përmirësuar</w:t>
      </w:r>
      <w:r w:rsidRPr="002D7D62">
        <w:rPr>
          <w:rFonts w:ascii="Times New Roman" w:hAnsi="Times New Roman" w:cs="Times New Roman"/>
          <w:sz w:val="24"/>
          <w:szCs w:val="24"/>
        </w:rPr>
        <w:t xml:space="preserve"> pagat dhe pozita e gjykatësve dhe prokurorëve dhe rritjes së kapaciteteve profesionale, buxhetore dhe efikasitetit në Gjyqësor.</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Qeveria është angazhuar që të anëtarësohemi me të drejta të plota në organizatat ndërkombëtare dhe rajonale në fushën e sigurisë dhe në</w:t>
      </w:r>
      <w:r w:rsidR="00FE7C39">
        <w:rPr>
          <w:rFonts w:ascii="Times New Roman" w:hAnsi="Times New Roman" w:cs="Times New Roman"/>
          <w:sz w:val="24"/>
          <w:szCs w:val="24"/>
        </w:rPr>
        <w:t xml:space="preserve"> kuadër të kësaj kemi arrit të i</w:t>
      </w:r>
      <w:r w:rsidRPr="002D7D62">
        <w:rPr>
          <w:rFonts w:ascii="Times New Roman" w:hAnsi="Times New Roman" w:cs="Times New Roman"/>
          <w:sz w:val="24"/>
          <w:szCs w:val="24"/>
        </w:rPr>
        <w:t xml:space="preserve"> </w:t>
      </w:r>
      <w:r w:rsidR="00FE7C39" w:rsidRPr="002D7D62">
        <w:rPr>
          <w:rFonts w:ascii="Times New Roman" w:hAnsi="Times New Roman" w:cs="Times New Roman"/>
          <w:sz w:val="24"/>
          <w:szCs w:val="24"/>
        </w:rPr>
        <w:t>plotësojmë</w:t>
      </w:r>
      <w:r w:rsidRPr="002D7D62">
        <w:rPr>
          <w:rFonts w:ascii="Times New Roman" w:hAnsi="Times New Roman" w:cs="Times New Roman"/>
          <w:sz w:val="24"/>
          <w:szCs w:val="24"/>
        </w:rPr>
        <w:t xml:space="preserve"> të gjitha rekomandimet e Komisionit </w:t>
      </w:r>
      <w:r w:rsidR="00FE7C39" w:rsidRPr="002D7D62">
        <w:rPr>
          <w:rFonts w:ascii="Times New Roman" w:hAnsi="Times New Roman" w:cs="Times New Roman"/>
          <w:sz w:val="24"/>
          <w:szCs w:val="24"/>
        </w:rPr>
        <w:t>Evropian</w:t>
      </w:r>
      <w:r w:rsidRPr="002D7D62">
        <w:rPr>
          <w:rFonts w:ascii="Times New Roman" w:hAnsi="Times New Roman" w:cs="Times New Roman"/>
          <w:sz w:val="24"/>
          <w:szCs w:val="24"/>
        </w:rPr>
        <w:t>.</w:t>
      </w:r>
      <w:r w:rsidR="00FE7C39">
        <w:rPr>
          <w:rFonts w:ascii="Times New Roman" w:hAnsi="Times New Roman" w:cs="Times New Roman"/>
          <w:sz w:val="24"/>
          <w:szCs w:val="24"/>
        </w:rPr>
        <w:t xml:space="preserve">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Ndër aktivitetet dhe vendimet kryesore që i ka ndërmarrë Qeveria e Kosovës në periudhën 2 </w:t>
      </w:r>
      <w:r w:rsidR="00FE7C39" w:rsidRPr="002D7D62">
        <w:rPr>
          <w:rFonts w:ascii="Times New Roman" w:hAnsi="Times New Roman" w:cs="Times New Roman"/>
          <w:sz w:val="24"/>
          <w:szCs w:val="24"/>
        </w:rPr>
        <w:t>vjeçare</w:t>
      </w:r>
      <w:r w:rsidRPr="002D7D62">
        <w:rPr>
          <w:rFonts w:ascii="Times New Roman" w:hAnsi="Times New Roman" w:cs="Times New Roman"/>
          <w:sz w:val="24"/>
          <w:szCs w:val="24"/>
        </w:rPr>
        <w:t xml:space="preserve"> janë:</w:t>
      </w:r>
    </w:p>
    <w:p w:rsidR="00C00F5B" w:rsidRPr="002D7D62" w:rsidRDefault="00C00F5B" w:rsidP="00C00F5B">
      <w:pPr>
        <w:pStyle w:val="ListParagraph"/>
        <w:numPr>
          <w:ilvl w:val="0"/>
          <w:numId w:val="30"/>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 me të cilin aprovohet Projektligji për Ndërmjetësim (MD)</w:t>
      </w:r>
    </w:p>
    <w:p w:rsidR="00C00F5B" w:rsidRPr="002D7D62" w:rsidRDefault="00C00F5B" w:rsidP="00C00F5B">
      <w:pPr>
        <w:pStyle w:val="ListParagraph"/>
        <w:numPr>
          <w:ilvl w:val="0"/>
          <w:numId w:val="30"/>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  me të cilin aprovohet Projektligji për Noterinë (MD)</w:t>
      </w:r>
    </w:p>
    <w:p w:rsidR="00C00F5B" w:rsidRPr="002D7D62" w:rsidRDefault="00C00F5B" w:rsidP="00C00F5B">
      <w:pPr>
        <w:pStyle w:val="ListParagraph"/>
        <w:numPr>
          <w:ilvl w:val="0"/>
          <w:numId w:val="30"/>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 me të cilin aprovohet Projektligji për parandalimin e Konfliktit të Interesit në Ushtrimin e Funksionit Publik (MD)</w:t>
      </w:r>
    </w:p>
    <w:p w:rsidR="00C00F5B" w:rsidRPr="002D7D62" w:rsidRDefault="00C00F5B" w:rsidP="00C00F5B">
      <w:pPr>
        <w:pStyle w:val="ListParagraph"/>
        <w:numPr>
          <w:ilvl w:val="0"/>
          <w:numId w:val="30"/>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Vendim me të cilin aprovohet Plani Nacional për të Drejtat e Personave me Aftësi të Kufizuar në Republikën e Kosovës, 2018-2020 (ZKM) </w:t>
      </w:r>
    </w:p>
    <w:p w:rsidR="00C00F5B" w:rsidRPr="002D7D62" w:rsidRDefault="00C00F5B" w:rsidP="00C00F5B">
      <w:pPr>
        <w:pStyle w:val="ListParagraph"/>
        <w:numPr>
          <w:ilvl w:val="0"/>
          <w:numId w:val="30"/>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 me të cilin aprovohet Projektligji për Gjykatat (MD)</w:t>
      </w:r>
    </w:p>
    <w:p w:rsidR="00C00F5B" w:rsidRPr="002D7D62" w:rsidRDefault="00C00F5B" w:rsidP="00C00F5B">
      <w:pPr>
        <w:pStyle w:val="ListParagraph"/>
        <w:numPr>
          <w:ilvl w:val="0"/>
          <w:numId w:val="30"/>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 me të cilin aprovohet Projektligji për Këshillin Gjyqësor të Kosovës (MD)</w:t>
      </w:r>
    </w:p>
    <w:p w:rsidR="00C00F5B" w:rsidRPr="002D7D62" w:rsidRDefault="00C00F5B" w:rsidP="00C00F5B">
      <w:pPr>
        <w:pStyle w:val="ListParagraph"/>
        <w:numPr>
          <w:ilvl w:val="0"/>
          <w:numId w:val="30"/>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Vendim me të cilin aprovohet Projektligji për Këshillin </w:t>
      </w:r>
      <w:proofErr w:type="spellStart"/>
      <w:r w:rsidRPr="002D7D62">
        <w:rPr>
          <w:rFonts w:ascii="Times New Roman" w:hAnsi="Times New Roman" w:cs="Times New Roman"/>
          <w:sz w:val="24"/>
          <w:szCs w:val="24"/>
          <w:lang w:val="sq-AL"/>
        </w:rPr>
        <w:t>Prokurorial</w:t>
      </w:r>
      <w:proofErr w:type="spellEnd"/>
      <w:r w:rsidRPr="002D7D62">
        <w:rPr>
          <w:rFonts w:ascii="Times New Roman" w:hAnsi="Times New Roman" w:cs="Times New Roman"/>
          <w:sz w:val="24"/>
          <w:szCs w:val="24"/>
          <w:lang w:val="sq-AL"/>
        </w:rPr>
        <w:t xml:space="preserve"> të Kosovës (MD)</w:t>
      </w:r>
    </w:p>
    <w:p w:rsidR="00C00F5B" w:rsidRPr="002D7D62" w:rsidRDefault="00C00F5B" w:rsidP="00C00F5B">
      <w:pPr>
        <w:pStyle w:val="ListParagraph"/>
        <w:numPr>
          <w:ilvl w:val="0"/>
          <w:numId w:val="30"/>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 me të cilin aprovohet Projektligji për Përgjegjësinë Disiplinore të Gjyqtarëve dhe Prokurorëve (MD)</w:t>
      </w:r>
    </w:p>
    <w:p w:rsidR="00C00F5B" w:rsidRPr="002D7D62" w:rsidRDefault="00C00F5B" w:rsidP="00C00F5B">
      <w:pPr>
        <w:pStyle w:val="ListParagraph"/>
        <w:numPr>
          <w:ilvl w:val="0"/>
          <w:numId w:val="30"/>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Aprovohet Strategjia Shtetërore Kundër Krimit të Organizuar dhe Plani i Veprimit 2018-2022.</w:t>
      </w:r>
    </w:p>
    <w:p w:rsidR="00C00F5B" w:rsidRPr="002D7D62" w:rsidRDefault="00C00F5B" w:rsidP="00C00F5B">
      <w:pPr>
        <w:pStyle w:val="ListParagraph"/>
        <w:numPr>
          <w:ilvl w:val="0"/>
          <w:numId w:val="30"/>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Ndahen mjete financiare për 24 Shoqatat e </w:t>
      </w:r>
      <w:r w:rsidR="00FE7C39" w:rsidRPr="002D7D62">
        <w:rPr>
          <w:rFonts w:ascii="Times New Roman" w:hAnsi="Times New Roman" w:cs="Times New Roman"/>
          <w:sz w:val="24"/>
          <w:szCs w:val="24"/>
          <w:lang w:val="sq-AL"/>
        </w:rPr>
        <w:t>familjeve</w:t>
      </w:r>
      <w:r w:rsidRPr="002D7D62">
        <w:rPr>
          <w:rFonts w:ascii="Times New Roman" w:hAnsi="Times New Roman" w:cs="Times New Roman"/>
          <w:sz w:val="24"/>
          <w:szCs w:val="24"/>
          <w:lang w:val="sq-AL"/>
        </w:rPr>
        <w:t xml:space="preserve"> të personave të zhdukur, 5,000.00 (pesëmijë) euro për shoqatë, për përkrahje në funksionimin e tyre.</w:t>
      </w:r>
    </w:p>
    <w:p w:rsidR="00C00F5B" w:rsidRPr="002D7D62" w:rsidRDefault="00C00F5B" w:rsidP="00C00F5B">
      <w:pPr>
        <w:pStyle w:val="ListParagraph"/>
        <w:numPr>
          <w:ilvl w:val="0"/>
          <w:numId w:val="30"/>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Aprovohet kërkesa e Këshillit </w:t>
      </w:r>
      <w:proofErr w:type="spellStart"/>
      <w:r w:rsidRPr="002D7D62">
        <w:rPr>
          <w:rFonts w:ascii="Times New Roman" w:hAnsi="Times New Roman" w:cs="Times New Roman"/>
          <w:sz w:val="24"/>
          <w:szCs w:val="24"/>
          <w:lang w:val="sq-AL"/>
        </w:rPr>
        <w:t>Prokurorial</w:t>
      </w:r>
      <w:proofErr w:type="spellEnd"/>
      <w:r w:rsidRPr="002D7D62">
        <w:rPr>
          <w:rFonts w:ascii="Times New Roman" w:hAnsi="Times New Roman" w:cs="Times New Roman"/>
          <w:sz w:val="24"/>
          <w:szCs w:val="24"/>
          <w:lang w:val="sq-AL"/>
        </w:rPr>
        <w:t xml:space="preserve"> të Kosovës, përkatësisht Prokurorisë Speciale të Republikës së Kosovës, për kompensimin e shtesave dhe stimulim financiar për vitin 2019, në shumë prej 171,864 euro. </w:t>
      </w:r>
    </w:p>
    <w:p w:rsidR="00C00F5B" w:rsidRPr="002D7D62" w:rsidRDefault="00C00F5B" w:rsidP="00C00F5B">
      <w:pPr>
        <w:pStyle w:val="ListParagraph"/>
        <w:numPr>
          <w:ilvl w:val="0"/>
          <w:numId w:val="30"/>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Aprovohet Projektligji për Ndalimin e Lojërave të Fatit.</w:t>
      </w:r>
    </w:p>
    <w:p w:rsidR="00C00F5B" w:rsidRPr="002D7D62" w:rsidRDefault="00C00F5B" w:rsidP="00C00F5B">
      <w:pPr>
        <w:pStyle w:val="ListParagraph"/>
        <w:numPr>
          <w:ilvl w:val="0"/>
          <w:numId w:val="30"/>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Aprovohet kërkesa e Këshillit </w:t>
      </w:r>
      <w:proofErr w:type="spellStart"/>
      <w:r w:rsidRPr="002D7D62">
        <w:rPr>
          <w:rFonts w:ascii="Times New Roman" w:hAnsi="Times New Roman" w:cs="Times New Roman"/>
          <w:sz w:val="24"/>
          <w:szCs w:val="24"/>
          <w:lang w:val="sq-AL"/>
        </w:rPr>
        <w:t>Prokurorial</w:t>
      </w:r>
      <w:proofErr w:type="spellEnd"/>
      <w:r w:rsidRPr="002D7D62">
        <w:rPr>
          <w:rFonts w:ascii="Times New Roman" w:hAnsi="Times New Roman" w:cs="Times New Roman"/>
          <w:sz w:val="24"/>
          <w:szCs w:val="24"/>
          <w:lang w:val="sq-AL"/>
        </w:rPr>
        <w:t xml:space="preserve"> të Kosovës për aprovimin e shtesave për Prokurorët e Prokurorisë Speciale të Republikës së Kosovës për vitin 2018</w:t>
      </w:r>
    </w:p>
    <w:p w:rsidR="00C00F5B" w:rsidRPr="00FE7C39" w:rsidRDefault="00C00F5B" w:rsidP="00FE7C39">
      <w:pPr>
        <w:pStyle w:val="ListParagraph"/>
        <w:numPr>
          <w:ilvl w:val="0"/>
          <w:numId w:val="30"/>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Vendim me të cilin aprovohet Projektligji për Mbrojtjen e Sinjalizuesve (MD) </w:t>
      </w:r>
    </w:p>
    <w:p w:rsidR="00C00F5B" w:rsidRPr="002D7D62" w:rsidRDefault="00C00F5B" w:rsidP="00C00F5B">
      <w:pPr>
        <w:pStyle w:val="Heading1"/>
        <w:numPr>
          <w:ilvl w:val="0"/>
          <w:numId w:val="38"/>
        </w:numPr>
        <w:rPr>
          <w:b/>
          <w:color w:val="auto"/>
        </w:rPr>
      </w:pPr>
      <w:bookmarkStart w:id="66" w:name="_Toc24018978"/>
      <w:r w:rsidRPr="002D7D62">
        <w:rPr>
          <w:b/>
          <w:color w:val="auto"/>
        </w:rPr>
        <w:t>Zhvillimi Ekonomik dhe Punësimi</w:t>
      </w:r>
      <w:bookmarkEnd w:id="66"/>
    </w:p>
    <w:p w:rsidR="00C00F5B" w:rsidRPr="002D7D62" w:rsidRDefault="00C00F5B" w:rsidP="00C00F5B">
      <w:pPr>
        <w:rPr>
          <w:rFonts w:ascii="Times New Roman" w:hAnsi="Times New Roman" w:cs="Times New Roman"/>
          <w:sz w:val="24"/>
          <w:szCs w:val="24"/>
        </w:rPr>
      </w:pPr>
    </w:p>
    <w:p w:rsidR="00C00F5B" w:rsidRPr="002D7D62" w:rsidRDefault="00C00F5B" w:rsidP="00C00F5B">
      <w:pPr>
        <w:rPr>
          <w:rFonts w:ascii="Times New Roman" w:hAnsi="Times New Roman" w:cs="Times New Roman"/>
          <w:sz w:val="24"/>
          <w:szCs w:val="24"/>
        </w:rPr>
      </w:pPr>
      <w:r w:rsidRPr="002D7D62">
        <w:rPr>
          <w:rFonts w:ascii="Times New Roman" w:hAnsi="Times New Roman" w:cs="Times New Roman"/>
          <w:sz w:val="24"/>
          <w:szCs w:val="24"/>
        </w:rPr>
        <w:lastRenderedPageBreak/>
        <w:t xml:space="preserve">Zhvillimi i hovshëm dhe i qëndrueshëm ekonomik i mbështetur në potencialin njerëzor dhe pasuritë natyrore të Kosovës ka qenë boshti i programit tim qeverisës. Në këtë mandat qeverisës është </w:t>
      </w:r>
      <w:proofErr w:type="spellStart"/>
      <w:r w:rsidRPr="002D7D62">
        <w:rPr>
          <w:rFonts w:ascii="Times New Roman" w:hAnsi="Times New Roman" w:cs="Times New Roman"/>
          <w:sz w:val="24"/>
          <w:szCs w:val="24"/>
        </w:rPr>
        <w:t>targetuar</w:t>
      </w:r>
      <w:proofErr w:type="spellEnd"/>
      <w:r w:rsidRPr="002D7D62">
        <w:rPr>
          <w:rFonts w:ascii="Times New Roman" w:hAnsi="Times New Roman" w:cs="Times New Roman"/>
          <w:sz w:val="24"/>
          <w:szCs w:val="24"/>
        </w:rPr>
        <w:t xml:space="preserve"> rritja e qëndrueshme ekonomike me normë mesatare që ka arrit deri në 4.6 për qind. Këto norma tejkalojnë </w:t>
      </w:r>
      <w:proofErr w:type="spellStart"/>
      <w:r w:rsidRPr="002D7D62">
        <w:rPr>
          <w:rFonts w:ascii="Times New Roman" w:hAnsi="Times New Roman" w:cs="Times New Roman"/>
          <w:sz w:val="24"/>
          <w:szCs w:val="24"/>
        </w:rPr>
        <w:t>substancialisht</w:t>
      </w:r>
      <w:proofErr w:type="spellEnd"/>
      <w:r w:rsidRPr="002D7D62">
        <w:rPr>
          <w:rFonts w:ascii="Times New Roman" w:hAnsi="Times New Roman" w:cs="Times New Roman"/>
          <w:sz w:val="24"/>
          <w:szCs w:val="24"/>
        </w:rPr>
        <w:t xml:space="preserve"> mesataren e  viteve të fundit, Qeveria është fokusuar në implementimin me sukses të reformave që kanë ndikim direkt në përmirësimin e </w:t>
      </w:r>
      <w:r w:rsidR="00512F4A" w:rsidRPr="002D7D62">
        <w:rPr>
          <w:rFonts w:ascii="Times New Roman" w:hAnsi="Times New Roman" w:cs="Times New Roman"/>
          <w:sz w:val="24"/>
          <w:szCs w:val="24"/>
        </w:rPr>
        <w:t>ambientit</w:t>
      </w:r>
      <w:r w:rsidRPr="002D7D62">
        <w:rPr>
          <w:rFonts w:ascii="Times New Roman" w:hAnsi="Times New Roman" w:cs="Times New Roman"/>
          <w:sz w:val="24"/>
          <w:szCs w:val="24"/>
        </w:rPr>
        <w:t xml:space="preserve"> ekonomik, fiskal dhe financiar. Masat programore pritet të rezultojnë edhe në vitet e ardhshme në rritje të aktivitetit ekonomik, sidomos në industrinë prodhuese, përpunuese dhe atë të shërbimeve.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Paralelisht, Qeveria ka fokusuar resurset e veta në implementimin e projekteve të mëdha zhvillimore, të cilat janë </w:t>
      </w:r>
      <w:r w:rsidR="00FE7C39" w:rsidRPr="002D7D62">
        <w:rPr>
          <w:rFonts w:ascii="Times New Roman" w:hAnsi="Times New Roman" w:cs="Times New Roman"/>
          <w:sz w:val="24"/>
          <w:szCs w:val="24"/>
        </w:rPr>
        <w:t>financuar</w:t>
      </w:r>
      <w:r w:rsidRPr="002D7D62">
        <w:rPr>
          <w:rFonts w:ascii="Times New Roman" w:hAnsi="Times New Roman" w:cs="Times New Roman"/>
          <w:sz w:val="24"/>
          <w:szCs w:val="24"/>
        </w:rPr>
        <w:t xml:space="preserve"> përmes modaliteteve të ndryshme publiko-private. Bazuar në këtë objektiv Qeveria e </w:t>
      </w:r>
      <w:r w:rsidR="00FE7C39" w:rsidRPr="002D7D62">
        <w:rPr>
          <w:rFonts w:ascii="Times New Roman" w:hAnsi="Times New Roman" w:cs="Times New Roman"/>
          <w:sz w:val="24"/>
          <w:szCs w:val="24"/>
        </w:rPr>
        <w:t>Kosovës</w:t>
      </w:r>
      <w:r w:rsidRPr="002D7D62">
        <w:rPr>
          <w:rFonts w:ascii="Times New Roman" w:hAnsi="Times New Roman" w:cs="Times New Roman"/>
          <w:sz w:val="24"/>
          <w:szCs w:val="24"/>
        </w:rPr>
        <w:t xml:space="preserve"> ka nxjerrë ligjin për investime strategjike. Në këtë mandat është ndryshuar </w:t>
      </w:r>
      <w:r w:rsidR="00FE7C39" w:rsidRPr="002D7D62">
        <w:rPr>
          <w:rFonts w:ascii="Times New Roman" w:hAnsi="Times New Roman" w:cs="Times New Roman"/>
          <w:sz w:val="24"/>
          <w:szCs w:val="24"/>
        </w:rPr>
        <w:t>Udhëzimi</w:t>
      </w:r>
      <w:r w:rsidRPr="002D7D62">
        <w:rPr>
          <w:rFonts w:ascii="Times New Roman" w:hAnsi="Times New Roman" w:cs="Times New Roman"/>
          <w:sz w:val="24"/>
          <w:szCs w:val="24"/>
        </w:rPr>
        <w:t xml:space="preserve"> Administrativ për Investimet Strategjike në kuptim të </w:t>
      </w:r>
      <w:r w:rsidR="00FE7C39" w:rsidRPr="002D7D62">
        <w:rPr>
          <w:rFonts w:ascii="Times New Roman" w:hAnsi="Times New Roman" w:cs="Times New Roman"/>
          <w:sz w:val="24"/>
          <w:szCs w:val="24"/>
        </w:rPr>
        <w:t>eliminimit</w:t>
      </w:r>
      <w:r w:rsidRPr="002D7D62">
        <w:rPr>
          <w:rFonts w:ascii="Times New Roman" w:hAnsi="Times New Roman" w:cs="Times New Roman"/>
          <w:sz w:val="24"/>
          <w:szCs w:val="24"/>
        </w:rPr>
        <w:t xml:space="preserve"> te pengesave si gjuha dhe </w:t>
      </w:r>
      <w:r w:rsidR="00FE7C39" w:rsidRPr="002D7D62">
        <w:rPr>
          <w:rFonts w:ascii="Times New Roman" w:hAnsi="Times New Roman" w:cs="Times New Roman"/>
          <w:sz w:val="24"/>
          <w:szCs w:val="24"/>
        </w:rPr>
        <w:t>barrierat</w:t>
      </w:r>
      <w:r w:rsidRPr="002D7D62">
        <w:rPr>
          <w:rFonts w:ascii="Times New Roman" w:hAnsi="Times New Roman" w:cs="Times New Roman"/>
          <w:sz w:val="24"/>
          <w:szCs w:val="24"/>
        </w:rPr>
        <w:t xml:space="preserve"> tjera. Ka filluar te </w:t>
      </w:r>
      <w:proofErr w:type="spellStart"/>
      <w:r w:rsidR="00FE7C39">
        <w:rPr>
          <w:rFonts w:ascii="Times New Roman" w:hAnsi="Times New Roman" w:cs="Times New Roman"/>
          <w:sz w:val="24"/>
          <w:szCs w:val="24"/>
        </w:rPr>
        <w:t>implementohet</w:t>
      </w:r>
      <w:proofErr w:type="spellEnd"/>
      <w:r w:rsidRPr="002D7D62">
        <w:rPr>
          <w:rFonts w:ascii="Times New Roman" w:hAnsi="Times New Roman" w:cs="Times New Roman"/>
          <w:sz w:val="24"/>
          <w:szCs w:val="24"/>
        </w:rPr>
        <w:t xml:space="preserve"> ligji, janë pranuar kërkesat e 12 </w:t>
      </w:r>
      <w:r w:rsidR="00512F4A" w:rsidRPr="002D7D62">
        <w:rPr>
          <w:rFonts w:ascii="Times New Roman" w:hAnsi="Times New Roman" w:cs="Times New Roman"/>
          <w:sz w:val="24"/>
          <w:szCs w:val="24"/>
        </w:rPr>
        <w:t>investitorëve</w:t>
      </w:r>
      <w:r w:rsidRPr="002D7D62">
        <w:rPr>
          <w:rFonts w:ascii="Times New Roman" w:hAnsi="Times New Roman" w:cs="Times New Roman"/>
          <w:sz w:val="24"/>
          <w:szCs w:val="24"/>
        </w:rPr>
        <w:t xml:space="preserve"> strategjik</w:t>
      </w:r>
      <w:r w:rsidR="00512F4A">
        <w:rPr>
          <w:rFonts w:ascii="Times New Roman" w:hAnsi="Times New Roman" w:cs="Times New Roman"/>
          <w:sz w:val="24"/>
          <w:szCs w:val="24"/>
        </w:rPr>
        <w:t>ë</w:t>
      </w:r>
      <w:r w:rsidRPr="002D7D62">
        <w:rPr>
          <w:rFonts w:ascii="Times New Roman" w:hAnsi="Times New Roman" w:cs="Times New Roman"/>
          <w:sz w:val="24"/>
          <w:szCs w:val="24"/>
        </w:rPr>
        <w:t xml:space="preserve">. Komiteti dhe KIESA i kanë shqyrtuar dhe vlerësuar si të </w:t>
      </w:r>
      <w:proofErr w:type="spellStart"/>
      <w:r w:rsidRPr="002D7D62">
        <w:rPr>
          <w:rFonts w:ascii="Times New Roman" w:hAnsi="Times New Roman" w:cs="Times New Roman"/>
          <w:sz w:val="24"/>
          <w:szCs w:val="24"/>
        </w:rPr>
        <w:t>akceptueshme</w:t>
      </w:r>
      <w:proofErr w:type="spellEnd"/>
      <w:r w:rsidRPr="002D7D62">
        <w:rPr>
          <w:rFonts w:ascii="Times New Roman" w:hAnsi="Times New Roman" w:cs="Times New Roman"/>
          <w:sz w:val="24"/>
          <w:szCs w:val="24"/>
        </w:rPr>
        <w:t xml:space="preserve"> disa dhe i kanë proceduar me tutje me një kërkesë. Implementimi i këtyre projekteve përveç stimulimit afatmesëm, do ndikoj në transformimin afatgjatë të strukturës ekonomike dhe në uljen e papunësisë.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Politikat fiskale janë trajtuar si dinamike dhe e nevojshme për përshtatje të vazhdueshme nevojave te zhvillimit ekonomik dhe </w:t>
      </w:r>
      <w:r w:rsidR="00FE7C39" w:rsidRPr="002D7D62">
        <w:rPr>
          <w:rFonts w:ascii="Times New Roman" w:hAnsi="Times New Roman" w:cs="Times New Roman"/>
          <w:sz w:val="24"/>
          <w:szCs w:val="24"/>
        </w:rPr>
        <w:t>mirëqenies</w:t>
      </w:r>
      <w:r w:rsidRPr="002D7D62">
        <w:rPr>
          <w:rFonts w:ascii="Times New Roman" w:hAnsi="Times New Roman" w:cs="Times New Roman"/>
          <w:sz w:val="24"/>
          <w:szCs w:val="24"/>
        </w:rPr>
        <w:t xml:space="preserve"> se </w:t>
      </w:r>
      <w:r w:rsidR="00FE7C39" w:rsidRPr="002D7D62">
        <w:rPr>
          <w:rFonts w:ascii="Times New Roman" w:hAnsi="Times New Roman" w:cs="Times New Roman"/>
          <w:sz w:val="24"/>
          <w:szCs w:val="24"/>
        </w:rPr>
        <w:t>qytetarëve</w:t>
      </w:r>
      <w:r w:rsidRPr="002D7D62">
        <w:rPr>
          <w:rFonts w:ascii="Times New Roman" w:hAnsi="Times New Roman" w:cs="Times New Roman"/>
          <w:sz w:val="24"/>
          <w:szCs w:val="24"/>
        </w:rPr>
        <w:t xml:space="preserve"> të vendit. Prandaj ne këtë mandate janë vazhduar angazhimet për përshtatjen e politikave fiskale </w:t>
      </w:r>
      <w:r w:rsidR="00FE7C39" w:rsidRPr="002D7D62">
        <w:rPr>
          <w:rFonts w:ascii="Times New Roman" w:hAnsi="Times New Roman" w:cs="Times New Roman"/>
          <w:sz w:val="24"/>
          <w:szCs w:val="24"/>
        </w:rPr>
        <w:t>gjegjësisht</w:t>
      </w:r>
      <w:r w:rsidRPr="002D7D62">
        <w:rPr>
          <w:rFonts w:ascii="Times New Roman" w:hAnsi="Times New Roman" w:cs="Times New Roman"/>
          <w:sz w:val="24"/>
          <w:szCs w:val="24"/>
        </w:rPr>
        <w:t xml:space="preserve"> reformave fiskale.</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Duhet theksuar se shkalla e ngarkesës së </w:t>
      </w:r>
      <w:r w:rsidR="00FE7C39" w:rsidRPr="002D7D62">
        <w:rPr>
          <w:rFonts w:ascii="Times New Roman" w:hAnsi="Times New Roman" w:cs="Times New Roman"/>
          <w:sz w:val="24"/>
          <w:szCs w:val="24"/>
        </w:rPr>
        <w:t>ekonomisë</w:t>
      </w:r>
      <w:r w:rsidRPr="002D7D62">
        <w:rPr>
          <w:rFonts w:ascii="Times New Roman" w:hAnsi="Times New Roman" w:cs="Times New Roman"/>
          <w:sz w:val="24"/>
          <w:szCs w:val="24"/>
        </w:rPr>
        <w:t xml:space="preserve"> me taksa e tatime është mjaft e ulët si për ekonominë ashtu edhe për qytetarët. Nga të gjitha format e barrës tatimore </w:t>
      </w:r>
      <w:r w:rsidR="00FE7C39" w:rsidRPr="002D7D62">
        <w:rPr>
          <w:rFonts w:ascii="Times New Roman" w:hAnsi="Times New Roman" w:cs="Times New Roman"/>
          <w:sz w:val="24"/>
          <w:szCs w:val="24"/>
        </w:rPr>
        <w:t>merren</w:t>
      </w:r>
      <w:r w:rsidRPr="002D7D62">
        <w:rPr>
          <w:rFonts w:ascii="Times New Roman" w:hAnsi="Times New Roman" w:cs="Times New Roman"/>
          <w:sz w:val="24"/>
          <w:szCs w:val="24"/>
        </w:rPr>
        <w:t xml:space="preserve"> rreth 29% e GDP qe është shkalla me e ulët e </w:t>
      </w:r>
      <w:r w:rsidR="00FE7C39" w:rsidRPr="002D7D62">
        <w:rPr>
          <w:rFonts w:ascii="Times New Roman" w:hAnsi="Times New Roman" w:cs="Times New Roman"/>
          <w:sz w:val="24"/>
          <w:szCs w:val="24"/>
        </w:rPr>
        <w:t>ngarkesës</w:t>
      </w:r>
      <w:r w:rsidRPr="002D7D62">
        <w:rPr>
          <w:rFonts w:ascii="Times New Roman" w:hAnsi="Times New Roman" w:cs="Times New Roman"/>
          <w:sz w:val="24"/>
          <w:szCs w:val="24"/>
        </w:rPr>
        <w:t xml:space="preserve"> në regjion.</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Është përgatitë pako e re e reformës fiskale përmes përgatitjes se Draft Ligjeve të reja për:</w:t>
      </w:r>
    </w:p>
    <w:p w:rsidR="00C00F5B" w:rsidRPr="002D7D62" w:rsidRDefault="00C00F5B" w:rsidP="00C00F5B">
      <w:pPr>
        <w:pStyle w:val="ListParagraph"/>
        <w:numPr>
          <w:ilvl w:val="0"/>
          <w:numId w:val="22"/>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Tatimin e të Ardhurave </w:t>
      </w:r>
      <w:r w:rsidR="00FE7C39" w:rsidRPr="002D7D62">
        <w:rPr>
          <w:rFonts w:ascii="Times New Roman" w:hAnsi="Times New Roman" w:cs="Times New Roman"/>
          <w:sz w:val="24"/>
          <w:szCs w:val="24"/>
          <w:lang w:val="sq-AL"/>
        </w:rPr>
        <w:t>Personale</w:t>
      </w:r>
      <w:r w:rsidRPr="002D7D62">
        <w:rPr>
          <w:rFonts w:ascii="Times New Roman" w:hAnsi="Times New Roman" w:cs="Times New Roman"/>
          <w:sz w:val="24"/>
          <w:szCs w:val="24"/>
          <w:lang w:val="sq-AL"/>
        </w:rPr>
        <w:t xml:space="preserve">, </w:t>
      </w:r>
    </w:p>
    <w:p w:rsidR="00C00F5B" w:rsidRPr="002D7D62" w:rsidRDefault="00C00F5B" w:rsidP="00C00F5B">
      <w:pPr>
        <w:pStyle w:val="ListParagraph"/>
        <w:numPr>
          <w:ilvl w:val="0"/>
          <w:numId w:val="22"/>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Tatimin në të Ardhurat e Korporatave,</w:t>
      </w:r>
    </w:p>
    <w:p w:rsidR="00C00F5B" w:rsidRPr="002D7D62" w:rsidRDefault="00C00F5B" w:rsidP="00C00F5B">
      <w:pPr>
        <w:pStyle w:val="ListParagraph"/>
        <w:numPr>
          <w:ilvl w:val="0"/>
          <w:numId w:val="22"/>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Tatimin ne Vlerën e Shtuar dhe </w:t>
      </w:r>
    </w:p>
    <w:p w:rsidR="00C00F5B" w:rsidRPr="002D7D62" w:rsidRDefault="00C00F5B" w:rsidP="00C00F5B">
      <w:pPr>
        <w:pStyle w:val="ListParagraph"/>
        <w:numPr>
          <w:ilvl w:val="0"/>
          <w:numId w:val="22"/>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Ligjin mbi </w:t>
      </w:r>
      <w:r w:rsidR="00512F4A" w:rsidRPr="002D7D62">
        <w:rPr>
          <w:rFonts w:ascii="Times New Roman" w:hAnsi="Times New Roman" w:cs="Times New Roman"/>
          <w:sz w:val="24"/>
          <w:szCs w:val="24"/>
          <w:lang w:val="sq-AL"/>
        </w:rPr>
        <w:t>Administratën</w:t>
      </w:r>
      <w:r w:rsidRPr="002D7D62">
        <w:rPr>
          <w:rFonts w:ascii="Times New Roman" w:hAnsi="Times New Roman" w:cs="Times New Roman"/>
          <w:sz w:val="24"/>
          <w:szCs w:val="24"/>
          <w:lang w:val="sq-AL"/>
        </w:rPr>
        <w:t xml:space="preserve"> Tatimore dhe Procedurat.</w:t>
      </w:r>
    </w:p>
    <w:p w:rsidR="00C00F5B" w:rsidRPr="002D7D62" w:rsidRDefault="00C00F5B" w:rsidP="00C00F5B">
      <w:pPr>
        <w:spacing w:after="240"/>
        <w:jc w:val="both"/>
        <w:rPr>
          <w:rFonts w:ascii="Times New Roman" w:hAnsi="Times New Roman" w:cs="Times New Roman"/>
          <w:sz w:val="24"/>
          <w:szCs w:val="24"/>
          <w:shd w:val="clear" w:color="auto" w:fill="FFFFFF"/>
        </w:rPr>
      </w:pPr>
      <w:r w:rsidRPr="002D7D62">
        <w:rPr>
          <w:rFonts w:ascii="Times New Roman" w:hAnsi="Times New Roman" w:cs="Times New Roman"/>
          <w:sz w:val="24"/>
          <w:szCs w:val="24"/>
          <w:shd w:val="clear" w:color="auto" w:fill="FFFFFF"/>
        </w:rPr>
        <w:t>Në kuadër të kësaj objektive Qeveria në bashkëpunim me komunat e Kosovës kanë</w:t>
      </w:r>
      <w:r w:rsidR="00421145">
        <w:rPr>
          <w:rFonts w:ascii="Times New Roman" w:hAnsi="Times New Roman" w:cs="Times New Roman"/>
          <w:sz w:val="24"/>
          <w:szCs w:val="24"/>
          <w:shd w:val="clear" w:color="auto" w:fill="FFFFFF"/>
        </w:rPr>
        <w:t xml:space="preserve"> identifikuar një numër të madh</w:t>
      </w:r>
      <w:r w:rsidRPr="002D7D62">
        <w:rPr>
          <w:rFonts w:ascii="Times New Roman" w:hAnsi="Times New Roman" w:cs="Times New Roman"/>
          <w:sz w:val="24"/>
          <w:szCs w:val="24"/>
          <w:shd w:val="clear" w:color="auto" w:fill="FFFFFF"/>
        </w:rPr>
        <w:t xml:space="preserve"> pronash të </w:t>
      </w:r>
      <w:proofErr w:type="spellStart"/>
      <w:r w:rsidRPr="002D7D62">
        <w:rPr>
          <w:rFonts w:ascii="Times New Roman" w:hAnsi="Times New Roman" w:cs="Times New Roman"/>
          <w:sz w:val="24"/>
          <w:szCs w:val="24"/>
          <w:shd w:val="clear" w:color="auto" w:fill="FFFFFF"/>
        </w:rPr>
        <w:t>Agjensionit</w:t>
      </w:r>
      <w:proofErr w:type="spellEnd"/>
      <w:r w:rsidRPr="002D7D62">
        <w:rPr>
          <w:rFonts w:ascii="Times New Roman" w:hAnsi="Times New Roman" w:cs="Times New Roman"/>
          <w:sz w:val="24"/>
          <w:szCs w:val="24"/>
          <w:shd w:val="clear" w:color="auto" w:fill="FFFFFF"/>
        </w:rPr>
        <w:t xml:space="preserve"> Kosovar të Privatizimit të cilat mund të jenë në funksion të zhvillimit ekonomik lokal të komunave. Këto prona me vendim të Qeverisë janë transferuar në komuna të cilat kryesisht janë përdorur për ndërtim të parqeve të biznesit dhe projekte strategjike të komunave.</w:t>
      </w:r>
    </w:p>
    <w:p w:rsidR="00C00F5B" w:rsidRPr="002D7D62" w:rsidRDefault="00C00F5B" w:rsidP="00C00F5B">
      <w:pPr>
        <w:spacing w:after="240"/>
        <w:jc w:val="both"/>
        <w:rPr>
          <w:rFonts w:ascii="Times New Roman" w:hAnsi="Times New Roman" w:cs="Times New Roman"/>
          <w:sz w:val="24"/>
          <w:szCs w:val="24"/>
          <w:shd w:val="clear" w:color="auto" w:fill="FFFFFF"/>
        </w:rPr>
      </w:pPr>
      <w:r w:rsidRPr="002D7D62">
        <w:rPr>
          <w:rFonts w:ascii="Times New Roman" w:hAnsi="Times New Roman" w:cs="Times New Roman"/>
          <w:sz w:val="24"/>
          <w:szCs w:val="24"/>
          <w:shd w:val="clear" w:color="auto" w:fill="FFFFFF"/>
        </w:rPr>
        <w:t xml:space="preserve">Shumë nga këto prona sot janë në shfrytëzim të komunave dhe e kanë </w:t>
      </w:r>
      <w:r w:rsidR="00421145" w:rsidRPr="002D7D62">
        <w:rPr>
          <w:rFonts w:ascii="Times New Roman" w:hAnsi="Times New Roman" w:cs="Times New Roman"/>
          <w:sz w:val="24"/>
          <w:szCs w:val="24"/>
          <w:shd w:val="clear" w:color="auto" w:fill="FFFFFF"/>
        </w:rPr>
        <w:t>përmirësuar</w:t>
      </w:r>
      <w:r w:rsidRPr="002D7D62">
        <w:rPr>
          <w:rFonts w:ascii="Times New Roman" w:hAnsi="Times New Roman" w:cs="Times New Roman"/>
          <w:sz w:val="24"/>
          <w:szCs w:val="24"/>
          <w:shd w:val="clear" w:color="auto" w:fill="FFFFFF"/>
        </w:rPr>
        <w:t xml:space="preserve"> dukshëm </w:t>
      </w:r>
      <w:r w:rsidR="00421145" w:rsidRPr="002D7D62">
        <w:rPr>
          <w:rFonts w:ascii="Times New Roman" w:hAnsi="Times New Roman" w:cs="Times New Roman"/>
          <w:sz w:val="24"/>
          <w:szCs w:val="24"/>
          <w:shd w:val="clear" w:color="auto" w:fill="FFFFFF"/>
        </w:rPr>
        <w:t>ambientin</w:t>
      </w:r>
      <w:r w:rsidRPr="002D7D62">
        <w:rPr>
          <w:rFonts w:ascii="Times New Roman" w:hAnsi="Times New Roman" w:cs="Times New Roman"/>
          <w:sz w:val="24"/>
          <w:szCs w:val="24"/>
          <w:shd w:val="clear" w:color="auto" w:fill="FFFFFF"/>
        </w:rPr>
        <w:t xml:space="preserve"> e biznesit dhe i kanë lehtësuar bizneseve ekzistuese dhe ato potenciale në të bërit biznes.</w:t>
      </w:r>
    </w:p>
    <w:p w:rsidR="00C00F5B" w:rsidRPr="002D7D62" w:rsidRDefault="00C00F5B" w:rsidP="00C00F5B">
      <w:pPr>
        <w:spacing w:after="240"/>
        <w:jc w:val="both"/>
        <w:rPr>
          <w:rFonts w:ascii="Times New Roman" w:hAnsi="Times New Roman" w:cs="Times New Roman"/>
          <w:sz w:val="24"/>
          <w:szCs w:val="24"/>
          <w:shd w:val="clear" w:color="auto" w:fill="FFFFFF"/>
        </w:rPr>
      </w:pPr>
      <w:r w:rsidRPr="002D7D62">
        <w:rPr>
          <w:rFonts w:ascii="Times New Roman" w:hAnsi="Times New Roman" w:cs="Times New Roman"/>
          <w:sz w:val="24"/>
          <w:szCs w:val="24"/>
        </w:rPr>
        <w:lastRenderedPageBreak/>
        <w:t xml:space="preserve">Më qëllim të investimeve në ambient dhe kushte për të bërë biznes qeveria ka ndërmarrë një numër masash dhe ka bërë investime konkrete. Ndër veprimet më konkrete janë Zona Ekonomike Amerikane në Gjakovë, </w:t>
      </w:r>
      <w:proofErr w:type="spellStart"/>
      <w:r w:rsidRPr="002D7D62">
        <w:rPr>
          <w:rFonts w:ascii="Times New Roman" w:hAnsi="Times New Roman" w:cs="Times New Roman"/>
          <w:sz w:val="24"/>
          <w:szCs w:val="24"/>
        </w:rPr>
        <w:t>destinimi</w:t>
      </w:r>
      <w:proofErr w:type="spellEnd"/>
      <w:r w:rsidRPr="002D7D62">
        <w:rPr>
          <w:rFonts w:ascii="Times New Roman" w:hAnsi="Times New Roman" w:cs="Times New Roman"/>
          <w:sz w:val="24"/>
          <w:szCs w:val="24"/>
        </w:rPr>
        <w:t xml:space="preserve"> i parkut ushtarak gjerman në Zonë Ekonomike Gjermane dhe 15 zona komunale.</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Për 100 ditë punë, Kryeministri </w:t>
      </w:r>
      <w:proofErr w:type="spellStart"/>
      <w:r w:rsidRPr="002D7D62">
        <w:rPr>
          <w:rFonts w:ascii="Times New Roman" w:hAnsi="Times New Roman" w:cs="Times New Roman"/>
          <w:sz w:val="24"/>
          <w:szCs w:val="24"/>
        </w:rPr>
        <w:t>Haradinaj</w:t>
      </w:r>
      <w:proofErr w:type="spellEnd"/>
      <w:r w:rsidRPr="002D7D62">
        <w:rPr>
          <w:rFonts w:ascii="Times New Roman" w:hAnsi="Times New Roman" w:cs="Times New Roman"/>
          <w:sz w:val="24"/>
          <w:szCs w:val="24"/>
        </w:rPr>
        <w:t xml:space="preserve"> mori veprime për kryeqytetin për të cilat u desh të pritet plot 17 vite. Gjatë mandatit të qeverisë </w:t>
      </w:r>
      <w:proofErr w:type="spellStart"/>
      <w:r w:rsidRPr="002D7D62">
        <w:rPr>
          <w:rFonts w:ascii="Times New Roman" w:hAnsi="Times New Roman" w:cs="Times New Roman"/>
          <w:sz w:val="24"/>
          <w:szCs w:val="24"/>
        </w:rPr>
        <w:t>Haradinaj</w:t>
      </w:r>
      <w:proofErr w:type="spellEnd"/>
      <w:r w:rsidRPr="002D7D62">
        <w:rPr>
          <w:rFonts w:ascii="Times New Roman" w:hAnsi="Times New Roman" w:cs="Times New Roman"/>
          <w:sz w:val="24"/>
          <w:szCs w:val="24"/>
        </w:rPr>
        <w:t xml:space="preserve">, pas afro një dekade, Prishtina u bë me Ligj. Me këtë Ligj, kryeqyteti ka përfituar funksionalitet të shërbimeve dhe rritje të </w:t>
      </w:r>
      <w:proofErr w:type="spellStart"/>
      <w:r w:rsidRPr="002D7D62">
        <w:rPr>
          <w:rFonts w:ascii="Times New Roman" w:hAnsi="Times New Roman" w:cs="Times New Roman"/>
          <w:sz w:val="24"/>
          <w:szCs w:val="24"/>
        </w:rPr>
        <w:t>performancës</w:t>
      </w:r>
      <w:proofErr w:type="spellEnd"/>
      <w:r w:rsidRPr="002D7D62">
        <w:rPr>
          <w:rFonts w:ascii="Times New Roman" w:hAnsi="Times New Roman" w:cs="Times New Roman"/>
          <w:sz w:val="24"/>
          <w:szCs w:val="24"/>
        </w:rPr>
        <w:t xml:space="preserve">; zhvillim e qëndrueshëm ekonomik dhe urban si dhe fuqizim të </w:t>
      </w:r>
      <w:proofErr w:type="spellStart"/>
      <w:r w:rsidRPr="002D7D62">
        <w:rPr>
          <w:rFonts w:ascii="Times New Roman" w:hAnsi="Times New Roman" w:cs="Times New Roman"/>
          <w:sz w:val="24"/>
          <w:szCs w:val="24"/>
        </w:rPr>
        <w:t>subsidiaritetit</w:t>
      </w:r>
      <w:proofErr w:type="spellEnd"/>
      <w:r w:rsidRPr="002D7D62">
        <w:rPr>
          <w:rFonts w:ascii="Times New Roman" w:hAnsi="Times New Roman" w:cs="Times New Roman"/>
          <w:sz w:val="24"/>
          <w:szCs w:val="24"/>
        </w:rPr>
        <w:t xml:space="preserve"> dhe demokratizimit.</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Më qëllim që të pamundësohet pretendimi i Serbisë ndaj Trepçës si pasuri më të rëndësishme nacionale të Kosovë</w:t>
      </w:r>
      <w:r w:rsidR="00421145">
        <w:rPr>
          <w:rFonts w:ascii="Times New Roman" w:hAnsi="Times New Roman" w:cs="Times New Roman"/>
          <w:sz w:val="24"/>
          <w:szCs w:val="24"/>
        </w:rPr>
        <w:t>s, Qeveria e Kosovës ka ndërmarr</w:t>
      </w:r>
      <w:r w:rsidRPr="002D7D62">
        <w:rPr>
          <w:rFonts w:ascii="Times New Roman" w:hAnsi="Times New Roman" w:cs="Times New Roman"/>
          <w:sz w:val="24"/>
          <w:szCs w:val="24"/>
        </w:rPr>
        <w:t xml:space="preserve"> disa hapa dhe si rezultat pretendimet e Serbisë janë eliminuar dhe Trepça i është kthyer </w:t>
      </w:r>
      <w:r w:rsidR="00421145" w:rsidRPr="002D7D62">
        <w:rPr>
          <w:rFonts w:ascii="Times New Roman" w:hAnsi="Times New Roman" w:cs="Times New Roman"/>
          <w:sz w:val="24"/>
          <w:szCs w:val="24"/>
        </w:rPr>
        <w:t>qytetarëve</w:t>
      </w:r>
      <w:r w:rsidRPr="002D7D62">
        <w:rPr>
          <w:rFonts w:ascii="Times New Roman" w:hAnsi="Times New Roman" w:cs="Times New Roman"/>
          <w:sz w:val="24"/>
          <w:szCs w:val="24"/>
        </w:rPr>
        <w:t xml:space="preserve"> të Kosovës.</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Qeveria e Kosovës në këtë mandat </w:t>
      </w:r>
      <w:r w:rsidR="00421145" w:rsidRPr="002D7D62">
        <w:rPr>
          <w:rFonts w:ascii="Times New Roman" w:hAnsi="Times New Roman" w:cs="Times New Roman"/>
          <w:sz w:val="24"/>
          <w:szCs w:val="24"/>
        </w:rPr>
        <w:t>dyvjeçar</w:t>
      </w:r>
      <w:r w:rsidRPr="002D7D62">
        <w:rPr>
          <w:rFonts w:ascii="Times New Roman" w:hAnsi="Times New Roman" w:cs="Times New Roman"/>
          <w:sz w:val="24"/>
          <w:szCs w:val="24"/>
        </w:rPr>
        <w:t xml:space="preserve"> ka vendos taksën 100% e cila taksë ka sjellë rritje të ndjeshme të sektorit prodhues dhe përpunues dhe rritje të punësimit në këtë sektor në </w:t>
      </w:r>
      <w:r w:rsidR="00421145" w:rsidRPr="002D7D62">
        <w:rPr>
          <w:rFonts w:ascii="Times New Roman" w:hAnsi="Times New Roman" w:cs="Times New Roman"/>
          <w:sz w:val="24"/>
          <w:szCs w:val="24"/>
        </w:rPr>
        <w:t>veçanti</w:t>
      </w:r>
      <w:r w:rsidRPr="002D7D62">
        <w:rPr>
          <w:rFonts w:ascii="Times New Roman" w:hAnsi="Times New Roman" w:cs="Times New Roman"/>
          <w:sz w:val="24"/>
          <w:szCs w:val="24"/>
        </w:rPr>
        <w:t>.</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Është vepruar menjëherë në zhbllokimin e </w:t>
      </w:r>
      <w:r w:rsidR="00421145" w:rsidRPr="002D7D62">
        <w:rPr>
          <w:rFonts w:ascii="Times New Roman" w:hAnsi="Times New Roman" w:cs="Times New Roman"/>
          <w:sz w:val="24"/>
          <w:szCs w:val="24"/>
        </w:rPr>
        <w:t>ngërçit</w:t>
      </w:r>
      <w:r w:rsidRPr="002D7D62">
        <w:rPr>
          <w:rFonts w:ascii="Times New Roman" w:hAnsi="Times New Roman" w:cs="Times New Roman"/>
          <w:sz w:val="24"/>
          <w:szCs w:val="24"/>
        </w:rPr>
        <w:t xml:space="preserve"> energjetik duke zgjidh të gjitha problemet e grumbulluara në tavolinë nga qeveritë e mëhershme dhe gjithashtu duke lidhë marrëveshje për Kosovën e Re si kapacitet që zgjidh problemet e Kosovës për energji për shumë dekada të ardhshme.</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Buxheti i Republikës ë Kosovës ka shënuar një rritje të </w:t>
      </w:r>
      <w:r w:rsidR="00421145">
        <w:rPr>
          <w:rFonts w:ascii="Times New Roman" w:hAnsi="Times New Roman" w:cs="Times New Roman"/>
          <w:sz w:val="24"/>
          <w:szCs w:val="24"/>
        </w:rPr>
        <w:t>ndjeshme në vitin 2018 dhe 2019, vite</w:t>
      </w:r>
      <w:r w:rsidRPr="002D7D62">
        <w:rPr>
          <w:rFonts w:ascii="Times New Roman" w:hAnsi="Times New Roman" w:cs="Times New Roman"/>
          <w:sz w:val="24"/>
          <w:szCs w:val="24"/>
        </w:rPr>
        <w:t xml:space="preserve"> të planifikimit dhe menaxhimit të buxhetit nga Qeverisja </w:t>
      </w:r>
      <w:proofErr w:type="spellStart"/>
      <w:r w:rsidRPr="002D7D62">
        <w:rPr>
          <w:rFonts w:ascii="Times New Roman" w:hAnsi="Times New Roman" w:cs="Times New Roman"/>
          <w:sz w:val="24"/>
          <w:szCs w:val="24"/>
        </w:rPr>
        <w:t>Haradinaj</w:t>
      </w:r>
      <w:proofErr w:type="spellEnd"/>
      <w:r w:rsidRPr="002D7D62">
        <w:rPr>
          <w:rFonts w:ascii="Times New Roman" w:hAnsi="Times New Roman" w:cs="Times New Roman"/>
          <w:sz w:val="24"/>
          <w:szCs w:val="24"/>
        </w:rPr>
        <w:t xml:space="preserve"> II. Si hap i parë i kryeministrit për ti siguruar ambient dhe shërbime për bizneset </w:t>
      </w:r>
      <w:r w:rsidR="00421145" w:rsidRPr="002D7D62">
        <w:rPr>
          <w:rFonts w:ascii="Times New Roman" w:hAnsi="Times New Roman" w:cs="Times New Roman"/>
          <w:sz w:val="24"/>
          <w:szCs w:val="24"/>
        </w:rPr>
        <w:t>ekzistuese</w:t>
      </w:r>
      <w:r w:rsidRPr="002D7D62">
        <w:rPr>
          <w:rFonts w:ascii="Times New Roman" w:hAnsi="Times New Roman" w:cs="Times New Roman"/>
          <w:sz w:val="24"/>
          <w:szCs w:val="24"/>
        </w:rPr>
        <w:t xml:space="preserve"> ishte kërkesa ndaj Administratës Tatimore të Kosovës që bizneset të trajtohen me korrektësi dhe mos të i bëhen presione me </w:t>
      </w:r>
      <w:proofErr w:type="spellStart"/>
      <w:r w:rsidRPr="002D7D62">
        <w:rPr>
          <w:rFonts w:ascii="Times New Roman" w:hAnsi="Times New Roman" w:cs="Times New Roman"/>
          <w:sz w:val="24"/>
          <w:szCs w:val="24"/>
        </w:rPr>
        <w:t>kontrolla</w:t>
      </w:r>
      <w:proofErr w:type="spellEnd"/>
      <w:r w:rsidRPr="002D7D62">
        <w:rPr>
          <w:rFonts w:ascii="Times New Roman" w:hAnsi="Times New Roman" w:cs="Times New Roman"/>
          <w:sz w:val="24"/>
          <w:szCs w:val="24"/>
        </w:rPr>
        <w:t xml:space="preserve"> të panevojshme të cilat nga njëra anë kanë qenë rrugë e korrupsionit dhe në anën tjetër kanë shkaktuar ulje të konsiderueshme të </w:t>
      </w:r>
      <w:proofErr w:type="spellStart"/>
      <w:r w:rsidRPr="002D7D62">
        <w:rPr>
          <w:rFonts w:ascii="Times New Roman" w:hAnsi="Times New Roman" w:cs="Times New Roman"/>
          <w:sz w:val="24"/>
          <w:szCs w:val="24"/>
        </w:rPr>
        <w:t>të</w:t>
      </w:r>
      <w:proofErr w:type="spellEnd"/>
      <w:r w:rsidRPr="002D7D62">
        <w:rPr>
          <w:rFonts w:ascii="Times New Roman" w:hAnsi="Times New Roman" w:cs="Times New Roman"/>
          <w:sz w:val="24"/>
          <w:szCs w:val="24"/>
        </w:rPr>
        <w:t xml:space="preserve"> hyrave buxhetore. </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 xml:space="preserve">Gjithashtu hap shumë i rëndësishëm është edhe </w:t>
      </w:r>
      <w:r w:rsidR="00421145" w:rsidRPr="002D7D62">
        <w:rPr>
          <w:rFonts w:ascii="Times New Roman" w:hAnsi="Times New Roman" w:cs="Times New Roman"/>
          <w:sz w:val="24"/>
          <w:szCs w:val="24"/>
        </w:rPr>
        <w:t>partneriteti</w:t>
      </w:r>
      <w:r w:rsidRPr="002D7D62">
        <w:rPr>
          <w:rFonts w:ascii="Times New Roman" w:hAnsi="Times New Roman" w:cs="Times New Roman"/>
          <w:sz w:val="24"/>
          <w:szCs w:val="24"/>
        </w:rPr>
        <w:t xml:space="preserve"> apo bashkëpunimi dhe bizneset e Kosovës përmes asociacioneve të tyre si odat ekonomike apo shoqa</w:t>
      </w:r>
      <w:r w:rsidR="00421145">
        <w:rPr>
          <w:rFonts w:ascii="Times New Roman" w:hAnsi="Times New Roman" w:cs="Times New Roman"/>
          <w:sz w:val="24"/>
          <w:szCs w:val="24"/>
        </w:rPr>
        <w:t>tat që i përfaqësojnë sektorët.</w:t>
      </w:r>
    </w:p>
    <w:p w:rsidR="00C00F5B" w:rsidRPr="00421145" w:rsidRDefault="00C00F5B" w:rsidP="00C00F5B">
      <w:pPr>
        <w:jc w:val="both"/>
        <w:rPr>
          <w:rFonts w:ascii="Times New Roman" w:hAnsi="Times New Roman" w:cs="Times New Roman"/>
          <w:b/>
          <w:sz w:val="24"/>
          <w:szCs w:val="24"/>
        </w:rPr>
      </w:pPr>
      <w:r w:rsidRPr="00421145">
        <w:rPr>
          <w:rFonts w:ascii="Times New Roman" w:hAnsi="Times New Roman" w:cs="Times New Roman"/>
          <w:b/>
          <w:sz w:val="24"/>
          <w:szCs w:val="24"/>
        </w:rPr>
        <w:t xml:space="preserve">Vendimet  më të rëndësishme të Qeverisë </w:t>
      </w:r>
      <w:proofErr w:type="spellStart"/>
      <w:r w:rsidRPr="00421145">
        <w:rPr>
          <w:rFonts w:ascii="Times New Roman" w:hAnsi="Times New Roman" w:cs="Times New Roman"/>
          <w:b/>
          <w:sz w:val="24"/>
          <w:szCs w:val="24"/>
        </w:rPr>
        <w:t>Haradinaj</w:t>
      </w:r>
      <w:proofErr w:type="spellEnd"/>
      <w:r w:rsidRPr="00421145">
        <w:rPr>
          <w:rFonts w:ascii="Times New Roman" w:hAnsi="Times New Roman" w:cs="Times New Roman"/>
          <w:b/>
          <w:sz w:val="24"/>
          <w:szCs w:val="24"/>
        </w:rPr>
        <w:t xml:space="preserve"> II janë:</w:t>
      </w:r>
    </w:p>
    <w:p w:rsidR="00C00F5B" w:rsidRPr="002D7D62" w:rsidRDefault="00C00F5B" w:rsidP="00C00F5B">
      <w:pPr>
        <w:pStyle w:val="ListParagraph"/>
        <w:numPr>
          <w:ilvl w:val="0"/>
          <w:numId w:val="30"/>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Vendimi për shpronësim në </w:t>
      </w:r>
      <w:proofErr w:type="spellStart"/>
      <w:r w:rsidRPr="002D7D62">
        <w:rPr>
          <w:rFonts w:ascii="Times New Roman" w:hAnsi="Times New Roman" w:cs="Times New Roman"/>
          <w:sz w:val="24"/>
          <w:szCs w:val="24"/>
          <w:lang w:val="sq-AL"/>
        </w:rPr>
        <w:t>Hade</w:t>
      </w:r>
      <w:proofErr w:type="spellEnd"/>
      <w:r w:rsidRPr="002D7D62">
        <w:rPr>
          <w:rFonts w:ascii="Times New Roman" w:hAnsi="Times New Roman" w:cs="Times New Roman"/>
          <w:sz w:val="24"/>
          <w:szCs w:val="24"/>
          <w:lang w:val="sq-AL"/>
        </w:rPr>
        <w:t xml:space="preserve"> dhe </w:t>
      </w:r>
      <w:proofErr w:type="spellStart"/>
      <w:r w:rsidRPr="002D7D62">
        <w:rPr>
          <w:rFonts w:ascii="Times New Roman" w:hAnsi="Times New Roman" w:cs="Times New Roman"/>
          <w:sz w:val="24"/>
          <w:szCs w:val="24"/>
          <w:lang w:val="sq-AL"/>
        </w:rPr>
        <w:t>Shipitullë</w:t>
      </w:r>
      <w:proofErr w:type="spellEnd"/>
      <w:r w:rsidRPr="002D7D62">
        <w:rPr>
          <w:rFonts w:ascii="Times New Roman" w:hAnsi="Times New Roman" w:cs="Times New Roman"/>
          <w:sz w:val="24"/>
          <w:szCs w:val="24"/>
          <w:lang w:val="sq-AL"/>
        </w:rPr>
        <w:t xml:space="preserve"> </w:t>
      </w:r>
    </w:p>
    <w:p w:rsidR="00C00F5B" w:rsidRPr="002D7D62" w:rsidRDefault="00C00F5B" w:rsidP="00C00F5B">
      <w:pPr>
        <w:pStyle w:val="ListParagraph"/>
        <w:numPr>
          <w:ilvl w:val="0"/>
          <w:numId w:val="30"/>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Vendim për lejimin e përparësisë për punësim në kushte të barabarta, për ata që janë banorë të zonës së veçantë në fshatin </w:t>
      </w:r>
      <w:proofErr w:type="spellStart"/>
      <w:r w:rsidRPr="002D7D62">
        <w:rPr>
          <w:rFonts w:ascii="Times New Roman" w:hAnsi="Times New Roman" w:cs="Times New Roman"/>
          <w:sz w:val="24"/>
          <w:szCs w:val="24"/>
          <w:lang w:val="sq-AL"/>
        </w:rPr>
        <w:t>Hade</w:t>
      </w:r>
      <w:proofErr w:type="spellEnd"/>
      <w:r w:rsidRPr="002D7D62">
        <w:rPr>
          <w:rFonts w:ascii="Times New Roman" w:hAnsi="Times New Roman" w:cs="Times New Roman"/>
          <w:sz w:val="24"/>
          <w:szCs w:val="24"/>
          <w:lang w:val="sq-AL"/>
        </w:rPr>
        <w:t xml:space="preserve"> dhe </w:t>
      </w:r>
      <w:proofErr w:type="spellStart"/>
      <w:r w:rsidRPr="002D7D62">
        <w:rPr>
          <w:rFonts w:ascii="Times New Roman" w:hAnsi="Times New Roman" w:cs="Times New Roman"/>
          <w:sz w:val="24"/>
          <w:szCs w:val="24"/>
          <w:lang w:val="sq-AL"/>
        </w:rPr>
        <w:t>Shipitullë</w:t>
      </w:r>
      <w:proofErr w:type="spellEnd"/>
      <w:r w:rsidRPr="002D7D62">
        <w:rPr>
          <w:rFonts w:ascii="Times New Roman" w:hAnsi="Times New Roman" w:cs="Times New Roman"/>
          <w:sz w:val="24"/>
          <w:szCs w:val="24"/>
          <w:lang w:val="sq-AL"/>
        </w:rPr>
        <w:t xml:space="preserve">, në pajtim me legjislacionin në fuqi të Republikës së Kosovës (ZKM) </w:t>
      </w:r>
    </w:p>
    <w:p w:rsidR="00C00F5B" w:rsidRPr="002D7D62" w:rsidRDefault="00C00F5B" w:rsidP="00C00F5B">
      <w:pPr>
        <w:pStyle w:val="ListParagraph"/>
        <w:numPr>
          <w:ilvl w:val="0"/>
          <w:numId w:val="30"/>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Vendim me të cilin miratohet në parim Nisma për negocimin e Marrëveshjes së Kredisë në mes të Republikës së Kosovës dhe Bankës Evropiane për Rindërtim dhe Zhvillim (EBRD), për financimin e projektit për autostradën </w:t>
      </w:r>
      <w:proofErr w:type="spellStart"/>
      <w:r w:rsidRPr="002D7D62">
        <w:rPr>
          <w:rFonts w:ascii="Times New Roman" w:hAnsi="Times New Roman" w:cs="Times New Roman"/>
          <w:sz w:val="24"/>
          <w:szCs w:val="24"/>
          <w:lang w:val="sq-AL"/>
        </w:rPr>
        <w:t>Kijevë</w:t>
      </w:r>
      <w:proofErr w:type="spellEnd"/>
      <w:r w:rsidRPr="002D7D62">
        <w:rPr>
          <w:rFonts w:ascii="Times New Roman" w:hAnsi="Times New Roman" w:cs="Times New Roman"/>
          <w:sz w:val="24"/>
          <w:szCs w:val="24"/>
          <w:lang w:val="sq-AL"/>
        </w:rPr>
        <w:t xml:space="preserve"> - </w:t>
      </w:r>
      <w:proofErr w:type="spellStart"/>
      <w:r w:rsidRPr="002D7D62">
        <w:rPr>
          <w:rFonts w:ascii="Times New Roman" w:hAnsi="Times New Roman" w:cs="Times New Roman"/>
          <w:sz w:val="24"/>
          <w:szCs w:val="24"/>
          <w:lang w:val="sq-AL"/>
        </w:rPr>
        <w:t>Zahaq</w:t>
      </w:r>
      <w:proofErr w:type="spellEnd"/>
      <w:r w:rsidRPr="002D7D62">
        <w:rPr>
          <w:rFonts w:ascii="Times New Roman" w:hAnsi="Times New Roman" w:cs="Times New Roman"/>
          <w:sz w:val="24"/>
          <w:szCs w:val="24"/>
          <w:lang w:val="sq-AL"/>
        </w:rPr>
        <w:t xml:space="preserve"> (MF)</w:t>
      </w:r>
    </w:p>
    <w:p w:rsidR="00C00F5B" w:rsidRPr="002D7D62" w:rsidRDefault="00C00F5B" w:rsidP="00C00F5B">
      <w:pPr>
        <w:pStyle w:val="ListParagraph"/>
        <w:numPr>
          <w:ilvl w:val="0"/>
          <w:numId w:val="30"/>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lastRenderedPageBreak/>
        <w:t>Vendim me të cilin aprovohet kërkesa e Ministrisë së Financave për të liruar nga tatimi i akcizës të gjithë prodhuesit që importojnë vet apo përmes kontraktuesit të cilët janë të autorizuar nga Administrata Tatimore e Kosovës për shtyrje të TVSH-së për lëndë të parë, për të gjitha burimet e energjisë të cilat përdoren  për qëllime të prodhimit (MF)</w:t>
      </w:r>
    </w:p>
    <w:p w:rsidR="00C00F5B" w:rsidRPr="002D7D62" w:rsidRDefault="00C00F5B" w:rsidP="00C00F5B">
      <w:pPr>
        <w:pStyle w:val="ListParagraph"/>
        <w:numPr>
          <w:ilvl w:val="0"/>
          <w:numId w:val="30"/>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  me të cilin aprovohet kërkesa e Ministrisë së Financave për lirim nga tatimi doganor të gjithë prodhuesit që importojnë vet apo përmes kontraktuesit të cilët janë të Autorizuar nga Administrata Tatimore e Kosovës për shtyrje të TVSH-së për: Lëndën e parë që përdoret në proces të prodhimit; Gjysmë produktet të cilat përdoren në proces të prodhimit; Të gjitha linjat e makinerive prodhuese të cilat  përdoren në hapësira prodhuese për prodhim; si dhe Pajisjet e teknologjisë së informacionit (MF)</w:t>
      </w:r>
    </w:p>
    <w:p w:rsidR="00C00F5B" w:rsidRPr="002D7D62" w:rsidRDefault="00C00F5B" w:rsidP="00C00F5B">
      <w:pPr>
        <w:pStyle w:val="ListParagraph"/>
        <w:numPr>
          <w:ilvl w:val="0"/>
          <w:numId w:val="30"/>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  me të cilin aprovohet Projektligji për Shoqëritë Tregtare (MTI)</w:t>
      </w:r>
    </w:p>
    <w:p w:rsidR="00C00F5B" w:rsidRPr="002D7D62" w:rsidRDefault="00C00F5B" w:rsidP="00C00F5B">
      <w:pPr>
        <w:pStyle w:val="ListParagraph"/>
        <w:numPr>
          <w:ilvl w:val="0"/>
          <w:numId w:val="30"/>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 me të cilin aprovohet Projektligji për Kontrollin e Brendshëm të Financave Publike (MF)</w:t>
      </w:r>
    </w:p>
    <w:p w:rsidR="00C00F5B" w:rsidRPr="002D7D62" w:rsidRDefault="00C00F5B" w:rsidP="00C00F5B">
      <w:pPr>
        <w:pStyle w:val="ListParagraph"/>
        <w:numPr>
          <w:ilvl w:val="0"/>
          <w:numId w:val="30"/>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 ndahen mjete financiare në vlerë prej 20,000 (njëzetë mijë) euro për mbajtjen e Turneut Ndërkombëtarë të Boksit  “Adem Jashari” (MKRS)</w:t>
      </w:r>
    </w:p>
    <w:p w:rsidR="00C00F5B" w:rsidRPr="002D7D62" w:rsidRDefault="00C00F5B" w:rsidP="00C00F5B">
      <w:pPr>
        <w:pStyle w:val="ListParagraph"/>
        <w:numPr>
          <w:ilvl w:val="0"/>
          <w:numId w:val="30"/>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Vendim për </w:t>
      </w:r>
      <w:r w:rsidR="00421145" w:rsidRPr="002D7D62">
        <w:rPr>
          <w:rFonts w:ascii="Times New Roman" w:hAnsi="Times New Roman" w:cs="Times New Roman"/>
          <w:sz w:val="24"/>
          <w:szCs w:val="24"/>
          <w:lang w:val="sq-AL"/>
        </w:rPr>
        <w:t>mbështetje</w:t>
      </w:r>
      <w:r w:rsidRPr="002D7D62">
        <w:rPr>
          <w:rFonts w:ascii="Times New Roman" w:hAnsi="Times New Roman" w:cs="Times New Roman"/>
          <w:sz w:val="24"/>
          <w:szCs w:val="24"/>
          <w:lang w:val="sq-AL"/>
        </w:rPr>
        <w:t xml:space="preserve"> financiare të Asociacionit “</w:t>
      </w:r>
      <w:proofErr w:type="spellStart"/>
      <w:r w:rsidRPr="002D7D62">
        <w:rPr>
          <w:rFonts w:ascii="Times New Roman" w:hAnsi="Times New Roman" w:cs="Times New Roman"/>
          <w:sz w:val="24"/>
          <w:szCs w:val="24"/>
          <w:lang w:val="sq-AL"/>
        </w:rPr>
        <w:t>Loyola</w:t>
      </w:r>
      <w:proofErr w:type="spellEnd"/>
      <w:r w:rsidRPr="002D7D62">
        <w:rPr>
          <w:rFonts w:ascii="Times New Roman" w:hAnsi="Times New Roman" w:cs="Times New Roman"/>
          <w:sz w:val="24"/>
          <w:szCs w:val="24"/>
          <w:lang w:val="sq-AL"/>
        </w:rPr>
        <w:t xml:space="preserve"> </w:t>
      </w:r>
      <w:proofErr w:type="spellStart"/>
      <w:r w:rsidRPr="002D7D62">
        <w:rPr>
          <w:rFonts w:ascii="Times New Roman" w:hAnsi="Times New Roman" w:cs="Times New Roman"/>
          <w:sz w:val="24"/>
          <w:szCs w:val="24"/>
          <w:lang w:val="sq-AL"/>
        </w:rPr>
        <w:t>Gymnazium</w:t>
      </w:r>
      <w:proofErr w:type="spellEnd"/>
      <w:r w:rsidRPr="002D7D62">
        <w:rPr>
          <w:rFonts w:ascii="Times New Roman" w:hAnsi="Times New Roman" w:cs="Times New Roman"/>
          <w:sz w:val="24"/>
          <w:szCs w:val="24"/>
          <w:lang w:val="sq-AL"/>
        </w:rPr>
        <w:t>” (ALG) në shumë prej 720,000,00 (</w:t>
      </w:r>
      <w:proofErr w:type="spellStart"/>
      <w:r w:rsidRPr="002D7D62">
        <w:rPr>
          <w:rFonts w:ascii="Times New Roman" w:hAnsi="Times New Roman" w:cs="Times New Roman"/>
          <w:sz w:val="24"/>
          <w:szCs w:val="24"/>
          <w:lang w:val="sq-AL"/>
        </w:rPr>
        <w:t>shtatëqindenjëzetëmijë</w:t>
      </w:r>
      <w:proofErr w:type="spellEnd"/>
      <w:r w:rsidRPr="002D7D62">
        <w:rPr>
          <w:rFonts w:ascii="Times New Roman" w:hAnsi="Times New Roman" w:cs="Times New Roman"/>
          <w:sz w:val="24"/>
          <w:szCs w:val="24"/>
          <w:lang w:val="sq-AL"/>
        </w:rPr>
        <w:t>) euro, obligim i papaguar nga Memorandumi i Mirëkuptimit, datë 11.10.2004, të lidhur ndërmjet Ministrisë së Arsimit, Shkencës dhe Teknologjisë, Asociacionit “</w:t>
      </w:r>
      <w:proofErr w:type="spellStart"/>
      <w:r w:rsidRPr="002D7D62">
        <w:rPr>
          <w:rFonts w:ascii="Times New Roman" w:hAnsi="Times New Roman" w:cs="Times New Roman"/>
          <w:sz w:val="24"/>
          <w:szCs w:val="24"/>
          <w:lang w:val="sq-AL"/>
        </w:rPr>
        <w:t>Loyola</w:t>
      </w:r>
      <w:proofErr w:type="spellEnd"/>
      <w:r w:rsidRPr="002D7D62">
        <w:rPr>
          <w:rFonts w:ascii="Times New Roman" w:hAnsi="Times New Roman" w:cs="Times New Roman"/>
          <w:sz w:val="24"/>
          <w:szCs w:val="24"/>
          <w:lang w:val="sq-AL"/>
        </w:rPr>
        <w:t xml:space="preserve"> </w:t>
      </w:r>
      <w:proofErr w:type="spellStart"/>
      <w:r w:rsidRPr="002D7D62">
        <w:rPr>
          <w:rFonts w:ascii="Times New Roman" w:hAnsi="Times New Roman" w:cs="Times New Roman"/>
          <w:sz w:val="24"/>
          <w:szCs w:val="24"/>
          <w:lang w:val="sq-AL"/>
        </w:rPr>
        <w:t>Gymnazium</w:t>
      </w:r>
      <w:proofErr w:type="spellEnd"/>
      <w:r w:rsidRPr="002D7D62">
        <w:rPr>
          <w:rFonts w:ascii="Times New Roman" w:hAnsi="Times New Roman" w:cs="Times New Roman"/>
          <w:sz w:val="24"/>
          <w:szCs w:val="24"/>
          <w:lang w:val="sq-AL"/>
        </w:rPr>
        <w:t>” (ALG) dhe Komunës së Prizrenit (MASHT)</w:t>
      </w:r>
    </w:p>
    <w:p w:rsidR="00C00F5B" w:rsidRPr="002D7D62" w:rsidRDefault="00C00F5B" w:rsidP="00C00F5B">
      <w:pPr>
        <w:pStyle w:val="ListParagraph"/>
        <w:numPr>
          <w:ilvl w:val="0"/>
          <w:numId w:val="30"/>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 me të cilin aprovohet Projektligji për Mbrojtjen e Konsumatorit (MTI)</w:t>
      </w:r>
    </w:p>
    <w:p w:rsidR="00C00F5B" w:rsidRPr="002D7D62" w:rsidRDefault="00C00F5B" w:rsidP="00C00F5B">
      <w:pPr>
        <w:pStyle w:val="ListParagraph"/>
        <w:numPr>
          <w:ilvl w:val="0"/>
          <w:numId w:val="30"/>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 ndahen mjete financiare në shumë prej 200,000 (dyqind mijë euro) në bazë të kërkesës së Zyrës për Sfidat e Mijëvjeçarit, pranë Zyrës së Kryeministrit (MF)</w:t>
      </w:r>
    </w:p>
    <w:p w:rsidR="00C00F5B" w:rsidRPr="002D7D62" w:rsidRDefault="00C00F5B" w:rsidP="00C00F5B">
      <w:pPr>
        <w:pStyle w:val="ListParagraph"/>
        <w:numPr>
          <w:ilvl w:val="0"/>
          <w:numId w:val="30"/>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 me të cilin miratohet rritja e pagave duke filluar nga 01 Janar 2018 për të gjitha kategoritë e të punësuarve që marrin paga nga buxheti i Republikës së Kosovës prej 4% mbi pagën bazë (MF)</w:t>
      </w:r>
    </w:p>
    <w:p w:rsidR="00C00F5B" w:rsidRPr="002D7D62" w:rsidRDefault="00C00F5B" w:rsidP="00C00F5B">
      <w:pPr>
        <w:pStyle w:val="ListParagraph"/>
        <w:numPr>
          <w:ilvl w:val="0"/>
          <w:numId w:val="30"/>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 me të cilin miratohet Nisma për negocimin e Marrëveshjes së Kredisë për financimin e projektit për ndërtimin e Skemës për Furnizim me Ujë në Komunën e Ferizajt (MF)</w:t>
      </w:r>
    </w:p>
    <w:p w:rsidR="00C00F5B" w:rsidRPr="002D7D62" w:rsidRDefault="00C00F5B" w:rsidP="00C00F5B">
      <w:pPr>
        <w:pStyle w:val="ListParagraph"/>
        <w:numPr>
          <w:ilvl w:val="0"/>
          <w:numId w:val="30"/>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Vendim me të cilin miratohet Nisma për negocimin e Marrëveshjes së </w:t>
      </w:r>
      <w:proofErr w:type="spellStart"/>
      <w:r w:rsidRPr="002D7D62">
        <w:rPr>
          <w:rFonts w:ascii="Times New Roman" w:hAnsi="Times New Roman" w:cs="Times New Roman"/>
          <w:sz w:val="24"/>
          <w:szCs w:val="24"/>
          <w:lang w:val="sq-AL"/>
        </w:rPr>
        <w:t>Grantit</w:t>
      </w:r>
      <w:proofErr w:type="spellEnd"/>
      <w:r w:rsidRPr="002D7D62">
        <w:rPr>
          <w:rFonts w:ascii="Times New Roman" w:hAnsi="Times New Roman" w:cs="Times New Roman"/>
          <w:sz w:val="24"/>
          <w:szCs w:val="24"/>
          <w:lang w:val="sq-AL"/>
        </w:rPr>
        <w:t xml:space="preserve"> ndërmjet Republikës së Kosovës, e përfaqësuar nga Ministria e Financave dhe Bankës Gjermane për Zhvillim (</w:t>
      </w:r>
      <w:proofErr w:type="spellStart"/>
      <w:r w:rsidRPr="002D7D62">
        <w:rPr>
          <w:rFonts w:ascii="Times New Roman" w:hAnsi="Times New Roman" w:cs="Times New Roman"/>
          <w:sz w:val="24"/>
          <w:szCs w:val="24"/>
          <w:lang w:val="sq-AL"/>
        </w:rPr>
        <w:t>KfË</w:t>
      </w:r>
      <w:proofErr w:type="spellEnd"/>
      <w:r w:rsidRPr="002D7D62">
        <w:rPr>
          <w:rFonts w:ascii="Times New Roman" w:hAnsi="Times New Roman" w:cs="Times New Roman"/>
          <w:sz w:val="24"/>
          <w:szCs w:val="24"/>
          <w:lang w:val="sq-AL"/>
        </w:rPr>
        <w:t>), për financimin e projektit “Programi i Sektorit të energjisë VIII &amp; IX – Përmirësimi i ngrohtores së qytetit në Prishtinë ” (MF)</w:t>
      </w:r>
    </w:p>
    <w:p w:rsidR="00C00F5B" w:rsidRPr="002D7D62" w:rsidRDefault="00C00F5B" w:rsidP="00C00F5B">
      <w:pPr>
        <w:pStyle w:val="ListParagraph"/>
        <w:numPr>
          <w:ilvl w:val="0"/>
          <w:numId w:val="30"/>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Vendim me të cilin miratohet në parim Nisma për negocimin e Marrëveshjes së </w:t>
      </w:r>
      <w:proofErr w:type="spellStart"/>
      <w:r w:rsidRPr="002D7D62">
        <w:rPr>
          <w:rFonts w:ascii="Times New Roman" w:hAnsi="Times New Roman" w:cs="Times New Roman"/>
          <w:sz w:val="24"/>
          <w:szCs w:val="24"/>
          <w:lang w:val="sq-AL"/>
        </w:rPr>
        <w:t>Grantit</w:t>
      </w:r>
      <w:proofErr w:type="spellEnd"/>
      <w:r w:rsidRPr="002D7D62">
        <w:rPr>
          <w:rFonts w:ascii="Times New Roman" w:hAnsi="Times New Roman" w:cs="Times New Roman"/>
          <w:sz w:val="24"/>
          <w:szCs w:val="24"/>
          <w:lang w:val="sq-AL"/>
        </w:rPr>
        <w:t xml:space="preserve"> ndërmjet Republikës së Kosovës, e përfaqësuar nga Ministria e Financave dhe Bankës Gjermane për Zhvillim (</w:t>
      </w:r>
      <w:proofErr w:type="spellStart"/>
      <w:r w:rsidRPr="002D7D62">
        <w:rPr>
          <w:rFonts w:ascii="Times New Roman" w:hAnsi="Times New Roman" w:cs="Times New Roman"/>
          <w:sz w:val="24"/>
          <w:szCs w:val="24"/>
          <w:lang w:val="sq-AL"/>
        </w:rPr>
        <w:t>KfË</w:t>
      </w:r>
      <w:proofErr w:type="spellEnd"/>
      <w:r w:rsidRPr="002D7D62">
        <w:rPr>
          <w:rFonts w:ascii="Times New Roman" w:hAnsi="Times New Roman" w:cs="Times New Roman"/>
          <w:sz w:val="24"/>
          <w:szCs w:val="24"/>
          <w:lang w:val="sq-AL"/>
        </w:rPr>
        <w:t xml:space="preserve">), Kompanisë Rajonale të Ujësjellësit </w:t>
      </w:r>
      <w:proofErr w:type="spellStart"/>
      <w:r w:rsidRPr="002D7D62">
        <w:rPr>
          <w:rFonts w:ascii="Times New Roman" w:hAnsi="Times New Roman" w:cs="Times New Roman"/>
          <w:sz w:val="24"/>
          <w:szCs w:val="24"/>
          <w:lang w:val="sq-AL"/>
        </w:rPr>
        <w:t>Hidrodrini</w:t>
      </w:r>
      <w:proofErr w:type="spellEnd"/>
      <w:r w:rsidRPr="002D7D62">
        <w:rPr>
          <w:rFonts w:ascii="Times New Roman" w:hAnsi="Times New Roman" w:cs="Times New Roman"/>
          <w:sz w:val="24"/>
          <w:szCs w:val="24"/>
          <w:lang w:val="sq-AL"/>
        </w:rPr>
        <w:t xml:space="preserve"> në Pejë, Kompanisë Rajonale të Ujësjellësit </w:t>
      </w:r>
      <w:proofErr w:type="spellStart"/>
      <w:r w:rsidRPr="002D7D62">
        <w:rPr>
          <w:rFonts w:ascii="Times New Roman" w:hAnsi="Times New Roman" w:cs="Times New Roman"/>
          <w:sz w:val="24"/>
          <w:szCs w:val="24"/>
          <w:lang w:val="sq-AL"/>
        </w:rPr>
        <w:t>Radoniqi</w:t>
      </w:r>
      <w:proofErr w:type="spellEnd"/>
      <w:r w:rsidRPr="002D7D62">
        <w:rPr>
          <w:rFonts w:ascii="Times New Roman" w:hAnsi="Times New Roman" w:cs="Times New Roman"/>
          <w:sz w:val="24"/>
          <w:szCs w:val="24"/>
          <w:lang w:val="sq-AL"/>
        </w:rPr>
        <w:t xml:space="preserve"> në Gjakovë, dhe Kompanisë Rajonale të Ujësjellësit </w:t>
      </w:r>
      <w:proofErr w:type="spellStart"/>
      <w:r w:rsidRPr="002D7D62">
        <w:rPr>
          <w:rFonts w:ascii="Times New Roman" w:hAnsi="Times New Roman" w:cs="Times New Roman"/>
          <w:sz w:val="24"/>
          <w:szCs w:val="24"/>
          <w:lang w:val="sq-AL"/>
        </w:rPr>
        <w:t>Hidroregjioni</w:t>
      </w:r>
      <w:proofErr w:type="spellEnd"/>
      <w:r w:rsidRPr="002D7D62">
        <w:rPr>
          <w:rFonts w:ascii="Times New Roman" w:hAnsi="Times New Roman" w:cs="Times New Roman"/>
          <w:sz w:val="24"/>
          <w:szCs w:val="24"/>
          <w:lang w:val="sq-AL"/>
        </w:rPr>
        <w:t xml:space="preserve"> në Prizren, për financimin e projektit “Mënjanimi i ujërave të zeza në Kosovën Jugperëndimore –FAZA V” (MF)</w:t>
      </w:r>
    </w:p>
    <w:p w:rsidR="00C00F5B" w:rsidRPr="002D7D62" w:rsidRDefault="00C00F5B" w:rsidP="00C00F5B">
      <w:pPr>
        <w:pStyle w:val="ListParagraph"/>
        <w:numPr>
          <w:ilvl w:val="0"/>
          <w:numId w:val="30"/>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lastRenderedPageBreak/>
        <w:t xml:space="preserve">Vendim me të cilin aprovohet Projektligji për Ratifikimin e Marrëveshjes për Hua ndërmjet Republikës së Kosovës dhe Bankës Evropiane për Rindërtim dhe Zhvillim, për Projektin e Autostradës </w:t>
      </w:r>
      <w:proofErr w:type="spellStart"/>
      <w:r w:rsidRPr="002D7D62">
        <w:rPr>
          <w:rFonts w:ascii="Times New Roman" w:hAnsi="Times New Roman" w:cs="Times New Roman"/>
          <w:sz w:val="24"/>
          <w:szCs w:val="24"/>
          <w:lang w:val="sq-AL"/>
        </w:rPr>
        <w:t>Kijevë</w:t>
      </w:r>
      <w:proofErr w:type="spellEnd"/>
      <w:r w:rsidRPr="002D7D62">
        <w:rPr>
          <w:rFonts w:ascii="Times New Roman" w:hAnsi="Times New Roman" w:cs="Times New Roman"/>
          <w:sz w:val="24"/>
          <w:szCs w:val="24"/>
          <w:lang w:val="sq-AL"/>
        </w:rPr>
        <w:t xml:space="preserve"> – </w:t>
      </w:r>
      <w:proofErr w:type="spellStart"/>
      <w:r w:rsidRPr="002D7D62">
        <w:rPr>
          <w:rFonts w:ascii="Times New Roman" w:hAnsi="Times New Roman" w:cs="Times New Roman"/>
          <w:sz w:val="24"/>
          <w:szCs w:val="24"/>
          <w:lang w:val="sq-AL"/>
        </w:rPr>
        <w:t>Zahaq</w:t>
      </w:r>
      <w:proofErr w:type="spellEnd"/>
      <w:r w:rsidRPr="002D7D62">
        <w:rPr>
          <w:rFonts w:ascii="Times New Roman" w:hAnsi="Times New Roman" w:cs="Times New Roman"/>
          <w:sz w:val="24"/>
          <w:szCs w:val="24"/>
          <w:lang w:val="sq-AL"/>
        </w:rPr>
        <w:t xml:space="preserve"> (MF)</w:t>
      </w:r>
    </w:p>
    <w:p w:rsidR="00C00F5B" w:rsidRPr="002D7D62" w:rsidRDefault="00C00F5B" w:rsidP="00C00F5B">
      <w:pPr>
        <w:pStyle w:val="ListParagraph"/>
        <w:numPr>
          <w:ilvl w:val="0"/>
          <w:numId w:val="30"/>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Vendim  - Ndahen mjete financiare sipas kërkesës nga Klubi i Prodhuesve të Kosovës për përkrahje të fushatës </w:t>
      </w:r>
      <w:proofErr w:type="spellStart"/>
      <w:r w:rsidRPr="002D7D62">
        <w:rPr>
          <w:rFonts w:ascii="Times New Roman" w:hAnsi="Times New Roman" w:cs="Times New Roman"/>
          <w:sz w:val="24"/>
          <w:szCs w:val="24"/>
          <w:lang w:val="sq-AL"/>
        </w:rPr>
        <w:t>Made</w:t>
      </w:r>
      <w:proofErr w:type="spellEnd"/>
      <w:r w:rsidRPr="002D7D62">
        <w:rPr>
          <w:rFonts w:ascii="Times New Roman" w:hAnsi="Times New Roman" w:cs="Times New Roman"/>
          <w:sz w:val="24"/>
          <w:szCs w:val="24"/>
          <w:lang w:val="sq-AL"/>
        </w:rPr>
        <w:t xml:space="preserve"> in Kosova</w:t>
      </w:r>
    </w:p>
    <w:p w:rsidR="00C00F5B" w:rsidRPr="002D7D62" w:rsidRDefault="00C00F5B" w:rsidP="00C00F5B">
      <w:pPr>
        <w:pStyle w:val="ListParagraph"/>
        <w:numPr>
          <w:ilvl w:val="0"/>
          <w:numId w:val="30"/>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Për ndryshimin dhe plotësimin e Vendimit Nr. 05/49 datë 29.05.2018. Tërhiqet propozimi i Bordit Mbikëqyrës për Projekt-Statutin e Shoqërisë Aksionare “Trepça” </w:t>
      </w:r>
      <w:proofErr w:type="spellStart"/>
      <w:r w:rsidRPr="002D7D62">
        <w:rPr>
          <w:rFonts w:ascii="Times New Roman" w:hAnsi="Times New Roman" w:cs="Times New Roman"/>
          <w:sz w:val="24"/>
          <w:szCs w:val="24"/>
          <w:lang w:val="sq-AL"/>
        </w:rPr>
        <w:t>Sh.A</w:t>
      </w:r>
      <w:proofErr w:type="spellEnd"/>
      <w:r w:rsidRPr="002D7D62">
        <w:rPr>
          <w:rFonts w:ascii="Times New Roman" w:hAnsi="Times New Roman" w:cs="Times New Roman"/>
          <w:sz w:val="24"/>
          <w:szCs w:val="24"/>
          <w:lang w:val="sq-AL"/>
        </w:rPr>
        <w:t>. i datës 17.05.2018.</w:t>
      </w:r>
    </w:p>
    <w:p w:rsidR="00C00F5B" w:rsidRPr="002D7D62" w:rsidRDefault="00C00F5B" w:rsidP="00C00F5B">
      <w:pPr>
        <w:pStyle w:val="ListParagraph"/>
        <w:numPr>
          <w:ilvl w:val="0"/>
          <w:numId w:val="30"/>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Aprovohet Programi për Reforma në Ekonomi 2019.</w:t>
      </w:r>
    </w:p>
    <w:p w:rsidR="00C00F5B" w:rsidRPr="002D7D62" w:rsidRDefault="00C00F5B" w:rsidP="00C00F5B">
      <w:pPr>
        <w:pStyle w:val="ListParagraph"/>
        <w:numPr>
          <w:ilvl w:val="0"/>
          <w:numId w:val="30"/>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Aprovohet rekomandimi i Komisionit Ndërministror për Investime Strategjike për dhënien e statusit investitor strategjik për subjektin investues “SOËI KOSOVO L.L.C”.</w:t>
      </w:r>
    </w:p>
    <w:p w:rsidR="00C00F5B" w:rsidRPr="002D7D62" w:rsidRDefault="00C00F5B" w:rsidP="00C00F5B">
      <w:pPr>
        <w:pStyle w:val="ListParagraph"/>
        <w:numPr>
          <w:ilvl w:val="0"/>
          <w:numId w:val="30"/>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 për lirim nga tatimi doganor Bashkësitë  Fetare të parapara  me legjislacionin në fuqi për liritë fetare në Kosovë</w:t>
      </w:r>
    </w:p>
    <w:p w:rsidR="00C00F5B" w:rsidRPr="002D7D62" w:rsidRDefault="00C00F5B" w:rsidP="00C00F5B">
      <w:pPr>
        <w:pStyle w:val="ListParagraph"/>
        <w:numPr>
          <w:ilvl w:val="0"/>
          <w:numId w:val="30"/>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 me të cilin aprovohet Projektligji për Tatimin në të Ardhurat Personale (MF)</w:t>
      </w:r>
    </w:p>
    <w:p w:rsidR="00C00F5B" w:rsidRPr="002D7D62" w:rsidRDefault="00C00F5B" w:rsidP="00C00F5B">
      <w:pPr>
        <w:pStyle w:val="ListParagraph"/>
        <w:numPr>
          <w:ilvl w:val="0"/>
          <w:numId w:val="30"/>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 me të cilin aprovohet Projektligji për Tatimin në të Ardhurat e Korporatave (MF)</w:t>
      </w:r>
    </w:p>
    <w:p w:rsidR="00C00F5B" w:rsidRPr="002D7D62" w:rsidRDefault="00C00F5B" w:rsidP="00C00F5B">
      <w:pPr>
        <w:pStyle w:val="ListParagraph"/>
        <w:numPr>
          <w:ilvl w:val="0"/>
          <w:numId w:val="30"/>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 me të cilin aprovohet Nisma për negocimin e Marrëveshjes për “Varret Gjermane të Luftës në Republikën e Kosovës” me Qeverinë e Republikës Federale të Gjermanisë (MPJ)</w:t>
      </w:r>
    </w:p>
    <w:p w:rsidR="00C00F5B" w:rsidRPr="002D7D62" w:rsidRDefault="00C00F5B" w:rsidP="00C00F5B">
      <w:pPr>
        <w:pStyle w:val="ListParagraph"/>
        <w:numPr>
          <w:ilvl w:val="0"/>
          <w:numId w:val="30"/>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Vendim për ndarjen e mjeteve financiare për </w:t>
      </w:r>
      <w:proofErr w:type="spellStart"/>
      <w:r w:rsidRPr="002D7D62">
        <w:rPr>
          <w:rFonts w:ascii="Times New Roman" w:hAnsi="Times New Roman" w:cs="Times New Roman"/>
          <w:sz w:val="24"/>
          <w:szCs w:val="24"/>
          <w:lang w:val="sq-AL"/>
        </w:rPr>
        <w:t>sanimin</w:t>
      </w:r>
      <w:proofErr w:type="spellEnd"/>
      <w:r w:rsidRPr="002D7D62">
        <w:rPr>
          <w:rFonts w:ascii="Times New Roman" w:hAnsi="Times New Roman" w:cs="Times New Roman"/>
          <w:sz w:val="24"/>
          <w:szCs w:val="24"/>
          <w:lang w:val="sq-AL"/>
        </w:rPr>
        <w:t xml:space="preserve"> e dëmeve të shkaktuara nga vërshimet në Komunën e Suharekës (MF)</w:t>
      </w:r>
    </w:p>
    <w:p w:rsidR="00C00F5B" w:rsidRPr="002D7D62" w:rsidRDefault="00C00F5B" w:rsidP="00C00F5B">
      <w:pPr>
        <w:pStyle w:val="ListParagraph"/>
        <w:numPr>
          <w:ilvl w:val="0"/>
          <w:numId w:val="30"/>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 me të cilin aprovohen lirimet nga tatimi doganor në import për mallrat (pajisjet e teknologjisë informative) të përcaktuara në shtojcën e këtij vendimi, me tatim zero doganor (MF)</w:t>
      </w:r>
    </w:p>
    <w:p w:rsidR="00C00F5B" w:rsidRPr="002D7D62" w:rsidRDefault="00C00F5B" w:rsidP="00C00F5B">
      <w:pPr>
        <w:pStyle w:val="ListParagraph"/>
        <w:numPr>
          <w:ilvl w:val="0"/>
          <w:numId w:val="30"/>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 me të cilin aprovohen lirimet nga tatimi doganor për të gjitha pjesët rezervë për subjektet e regjistruara në Administratën Tatimore të Kosovës si subjekte prodhuese (subjekte të cilat posedojnë autorizime për lirim nga tatimi për lëndën e parë) me tatim zero doganor (MF)</w:t>
      </w:r>
    </w:p>
    <w:p w:rsidR="00C00F5B" w:rsidRPr="002D7D62" w:rsidRDefault="00C00F5B" w:rsidP="00C00F5B">
      <w:pPr>
        <w:pStyle w:val="ListParagraph"/>
        <w:numPr>
          <w:ilvl w:val="0"/>
          <w:numId w:val="30"/>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Vendim për themelimin e </w:t>
      </w:r>
      <w:r w:rsidR="00512F4A" w:rsidRPr="002D7D62">
        <w:rPr>
          <w:rFonts w:ascii="Times New Roman" w:hAnsi="Times New Roman" w:cs="Times New Roman"/>
          <w:sz w:val="24"/>
          <w:szCs w:val="24"/>
          <w:lang w:val="sq-AL"/>
        </w:rPr>
        <w:t>Ndërmarrjes</w:t>
      </w:r>
      <w:r w:rsidRPr="002D7D62">
        <w:rPr>
          <w:rFonts w:ascii="Times New Roman" w:hAnsi="Times New Roman" w:cs="Times New Roman"/>
          <w:sz w:val="24"/>
          <w:szCs w:val="24"/>
          <w:lang w:val="sq-AL"/>
        </w:rPr>
        <w:t xml:space="preserve"> së Re Energjetike të Kosovës </w:t>
      </w:r>
      <w:proofErr w:type="spellStart"/>
      <w:r w:rsidRPr="002D7D62">
        <w:rPr>
          <w:rFonts w:ascii="Times New Roman" w:hAnsi="Times New Roman" w:cs="Times New Roman"/>
          <w:sz w:val="24"/>
          <w:szCs w:val="24"/>
          <w:lang w:val="sq-AL"/>
        </w:rPr>
        <w:t>Sh.A</w:t>
      </w:r>
      <w:proofErr w:type="spellEnd"/>
      <w:r w:rsidRPr="002D7D62">
        <w:rPr>
          <w:rFonts w:ascii="Times New Roman" w:hAnsi="Times New Roman" w:cs="Times New Roman"/>
          <w:sz w:val="24"/>
          <w:szCs w:val="24"/>
          <w:lang w:val="sq-AL"/>
        </w:rPr>
        <w:t xml:space="preserve"> (</w:t>
      </w:r>
      <w:proofErr w:type="spellStart"/>
      <w:r w:rsidRPr="002D7D62">
        <w:rPr>
          <w:rFonts w:ascii="Times New Roman" w:hAnsi="Times New Roman" w:cs="Times New Roman"/>
          <w:sz w:val="24"/>
          <w:szCs w:val="24"/>
          <w:lang w:val="sq-AL"/>
        </w:rPr>
        <w:t>MZhE</w:t>
      </w:r>
      <w:proofErr w:type="spellEnd"/>
      <w:r w:rsidRPr="002D7D62">
        <w:rPr>
          <w:rFonts w:ascii="Times New Roman" w:hAnsi="Times New Roman" w:cs="Times New Roman"/>
          <w:sz w:val="24"/>
          <w:szCs w:val="24"/>
          <w:lang w:val="sq-AL"/>
        </w:rPr>
        <w:t>)</w:t>
      </w:r>
    </w:p>
    <w:p w:rsidR="00C00F5B" w:rsidRPr="002D7D62" w:rsidRDefault="00C00F5B" w:rsidP="00C00F5B">
      <w:pPr>
        <w:pStyle w:val="ListParagraph"/>
        <w:numPr>
          <w:ilvl w:val="0"/>
          <w:numId w:val="30"/>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 me të cilin themelohet Zona e Veçantë Ekonomike Amerikane, sipas propozimit të Grupit Punues të themeluar me Vendimin e Qeverisë Nr. 06/45, të datës 08.05.2018 (ZKM)</w:t>
      </w:r>
    </w:p>
    <w:p w:rsidR="00C00F5B" w:rsidRPr="002D7D62" w:rsidRDefault="00C00F5B" w:rsidP="00C00F5B">
      <w:pPr>
        <w:pStyle w:val="ListParagraph"/>
        <w:numPr>
          <w:ilvl w:val="0"/>
          <w:numId w:val="30"/>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 për ndarjen e  mjeteve financiare në shumë prej 45,100,00€ (dyzetepesëmijenjëqind euro), për zbatimin e Projektit për "Përmirësimi racor të gjedhit dhe rritja e vetive prodhuese të lopëve qumështore në fermat e Kosovës" (MBPZHR)</w:t>
      </w:r>
    </w:p>
    <w:p w:rsidR="00C00F5B" w:rsidRPr="002D7D62" w:rsidRDefault="00C00F5B" w:rsidP="00C00F5B">
      <w:pPr>
        <w:pStyle w:val="ListParagraph"/>
        <w:numPr>
          <w:ilvl w:val="0"/>
          <w:numId w:val="30"/>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Aprovohet Projektligji për Diasporën.</w:t>
      </w:r>
    </w:p>
    <w:p w:rsidR="00C00F5B" w:rsidRPr="002D7D62" w:rsidRDefault="00C00F5B" w:rsidP="00C00F5B">
      <w:pPr>
        <w:jc w:val="both"/>
        <w:rPr>
          <w:rFonts w:ascii="Times New Roman" w:hAnsi="Times New Roman" w:cs="Times New Roman"/>
          <w:sz w:val="24"/>
          <w:szCs w:val="24"/>
        </w:rPr>
      </w:pPr>
    </w:p>
    <w:p w:rsidR="00C00F5B" w:rsidRPr="002D7D62" w:rsidRDefault="00C00F5B" w:rsidP="00C00F5B">
      <w:pPr>
        <w:pStyle w:val="Heading1"/>
        <w:numPr>
          <w:ilvl w:val="0"/>
          <w:numId w:val="38"/>
        </w:numPr>
        <w:rPr>
          <w:b/>
          <w:color w:val="auto"/>
        </w:rPr>
      </w:pPr>
      <w:bookmarkStart w:id="67" w:name="_Toc24018979"/>
      <w:r w:rsidRPr="002D7D62">
        <w:rPr>
          <w:b/>
          <w:color w:val="auto"/>
        </w:rPr>
        <w:t>Politika e Jashtme dhe Integrimet Euro-Atlantike</w:t>
      </w:r>
      <w:bookmarkEnd w:id="67"/>
    </w:p>
    <w:p w:rsidR="00C00F5B" w:rsidRPr="002D7D62" w:rsidRDefault="00C00F5B" w:rsidP="00C00F5B">
      <w:pPr>
        <w:jc w:val="both"/>
        <w:rPr>
          <w:rFonts w:ascii="Times New Roman" w:hAnsi="Times New Roman" w:cs="Times New Roman"/>
          <w:sz w:val="24"/>
          <w:szCs w:val="24"/>
          <w:u w:val="single"/>
        </w:rPr>
      </w:pP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lastRenderedPageBreak/>
        <w:t xml:space="preserve">Të gjitha veprimet e Qeverisë HARADINAJ për dialogun me Serbinë, integrimet në BE, kontributi për siguri janë të shpjeguara </w:t>
      </w:r>
      <w:r w:rsidR="00421145">
        <w:rPr>
          <w:rFonts w:ascii="Times New Roman" w:hAnsi="Times New Roman" w:cs="Times New Roman"/>
          <w:sz w:val="24"/>
          <w:szCs w:val="24"/>
        </w:rPr>
        <w:t>n</w:t>
      </w:r>
      <w:r w:rsidR="00411B76">
        <w:rPr>
          <w:rFonts w:ascii="Times New Roman" w:hAnsi="Times New Roman" w:cs="Times New Roman"/>
          <w:sz w:val="24"/>
          <w:szCs w:val="24"/>
        </w:rPr>
        <w:t>ë</w:t>
      </w:r>
      <w:r w:rsidR="00421145">
        <w:rPr>
          <w:rFonts w:ascii="Times New Roman" w:hAnsi="Times New Roman" w:cs="Times New Roman"/>
          <w:sz w:val="24"/>
          <w:szCs w:val="24"/>
        </w:rPr>
        <w:t xml:space="preserve"> detaje</w:t>
      </w:r>
      <w:r w:rsidRPr="002D7D62">
        <w:rPr>
          <w:rFonts w:ascii="Times New Roman" w:hAnsi="Times New Roman" w:cs="Times New Roman"/>
          <w:sz w:val="24"/>
          <w:szCs w:val="24"/>
        </w:rPr>
        <w:t xml:space="preserve">: ruajtja e tërësisë </w:t>
      </w:r>
      <w:r w:rsidR="00421145" w:rsidRPr="002D7D62">
        <w:rPr>
          <w:rFonts w:ascii="Times New Roman" w:hAnsi="Times New Roman" w:cs="Times New Roman"/>
          <w:sz w:val="24"/>
          <w:szCs w:val="24"/>
        </w:rPr>
        <w:t>territoriale</w:t>
      </w:r>
      <w:r w:rsidRPr="002D7D62">
        <w:rPr>
          <w:rFonts w:ascii="Times New Roman" w:hAnsi="Times New Roman" w:cs="Times New Roman"/>
          <w:sz w:val="24"/>
          <w:szCs w:val="24"/>
        </w:rPr>
        <w:t>, demarkacioni, plotësimi i rekomandimeve për liberalizim, fuqizimi i sektorit të drejtësisë.</w:t>
      </w:r>
    </w:p>
    <w:p w:rsidR="00C00F5B" w:rsidRPr="002D7D62" w:rsidRDefault="00C00F5B" w:rsidP="00C00F5B">
      <w:pPr>
        <w:jc w:val="both"/>
        <w:rPr>
          <w:rFonts w:ascii="Times New Roman" w:hAnsi="Times New Roman" w:cs="Times New Roman"/>
          <w:sz w:val="24"/>
          <w:szCs w:val="24"/>
        </w:rPr>
      </w:pPr>
      <w:r w:rsidRPr="002D7D62">
        <w:rPr>
          <w:rFonts w:ascii="Times New Roman" w:hAnsi="Times New Roman" w:cs="Times New Roman"/>
          <w:sz w:val="24"/>
          <w:szCs w:val="24"/>
        </w:rPr>
        <w:t>Vendimet më të rëndësishme të ndërmarra për politikën e jashtme dhe integrimet euro-atlantike janë:</w:t>
      </w:r>
    </w:p>
    <w:p w:rsidR="00C00F5B" w:rsidRPr="002D7D62" w:rsidRDefault="00C00F5B" w:rsidP="00C00F5B">
      <w:pPr>
        <w:pStyle w:val="ListParagraph"/>
        <w:numPr>
          <w:ilvl w:val="0"/>
          <w:numId w:val="35"/>
        </w:numPr>
        <w:spacing w:line="276" w:lineRule="auto"/>
        <w:jc w:val="both"/>
        <w:rPr>
          <w:rFonts w:ascii="Times New Roman" w:eastAsia="Times New Roman" w:hAnsi="Times New Roman" w:cs="Times New Roman"/>
          <w:sz w:val="24"/>
          <w:szCs w:val="24"/>
          <w:lang w:val="sq-AL"/>
        </w:rPr>
      </w:pPr>
      <w:r w:rsidRPr="002D7D62">
        <w:rPr>
          <w:rFonts w:ascii="Times New Roman" w:hAnsi="Times New Roman" w:cs="Times New Roman"/>
          <w:sz w:val="24"/>
          <w:szCs w:val="24"/>
          <w:lang w:val="sq-AL"/>
        </w:rPr>
        <w:t xml:space="preserve">Vendim me të cilin  Miratohen Prioritetet Kyçe të Agjendës Evropiane për vitin 2018 (MIE) dhe një serë vendimesh që i kanë paraprirë marrëveshjeve mes Kosovës dhe vendeve të tjera, me qëllim të projekteve të ndryshme financiare dhe bashkëpunuese. </w:t>
      </w:r>
    </w:p>
    <w:p w:rsidR="00C00F5B" w:rsidRPr="002D7D62" w:rsidRDefault="00C00F5B" w:rsidP="00C00F5B">
      <w:pPr>
        <w:pStyle w:val="ListParagraph"/>
        <w:numPr>
          <w:ilvl w:val="0"/>
          <w:numId w:val="35"/>
        </w:numPr>
        <w:spacing w:line="276" w:lineRule="auto"/>
        <w:jc w:val="both"/>
        <w:rPr>
          <w:rFonts w:ascii="Times New Roman" w:eastAsia="Times New Roman" w:hAnsi="Times New Roman" w:cs="Times New Roman"/>
          <w:sz w:val="24"/>
          <w:szCs w:val="24"/>
          <w:lang w:val="sq-AL"/>
        </w:rPr>
      </w:pPr>
      <w:r w:rsidRPr="002D7D62">
        <w:rPr>
          <w:rFonts w:ascii="Times New Roman" w:hAnsi="Times New Roman" w:cs="Times New Roman"/>
          <w:sz w:val="24"/>
          <w:szCs w:val="24"/>
          <w:lang w:val="sq-AL"/>
        </w:rPr>
        <w:t>Vendim me të cilin aprovohet Projektligji për Ratifikimin e Marrëveshjes për Kufirin Shtetëror në mes të Republikës së Kosovës dhe Malit të Zi dhe Raporti i Komisionit të ri Shtetëror për vlerësimin e punës të ish Komisionit Shtetëror për Shënjimin dhe Mirëmbajtjen e Kufirit Shtetëror Kosovë - Mali i Zi (2012-2015)</w:t>
      </w:r>
    </w:p>
    <w:p w:rsidR="00C00F5B" w:rsidRPr="002D7D62" w:rsidRDefault="00C00F5B" w:rsidP="00C00F5B">
      <w:pPr>
        <w:pStyle w:val="ListParagraph"/>
        <w:numPr>
          <w:ilvl w:val="0"/>
          <w:numId w:val="35"/>
        </w:numPr>
        <w:spacing w:line="276" w:lineRule="auto"/>
        <w:jc w:val="both"/>
        <w:rPr>
          <w:rFonts w:ascii="Times New Roman" w:eastAsia="Times New Roman" w:hAnsi="Times New Roman" w:cs="Times New Roman"/>
          <w:sz w:val="24"/>
          <w:szCs w:val="24"/>
          <w:lang w:val="sq-AL"/>
        </w:rPr>
      </w:pPr>
      <w:r w:rsidRPr="002D7D62">
        <w:rPr>
          <w:rFonts w:ascii="Times New Roman" w:hAnsi="Times New Roman" w:cs="Times New Roman"/>
          <w:sz w:val="24"/>
          <w:szCs w:val="24"/>
          <w:lang w:val="sq-AL"/>
        </w:rPr>
        <w:t xml:space="preserve">Aprovohet Projektligji për Ratifikimin e Marrëveshjes së Kredisë ndërmjet Republikës së Kosovës dhe </w:t>
      </w:r>
      <w:proofErr w:type="spellStart"/>
      <w:r w:rsidRPr="002D7D62">
        <w:rPr>
          <w:rFonts w:ascii="Times New Roman" w:hAnsi="Times New Roman" w:cs="Times New Roman"/>
          <w:sz w:val="24"/>
          <w:szCs w:val="24"/>
          <w:lang w:val="sq-AL"/>
        </w:rPr>
        <w:t>Unicredit</w:t>
      </w:r>
      <w:proofErr w:type="spellEnd"/>
      <w:r w:rsidRPr="002D7D62">
        <w:rPr>
          <w:rFonts w:ascii="Times New Roman" w:hAnsi="Times New Roman" w:cs="Times New Roman"/>
          <w:sz w:val="24"/>
          <w:szCs w:val="24"/>
          <w:lang w:val="sq-AL"/>
        </w:rPr>
        <w:t xml:space="preserve"> Bank</w:t>
      </w:r>
      <w:r w:rsidR="00512F4A">
        <w:rPr>
          <w:rFonts w:ascii="Sylfaen" w:hAnsi="Sylfaen" w:cs="Times New Roman"/>
          <w:sz w:val="24"/>
          <w:szCs w:val="24"/>
          <w:lang w:val="sq-AL"/>
        </w:rPr>
        <w:t>ë</w:t>
      </w:r>
      <w:r w:rsidRPr="002D7D62">
        <w:rPr>
          <w:rFonts w:ascii="Times New Roman" w:hAnsi="Times New Roman" w:cs="Times New Roman"/>
          <w:sz w:val="24"/>
          <w:szCs w:val="24"/>
          <w:lang w:val="sq-AL"/>
        </w:rPr>
        <w:t xml:space="preserve"> Austria AG në lidhje me Financimin e Projektit për Ndërtimin e Sistemit të Ujësjellësit për Komunën e Istogut.</w:t>
      </w:r>
    </w:p>
    <w:p w:rsidR="00C00F5B" w:rsidRPr="002D7D62" w:rsidRDefault="00C00F5B" w:rsidP="00C00F5B">
      <w:pPr>
        <w:pStyle w:val="ListParagraph"/>
        <w:numPr>
          <w:ilvl w:val="0"/>
          <w:numId w:val="35"/>
        </w:numPr>
        <w:spacing w:line="276" w:lineRule="auto"/>
        <w:jc w:val="both"/>
        <w:rPr>
          <w:rFonts w:ascii="Times New Roman" w:eastAsia="Times New Roman" w:hAnsi="Times New Roman" w:cs="Times New Roman"/>
          <w:sz w:val="24"/>
          <w:szCs w:val="24"/>
          <w:lang w:val="sq-AL"/>
        </w:rPr>
      </w:pPr>
      <w:r w:rsidRPr="002D7D62">
        <w:rPr>
          <w:rFonts w:ascii="Times New Roman" w:hAnsi="Times New Roman" w:cs="Times New Roman"/>
          <w:sz w:val="24"/>
          <w:szCs w:val="24"/>
          <w:lang w:val="sq-AL"/>
        </w:rPr>
        <w:t xml:space="preserve">Vendoset masa prej 100% për produktet e importuara me origjinë nga Serbia dhe Bosnja dhe Hercegovina. </w:t>
      </w:r>
    </w:p>
    <w:p w:rsidR="00C00F5B" w:rsidRPr="002D7D62" w:rsidRDefault="00C00F5B" w:rsidP="00C00F5B">
      <w:pPr>
        <w:pStyle w:val="ListParagraph"/>
        <w:numPr>
          <w:ilvl w:val="0"/>
          <w:numId w:val="35"/>
        </w:numPr>
        <w:spacing w:line="276" w:lineRule="auto"/>
        <w:jc w:val="both"/>
        <w:rPr>
          <w:rFonts w:ascii="Times New Roman" w:eastAsia="Times New Roman" w:hAnsi="Times New Roman" w:cs="Times New Roman"/>
          <w:sz w:val="24"/>
          <w:szCs w:val="24"/>
          <w:lang w:val="sq-AL"/>
        </w:rPr>
      </w:pPr>
      <w:r w:rsidRPr="002D7D62">
        <w:rPr>
          <w:rFonts w:ascii="Times New Roman" w:hAnsi="Times New Roman" w:cs="Times New Roman"/>
          <w:sz w:val="24"/>
          <w:szCs w:val="24"/>
          <w:lang w:val="sq-AL"/>
        </w:rPr>
        <w:t xml:space="preserve">Aprovohet propozimi i Ministrisë së Financave për të kërkuar nga Presidenti i Republikës së Kosovës dhënien e autorizimit Ministrit të Financave për nënshkrimin e Marrëveshjes së Kredisë në mes të Republikës së Kosovës, e përfaqësuar nga Ministria e Financave, dhe </w:t>
      </w:r>
      <w:proofErr w:type="spellStart"/>
      <w:r w:rsidRPr="002D7D62">
        <w:rPr>
          <w:rFonts w:ascii="Times New Roman" w:hAnsi="Times New Roman" w:cs="Times New Roman"/>
          <w:sz w:val="24"/>
          <w:szCs w:val="24"/>
          <w:lang w:val="sq-AL"/>
        </w:rPr>
        <w:t>Unicredit</w:t>
      </w:r>
      <w:proofErr w:type="spellEnd"/>
      <w:r w:rsidRPr="002D7D62">
        <w:rPr>
          <w:rFonts w:ascii="Times New Roman" w:hAnsi="Times New Roman" w:cs="Times New Roman"/>
          <w:sz w:val="24"/>
          <w:szCs w:val="24"/>
          <w:lang w:val="sq-AL"/>
        </w:rPr>
        <w:t xml:space="preserve"> </w:t>
      </w:r>
      <w:proofErr w:type="spellStart"/>
      <w:r w:rsidRPr="002D7D62">
        <w:rPr>
          <w:rFonts w:ascii="Times New Roman" w:hAnsi="Times New Roman" w:cs="Times New Roman"/>
          <w:sz w:val="24"/>
          <w:szCs w:val="24"/>
          <w:lang w:val="sq-AL"/>
        </w:rPr>
        <w:t>Bank</w:t>
      </w:r>
      <w:proofErr w:type="spellEnd"/>
      <w:r w:rsidRPr="002D7D62">
        <w:rPr>
          <w:rFonts w:ascii="Times New Roman" w:hAnsi="Times New Roman" w:cs="Times New Roman"/>
          <w:sz w:val="24"/>
          <w:szCs w:val="24"/>
          <w:lang w:val="sq-AL"/>
        </w:rPr>
        <w:t xml:space="preserve"> Austria AG, për financimin e projektit të trajtimit të ujërave të zeza në Komunën e </w:t>
      </w:r>
      <w:proofErr w:type="spellStart"/>
      <w:r w:rsidRPr="002D7D62">
        <w:rPr>
          <w:rFonts w:ascii="Times New Roman" w:hAnsi="Times New Roman" w:cs="Times New Roman"/>
          <w:sz w:val="24"/>
          <w:szCs w:val="24"/>
          <w:lang w:val="sq-AL"/>
        </w:rPr>
        <w:t>Shtimës</w:t>
      </w:r>
      <w:proofErr w:type="spellEnd"/>
      <w:r w:rsidRPr="002D7D62">
        <w:rPr>
          <w:rFonts w:ascii="Times New Roman" w:hAnsi="Times New Roman" w:cs="Times New Roman"/>
          <w:sz w:val="24"/>
          <w:szCs w:val="24"/>
          <w:lang w:val="sq-AL"/>
        </w:rPr>
        <w:t>.</w:t>
      </w:r>
    </w:p>
    <w:p w:rsidR="00C00F5B" w:rsidRPr="002D7D62" w:rsidRDefault="00C00F5B" w:rsidP="00C00F5B">
      <w:pPr>
        <w:pStyle w:val="ListParagraph"/>
        <w:numPr>
          <w:ilvl w:val="0"/>
          <w:numId w:val="35"/>
        </w:numPr>
        <w:spacing w:line="276" w:lineRule="auto"/>
        <w:jc w:val="both"/>
        <w:rPr>
          <w:rFonts w:ascii="Times New Roman" w:eastAsia="Times New Roman" w:hAnsi="Times New Roman" w:cs="Times New Roman"/>
          <w:sz w:val="24"/>
          <w:szCs w:val="24"/>
          <w:lang w:val="sq-AL"/>
        </w:rPr>
      </w:pPr>
      <w:r w:rsidRPr="002D7D62">
        <w:rPr>
          <w:rFonts w:ascii="Times New Roman" w:hAnsi="Times New Roman" w:cs="Times New Roman"/>
          <w:sz w:val="24"/>
          <w:szCs w:val="24"/>
          <w:lang w:val="sq-AL"/>
        </w:rPr>
        <w:t xml:space="preserve">Aprovohet kërkesa e Ministrisë së Shëndetësisë, 5465 m2 nga prona e evidentuar në parcelën me nr. P-71914059-02805-7, Zona </w:t>
      </w:r>
      <w:proofErr w:type="spellStart"/>
      <w:r w:rsidRPr="002D7D62">
        <w:rPr>
          <w:rFonts w:ascii="Times New Roman" w:hAnsi="Times New Roman" w:cs="Times New Roman"/>
          <w:sz w:val="24"/>
          <w:szCs w:val="24"/>
          <w:lang w:val="sq-AL"/>
        </w:rPr>
        <w:t>Kadastrale</w:t>
      </w:r>
      <w:proofErr w:type="spellEnd"/>
      <w:r w:rsidRPr="002D7D62">
        <w:rPr>
          <w:rFonts w:ascii="Times New Roman" w:hAnsi="Times New Roman" w:cs="Times New Roman"/>
          <w:sz w:val="24"/>
          <w:szCs w:val="24"/>
          <w:lang w:val="sq-AL"/>
        </w:rPr>
        <w:t xml:space="preserve"> Prishtinë, aktualisht në posedim të Qendrës Klinike Universitare, i kalohen në pronësi Komunës së Prishtinës me qëllim të ndërtimit të objektit të Ambasadës Gjermane.</w:t>
      </w:r>
    </w:p>
    <w:p w:rsidR="00C00F5B" w:rsidRPr="002D7D62" w:rsidRDefault="00C00F5B" w:rsidP="00C00F5B">
      <w:pPr>
        <w:pStyle w:val="ListParagraph"/>
        <w:numPr>
          <w:ilvl w:val="0"/>
          <w:numId w:val="35"/>
        </w:numPr>
        <w:spacing w:line="276" w:lineRule="auto"/>
        <w:jc w:val="both"/>
        <w:rPr>
          <w:rFonts w:ascii="Times New Roman" w:eastAsia="Times New Roman" w:hAnsi="Times New Roman" w:cs="Times New Roman"/>
          <w:sz w:val="24"/>
          <w:szCs w:val="24"/>
          <w:lang w:val="sq-AL"/>
        </w:rPr>
      </w:pPr>
      <w:r w:rsidRPr="002D7D62">
        <w:rPr>
          <w:rFonts w:ascii="Times New Roman" w:hAnsi="Times New Roman" w:cs="Times New Roman"/>
          <w:sz w:val="24"/>
          <w:szCs w:val="24"/>
          <w:lang w:val="sq-AL"/>
        </w:rPr>
        <w:t xml:space="preserve">Vendim Për vendosjen e Memorialit të përhershëm në oborrin e Qeverisë së Republikës së Kosovës në shenjë nderimi për jetët e humbura në tragjedinë e 11 shtatorit 2001 në Shtetet e Bashkuara të Amerikës (ZKM) </w:t>
      </w:r>
    </w:p>
    <w:p w:rsidR="00C00F5B" w:rsidRPr="002D7D62" w:rsidRDefault="00C00F5B" w:rsidP="00C00F5B">
      <w:pPr>
        <w:pStyle w:val="ListParagraph"/>
        <w:numPr>
          <w:ilvl w:val="0"/>
          <w:numId w:val="35"/>
        </w:numPr>
        <w:spacing w:line="276" w:lineRule="auto"/>
        <w:jc w:val="both"/>
        <w:rPr>
          <w:rFonts w:ascii="Times New Roman" w:eastAsia="Times New Roman" w:hAnsi="Times New Roman" w:cs="Times New Roman"/>
          <w:sz w:val="24"/>
          <w:szCs w:val="24"/>
          <w:lang w:val="sq-AL"/>
        </w:rPr>
      </w:pPr>
    </w:p>
    <w:p w:rsidR="00C00F5B" w:rsidRPr="002D7D62" w:rsidRDefault="00C00F5B" w:rsidP="00C00F5B">
      <w:pPr>
        <w:pStyle w:val="Heading2"/>
        <w:numPr>
          <w:ilvl w:val="1"/>
          <w:numId w:val="38"/>
        </w:numPr>
        <w:rPr>
          <w:b/>
          <w:color w:val="auto"/>
        </w:rPr>
      </w:pPr>
      <w:bookmarkStart w:id="68" w:name="_Toc24018980"/>
      <w:r w:rsidRPr="002D7D62">
        <w:rPr>
          <w:b/>
          <w:color w:val="auto"/>
        </w:rPr>
        <w:t>Dialogu me Serbinë</w:t>
      </w:r>
      <w:bookmarkEnd w:id="68"/>
    </w:p>
    <w:p w:rsidR="00C00F5B" w:rsidRPr="002D7D62" w:rsidRDefault="00C00F5B" w:rsidP="00C00F5B">
      <w:pPr>
        <w:ind w:left="360"/>
      </w:pPr>
    </w:p>
    <w:p w:rsidR="00C00F5B" w:rsidRPr="002D7D62" w:rsidRDefault="00C00F5B" w:rsidP="00C00F5B">
      <w:pPr>
        <w:pStyle w:val="ListParagraph"/>
        <w:numPr>
          <w:ilvl w:val="0"/>
          <w:numId w:val="32"/>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 për fillimin e hartimit të kornizës ligjore për ndëshkimin e mohimit të krimeve që kanë ndodhur gjatë periudhës së luftës 1998-1999 në Kosovë</w:t>
      </w:r>
    </w:p>
    <w:p w:rsidR="00C00F5B" w:rsidRPr="002D7D62" w:rsidRDefault="00C00F5B" w:rsidP="00C00F5B">
      <w:pPr>
        <w:pStyle w:val="ListParagraph"/>
        <w:numPr>
          <w:ilvl w:val="0"/>
          <w:numId w:val="32"/>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Aprovohet propozimi për themelimin e Qendrës përkujtimore për gjenocidin mbi sh</w:t>
      </w:r>
      <w:r w:rsidR="00512F4A">
        <w:rPr>
          <w:rFonts w:ascii="Times New Roman" w:hAnsi="Times New Roman" w:cs="Times New Roman"/>
          <w:sz w:val="24"/>
          <w:szCs w:val="24"/>
          <w:lang w:val="sq-AL"/>
        </w:rPr>
        <w:t>q</w:t>
      </w:r>
      <w:r w:rsidRPr="002D7D62">
        <w:rPr>
          <w:rFonts w:ascii="Times New Roman" w:hAnsi="Times New Roman" w:cs="Times New Roman"/>
          <w:sz w:val="24"/>
          <w:szCs w:val="24"/>
          <w:lang w:val="sq-AL"/>
        </w:rPr>
        <w:t>iptarët “Bllaca 1999”</w:t>
      </w:r>
    </w:p>
    <w:p w:rsidR="00C00F5B" w:rsidRPr="002D7D62" w:rsidRDefault="00C00F5B" w:rsidP="00C00F5B">
      <w:pPr>
        <w:pStyle w:val="ListParagraph"/>
        <w:numPr>
          <w:ilvl w:val="0"/>
          <w:numId w:val="32"/>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Aprovohet kërkesa e Komisionit Qeveritar për Persona të Zhdukur, për caktimin e shumës financiare në vlerën 400.00 (katërqind) euro, në përkrahje të familjeve të </w:t>
      </w:r>
      <w:r w:rsidRPr="002D7D62">
        <w:rPr>
          <w:rFonts w:ascii="Times New Roman" w:hAnsi="Times New Roman" w:cs="Times New Roman"/>
          <w:sz w:val="24"/>
          <w:szCs w:val="24"/>
          <w:lang w:val="sq-AL"/>
        </w:rPr>
        <w:lastRenderedPageBreak/>
        <w:t>personave të zhdukur me rastin e organizimit të ceremonisë së rivarrimit të mbetjeve mortore të personit të zhdukur, të identifikuar.</w:t>
      </w:r>
    </w:p>
    <w:p w:rsidR="00C00F5B" w:rsidRPr="002D7D62" w:rsidRDefault="00C00F5B" w:rsidP="00C00F5B">
      <w:pPr>
        <w:pStyle w:val="ListParagraph"/>
        <w:numPr>
          <w:ilvl w:val="0"/>
          <w:numId w:val="32"/>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Në kuadër të dialogut për normalizimin e marrëdhënieve në mes të Republikës së Kosovës dhe Republikës së Serbisë, Qeveria e Republikës së Kosovës emëron ekipin </w:t>
      </w:r>
      <w:proofErr w:type="spellStart"/>
      <w:r w:rsidRPr="002D7D62">
        <w:rPr>
          <w:rFonts w:ascii="Times New Roman" w:hAnsi="Times New Roman" w:cs="Times New Roman"/>
          <w:sz w:val="24"/>
          <w:szCs w:val="24"/>
          <w:lang w:val="sq-AL"/>
        </w:rPr>
        <w:t>negociator</w:t>
      </w:r>
      <w:proofErr w:type="spellEnd"/>
      <w:r w:rsidRPr="002D7D62">
        <w:rPr>
          <w:rFonts w:ascii="Times New Roman" w:hAnsi="Times New Roman" w:cs="Times New Roman"/>
          <w:sz w:val="24"/>
          <w:szCs w:val="24"/>
          <w:lang w:val="sq-AL"/>
        </w:rPr>
        <w:t xml:space="preserve">. </w:t>
      </w:r>
    </w:p>
    <w:p w:rsidR="00C00F5B" w:rsidRPr="002D7D62" w:rsidRDefault="00C00F5B" w:rsidP="00C00F5B">
      <w:pPr>
        <w:pStyle w:val="ListParagraph"/>
        <w:numPr>
          <w:ilvl w:val="0"/>
          <w:numId w:val="32"/>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Ndahen mjetet financiare në shumën prej 25,000.00 (njëzetepesëmijë) euro për përkrahje të njëzetepesë (25) shoqatave të familjeve të personave të zhdukur. </w:t>
      </w:r>
    </w:p>
    <w:p w:rsidR="00C00F5B" w:rsidRPr="002D7D62" w:rsidRDefault="00C00F5B" w:rsidP="00C00F5B">
      <w:pPr>
        <w:pStyle w:val="ListParagraph"/>
        <w:numPr>
          <w:ilvl w:val="0"/>
          <w:numId w:val="32"/>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 me të cilin aprovohet Projekt Platforma për finalizimin e dialogut ndërmjet Republikës së Kosovës dhe Republikës së Serbisë, për normalizimin e marrëdhënieve në mes dy vendeve (ZKM)</w:t>
      </w:r>
    </w:p>
    <w:p w:rsidR="00C00F5B" w:rsidRPr="002D7D62" w:rsidRDefault="00C00F5B" w:rsidP="00C00F5B">
      <w:pPr>
        <w:pStyle w:val="ListParagraph"/>
        <w:numPr>
          <w:ilvl w:val="0"/>
          <w:numId w:val="32"/>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 me të cilin miratohet Strategjia Shtetërore Kundër Korrupsionit 2018-2022 dhe Plani i veprimit (ZKM)</w:t>
      </w:r>
    </w:p>
    <w:p w:rsidR="00C00F5B" w:rsidRPr="002D7D62" w:rsidRDefault="00C00F5B" w:rsidP="00C00F5B">
      <w:pPr>
        <w:pStyle w:val="ListParagraph"/>
        <w:numPr>
          <w:ilvl w:val="0"/>
          <w:numId w:val="32"/>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Emërohet Këshilli Organizativ për shënimin e 20 vjetorit të intervenimit të NATO-s në Kosovë i udhëhequr nga ish-Presidentja </w:t>
      </w:r>
      <w:proofErr w:type="spellStart"/>
      <w:r w:rsidRPr="002D7D62">
        <w:rPr>
          <w:rFonts w:ascii="Times New Roman" w:hAnsi="Times New Roman" w:cs="Times New Roman"/>
          <w:sz w:val="24"/>
          <w:szCs w:val="24"/>
          <w:lang w:val="sq-AL"/>
        </w:rPr>
        <w:t>Atifete</w:t>
      </w:r>
      <w:proofErr w:type="spellEnd"/>
      <w:r w:rsidRPr="002D7D62">
        <w:rPr>
          <w:rFonts w:ascii="Times New Roman" w:hAnsi="Times New Roman" w:cs="Times New Roman"/>
          <w:sz w:val="24"/>
          <w:szCs w:val="24"/>
          <w:lang w:val="sq-AL"/>
        </w:rPr>
        <w:t xml:space="preserve"> </w:t>
      </w:r>
      <w:proofErr w:type="spellStart"/>
      <w:r w:rsidRPr="002D7D62">
        <w:rPr>
          <w:rFonts w:ascii="Times New Roman" w:hAnsi="Times New Roman" w:cs="Times New Roman"/>
          <w:sz w:val="24"/>
          <w:szCs w:val="24"/>
          <w:lang w:val="sq-AL"/>
        </w:rPr>
        <w:t>Jahjaga</w:t>
      </w:r>
      <w:proofErr w:type="spellEnd"/>
      <w:r w:rsidRPr="002D7D62">
        <w:rPr>
          <w:rFonts w:ascii="Times New Roman" w:hAnsi="Times New Roman" w:cs="Times New Roman"/>
          <w:sz w:val="24"/>
          <w:szCs w:val="24"/>
          <w:lang w:val="sq-AL"/>
        </w:rPr>
        <w:t xml:space="preserve">. </w:t>
      </w:r>
    </w:p>
    <w:p w:rsidR="00C00F5B" w:rsidRPr="002D7D62" w:rsidRDefault="00C00F5B" w:rsidP="00C00F5B">
      <w:pPr>
        <w:pStyle w:val="ListParagraph"/>
        <w:numPr>
          <w:ilvl w:val="0"/>
          <w:numId w:val="32"/>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Vendim me të cilin aprovohet Strategjia Kombëtare të Republikës së Kosovës për Parandalimin dhe Luftimin e Ekonomisë Jo-formale, Pastrimin e Parave, Financimin e </w:t>
      </w:r>
      <w:proofErr w:type="spellStart"/>
      <w:r w:rsidRPr="002D7D62">
        <w:rPr>
          <w:rFonts w:ascii="Times New Roman" w:hAnsi="Times New Roman" w:cs="Times New Roman"/>
          <w:sz w:val="24"/>
          <w:szCs w:val="24"/>
          <w:lang w:val="sq-AL"/>
        </w:rPr>
        <w:t>Terrorrizmit</w:t>
      </w:r>
      <w:proofErr w:type="spellEnd"/>
      <w:r w:rsidRPr="002D7D62">
        <w:rPr>
          <w:rFonts w:ascii="Times New Roman" w:hAnsi="Times New Roman" w:cs="Times New Roman"/>
          <w:sz w:val="24"/>
          <w:szCs w:val="24"/>
          <w:lang w:val="sq-AL"/>
        </w:rPr>
        <w:t xml:space="preserve"> dhe Krimeve Financiare 2019-2023 dhe Planin e Veprimit 2019-2021</w:t>
      </w:r>
    </w:p>
    <w:p w:rsidR="00C00F5B" w:rsidRPr="002D7D62" w:rsidRDefault="00C00F5B" w:rsidP="00C00F5B">
      <w:pPr>
        <w:pStyle w:val="ListParagraph"/>
        <w:numPr>
          <w:ilvl w:val="0"/>
          <w:numId w:val="32"/>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Vendim me të cilin themelohet </w:t>
      </w:r>
      <w:proofErr w:type="spellStart"/>
      <w:r w:rsidRPr="002D7D62">
        <w:rPr>
          <w:rFonts w:ascii="Times New Roman" w:hAnsi="Times New Roman" w:cs="Times New Roman"/>
          <w:sz w:val="24"/>
          <w:szCs w:val="24"/>
          <w:lang w:val="sq-AL"/>
        </w:rPr>
        <w:t>Task</w:t>
      </w:r>
      <w:proofErr w:type="spellEnd"/>
      <w:r w:rsidRPr="002D7D62">
        <w:rPr>
          <w:rFonts w:ascii="Times New Roman" w:hAnsi="Times New Roman" w:cs="Times New Roman"/>
          <w:sz w:val="24"/>
          <w:szCs w:val="24"/>
          <w:lang w:val="sq-AL"/>
        </w:rPr>
        <w:t xml:space="preserve"> Forca Kundër Narkotik tek të rinjtë dhe siguri në Shkolla</w:t>
      </w:r>
    </w:p>
    <w:p w:rsidR="00C00F5B" w:rsidRPr="002D7D62" w:rsidRDefault="00C00F5B" w:rsidP="00C00F5B">
      <w:pPr>
        <w:pStyle w:val="ListParagraph"/>
        <w:numPr>
          <w:ilvl w:val="0"/>
          <w:numId w:val="32"/>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Aprovohet Projektligji për Drogat, Substancat Narkotike dhe Substancat </w:t>
      </w:r>
      <w:proofErr w:type="spellStart"/>
      <w:r w:rsidRPr="002D7D62">
        <w:rPr>
          <w:rFonts w:ascii="Times New Roman" w:hAnsi="Times New Roman" w:cs="Times New Roman"/>
          <w:sz w:val="24"/>
          <w:szCs w:val="24"/>
          <w:lang w:val="sq-AL"/>
        </w:rPr>
        <w:t>Psikotrope</w:t>
      </w:r>
      <w:proofErr w:type="spellEnd"/>
      <w:r w:rsidRPr="002D7D62">
        <w:rPr>
          <w:rFonts w:ascii="Times New Roman" w:hAnsi="Times New Roman" w:cs="Times New Roman"/>
          <w:sz w:val="24"/>
          <w:szCs w:val="24"/>
          <w:lang w:val="sq-AL"/>
        </w:rPr>
        <w:t>.</w:t>
      </w:r>
    </w:p>
    <w:p w:rsidR="00C00F5B" w:rsidRPr="002D7D62" w:rsidRDefault="00C00F5B" w:rsidP="00C00F5B">
      <w:pPr>
        <w:pStyle w:val="ListParagraph"/>
        <w:numPr>
          <w:ilvl w:val="0"/>
          <w:numId w:val="32"/>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 themelohet Komiteti Ndër-ministror për Integrim dhe Anëtarësim në NATO (MM)</w:t>
      </w:r>
    </w:p>
    <w:p w:rsidR="00C00F5B" w:rsidRPr="002D7D62" w:rsidRDefault="00C00F5B" w:rsidP="00C00F5B">
      <w:pPr>
        <w:pStyle w:val="ListParagraph"/>
        <w:numPr>
          <w:ilvl w:val="0"/>
          <w:numId w:val="32"/>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Ndahen mjete financiare në vlerë 600,000.00 (</w:t>
      </w:r>
      <w:proofErr w:type="spellStart"/>
      <w:r w:rsidRPr="002D7D62">
        <w:rPr>
          <w:rFonts w:ascii="Times New Roman" w:hAnsi="Times New Roman" w:cs="Times New Roman"/>
          <w:sz w:val="24"/>
          <w:szCs w:val="24"/>
          <w:lang w:val="sq-AL"/>
        </w:rPr>
        <w:t>gjashtëqindmijë</w:t>
      </w:r>
      <w:proofErr w:type="spellEnd"/>
      <w:r w:rsidRPr="002D7D62">
        <w:rPr>
          <w:rFonts w:ascii="Times New Roman" w:hAnsi="Times New Roman" w:cs="Times New Roman"/>
          <w:sz w:val="24"/>
          <w:szCs w:val="24"/>
          <w:lang w:val="sq-AL"/>
        </w:rPr>
        <w:t xml:space="preserve">) euro, për </w:t>
      </w:r>
      <w:proofErr w:type="spellStart"/>
      <w:r w:rsidRPr="002D7D62">
        <w:rPr>
          <w:rFonts w:ascii="Times New Roman" w:hAnsi="Times New Roman" w:cs="Times New Roman"/>
          <w:sz w:val="24"/>
          <w:szCs w:val="24"/>
          <w:lang w:val="sq-AL"/>
        </w:rPr>
        <w:t>Zjarrëfikësit</w:t>
      </w:r>
      <w:proofErr w:type="spellEnd"/>
      <w:r w:rsidRPr="002D7D62">
        <w:rPr>
          <w:rFonts w:ascii="Times New Roman" w:hAnsi="Times New Roman" w:cs="Times New Roman"/>
          <w:sz w:val="24"/>
          <w:szCs w:val="24"/>
          <w:lang w:val="sq-AL"/>
        </w:rPr>
        <w:t xml:space="preserve"> e Republikës së Kosovës. </w:t>
      </w:r>
    </w:p>
    <w:p w:rsidR="00C00F5B" w:rsidRPr="002D7D62" w:rsidRDefault="00C00F5B" w:rsidP="00C00F5B">
      <w:pPr>
        <w:jc w:val="both"/>
        <w:rPr>
          <w:rFonts w:ascii="Times New Roman" w:hAnsi="Times New Roman" w:cs="Times New Roman"/>
          <w:sz w:val="24"/>
          <w:szCs w:val="24"/>
        </w:rPr>
      </w:pPr>
    </w:p>
    <w:p w:rsidR="00C00F5B" w:rsidRPr="002D7D62" w:rsidRDefault="00C00F5B" w:rsidP="00C00F5B">
      <w:pPr>
        <w:jc w:val="both"/>
        <w:rPr>
          <w:rFonts w:ascii="Times New Roman" w:hAnsi="Times New Roman" w:cs="Times New Roman"/>
          <w:sz w:val="24"/>
          <w:szCs w:val="24"/>
        </w:rPr>
      </w:pPr>
    </w:p>
    <w:p w:rsidR="00C00F5B" w:rsidRPr="002D7D62" w:rsidRDefault="00C00F5B" w:rsidP="00C00F5B">
      <w:pPr>
        <w:pStyle w:val="Heading1"/>
        <w:numPr>
          <w:ilvl w:val="0"/>
          <w:numId w:val="38"/>
        </w:numPr>
        <w:rPr>
          <w:b/>
          <w:color w:val="auto"/>
        </w:rPr>
      </w:pPr>
      <w:bookmarkStart w:id="69" w:name="_Toc24018981"/>
      <w:r w:rsidRPr="002D7D62">
        <w:rPr>
          <w:b/>
          <w:color w:val="auto"/>
        </w:rPr>
        <w:t>Vendimet për zhvillimin sektorial</w:t>
      </w:r>
      <w:bookmarkEnd w:id="69"/>
    </w:p>
    <w:p w:rsidR="00C00F5B" w:rsidRPr="002D7D62" w:rsidRDefault="00C00F5B" w:rsidP="00C00F5B"/>
    <w:p w:rsidR="00C00F5B" w:rsidRPr="002D7D62" w:rsidRDefault="00C00F5B" w:rsidP="00C00F5B">
      <w:pPr>
        <w:pStyle w:val="ListParagraph"/>
        <w:numPr>
          <w:ilvl w:val="0"/>
          <w:numId w:val="31"/>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 me të cilin miratohet Projektligji për statusin e punëtorëve të arsimit shqip në Republikën e Kosovës nga viti shkollor 1990/91 deri në vitin shkollor 1998/99 (MASHT)</w:t>
      </w:r>
    </w:p>
    <w:p w:rsidR="00C00F5B" w:rsidRPr="002D7D62" w:rsidRDefault="00C00F5B" w:rsidP="00C00F5B">
      <w:pPr>
        <w:pStyle w:val="ListParagraph"/>
        <w:numPr>
          <w:ilvl w:val="0"/>
          <w:numId w:val="31"/>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Aprovohet Projektligji për Aderimin e Kosovës në Marrëveshjen për Themelimin e Shkollës Rajonale të Administratës Publike (</w:t>
      </w:r>
      <w:proofErr w:type="spellStart"/>
      <w:r w:rsidRPr="002D7D62">
        <w:rPr>
          <w:rFonts w:ascii="Times New Roman" w:hAnsi="Times New Roman" w:cs="Times New Roman"/>
          <w:sz w:val="24"/>
          <w:szCs w:val="24"/>
          <w:lang w:val="sq-AL"/>
        </w:rPr>
        <w:t>ReSPA</w:t>
      </w:r>
      <w:proofErr w:type="spellEnd"/>
      <w:r w:rsidRPr="002D7D62">
        <w:rPr>
          <w:rFonts w:ascii="Times New Roman" w:hAnsi="Times New Roman" w:cs="Times New Roman"/>
          <w:sz w:val="24"/>
          <w:szCs w:val="24"/>
          <w:lang w:val="sq-AL"/>
        </w:rPr>
        <w:t>)</w:t>
      </w:r>
    </w:p>
    <w:p w:rsidR="00C00F5B" w:rsidRPr="002D7D62" w:rsidRDefault="00C00F5B" w:rsidP="00C00F5B">
      <w:pPr>
        <w:pStyle w:val="ListParagraph"/>
        <w:numPr>
          <w:ilvl w:val="0"/>
          <w:numId w:val="31"/>
        </w:numPr>
        <w:spacing w:after="0"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 për kompensimin e fermerëve vendorë për dëmin e pësuar me rastin e ngordhjes së kafshëve-gjedheve nga sëmundja Gungore e Lëkurës (SGL/LSD), gjatë vitit 2016 (ZKM)</w:t>
      </w:r>
    </w:p>
    <w:p w:rsidR="00C00F5B" w:rsidRPr="002D7D62" w:rsidRDefault="00C00F5B" w:rsidP="00C00F5B">
      <w:pPr>
        <w:pStyle w:val="ListParagraph"/>
        <w:numPr>
          <w:ilvl w:val="0"/>
          <w:numId w:val="31"/>
        </w:numPr>
        <w:spacing w:after="0"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 me të cilin aprovohet Korniza e Treguesve të Shëndetit të Fëmijës dhe Nënës në Kosovë (ZKM).</w:t>
      </w:r>
    </w:p>
    <w:p w:rsidR="00C00F5B" w:rsidRPr="002D7D62" w:rsidRDefault="00C00F5B" w:rsidP="00C00F5B">
      <w:pPr>
        <w:pStyle w:val="ListParagraph"/>
        <w:spacing w:after="0" w:line="276" w:lineRule="auto"/>
        <w:jc w:val="both"/>
        <w:rPr>
          <w:rFonts w:ascii="Times New Roman" w:hAnsi="Times New Roman" w:cs="Times New Roman"/>
          <w:sz w:val="24"/>
          <w:szCs w:val="24"/>
          <w:lang w:val="sq-AL"/>
        </w:rPr>
      </w:pPr>
    </w:p>
    <w:p w:rsidR="00C00F5B" w:rsidRPr="002D7D62" w:rsidRDefault="00C00F5B" w:rsidP="00C00F5B">
      <w:pPr>
        <w:pStyle w:val="Heading2"/>
        <w:numPr>
          <w:ilvl w:val="1"/>
          <w:numId w:val="38"/>
        </w:numPr>
        <w:rPr>
          <w:b/>
          <w:color w:val="auto"/>
        </w:rPr>
      </w:pPr>
      <w:bookmarkStart w:id="70" w:name="_Toc24018982"/>
      <w:r w:rsidRPr="002D7D62">
        <w:rPr>
          <w:b/>
          <w:color w:val="auto"/>
        </w:rPr>
        <w:t>Infrastruktura</w:t>
      </w:r>
      <w:bookmarkEnd w:id="70"/>
    </w:p>
    <w:p w:rsidR="00C00F5B" w:rsidRPr="002D7D62" w:rsidRDefault="00C00F5B" w:rsidP="00C00F5B">
      <w:pPr>
        <w:pStyle w:val="ListParagraph"/>
        <w:spacing w:line="276" w:lineRule="auto"/>
        <w:ind w:left="885"/>
        <w:rPr>
          <w:lang w:val="sq-AL"/>
        </w:rPr>
      </w:pPr>
    </w:p>
    <w:p w:rsidR="00C00F5B" w:rsidRPr="002D7D62" w:rsidRDefault="00C00F5B" w:rsidP="00C00F5B">
      <w:pPr>
        <w:pStyle w:val="ListParagraph"/>
        <w:numPr>
          <w:ilvl w:val="0"/>
          <w:numId w:val="33"/>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 me të cilin caktohet “Zona Ekonomike” e  Gllogocit si lokacion për ndërtimin e Stadiumit Kombëtar të Kosovës (MKRS)</w:t>
      </w:r>
    </w:p>
    <w:p w:rsidR="00C00F5B" w:rsidRPr="002D7D62" w:rsidRDefault="00C00F5B" w:rsidP="00C00F5B">
      <w:pPr>
        <w:pStyle w:val="ListParagraph"/>
        <w:numPr>
          <w:ilvl w:val="0"/>
          <w:numId w:val="33"/>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Vendim për ndarjen e mjeteve financiare në shumë 54,850.00 (pesëdhjetë e katër mijë e tetëqind e pesëdhjetë) euro, mbulim i shpenzimeve për manifestimin </w:t>
      </w:r>
      <w:proofErr w:type="spellStart"/>
      <w:r w:rsidRPr="002D7D62">
        <w:rPr>
          <w:rFonts w:ascii="Times New Roman" w:hAnsi="Times New Roman" w:cs="Times New Roman"/>
          <w:sz w:val="24"/>
          <w:szCs w:val="24"/>
          <w:lang w:val="sq-AL"/>
        </w:rPr>
        <w:t>multikulturor</w:t>
      </w:r>
      <w:proofErr w:type="spellEnd"/>
      <w:r w:rsidRPr="002D7D62">
        <w:rPr>
          <w:rFonts w:ascii="Times New Roman" w:hAnsi="Times New Roman" w:cs="Times New Roman"/>
          <w:sz w:val="24"/>
          <w:szCs w:val="24"/>
          <w:lang w:val="sq-AL"/>
        </w:rPr>
        <w:t xml:space="preserve"> “Flaka e Janarit” 2018, në Komunën e Gjilanit (MF)</w:t>
      </w:r>
    </w:p>
    <w:p w:rsidR="00C00F5B" w:rsidRPr="002D7D62" w:rsidRDefault="00C00F5B" w:rsidP="00C00F5B">
      <w:pPr>
        <w:pStyle w:val="ListParagraph"/>
        <w:numPr>
          <w:ilvl w:val="0"/>
          <w:numId w:val="33"/>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Vendim për vënien në shfrytëzim për qëllime publike të pronës të identifikuar në </w:t>
      </w:r>
      <w:proofErr w:type="spellStart"/>
      <w:r w:rsidRPr="002D7D62">
        <w:rPr>
          <w:rFonts w:ascii="Times New Roman" w:hAnsi="Times New Roman" w:cs="Times New Roman"/>
          <w:sz w:val="24"/>
          <w:szCs w:val="24"/>
          <w:lang w:val="sq-AL"/>
        </w:rPr>
        <w:t>çertifikatën</w:t>
      </w:r>
      <w:proofErr w:type="spellEnd"/>
      <w:r w:rsidRPr="002D7D62">
        <w:rPr>
          <w:rFonts w:ascii="Times New Roman" w:hAnsi="Times New Roman" w:cs="Times New Roman"/>
          <w:sz w:val="24"/>
          <w:szCs w:val="24"/>
          <w:lang w:val="sq-AL"/>
        </w:rPr>
        <w:t xml:space="preserve"> me numër P-71813068-05290-0, në Prizren, për themelimin e një parku </w:t>
      </w:r>
      <w:proofErr w:type="spellStart"/>
      <w:r w:rsidRPr="002D7D62">
        <w:rPr>
          <w:rFonts w:ascii="Times New Roman" w:hAnsi="Times New Roman" w:cs="Times New Roman"/>
          <w:sz w:val="24"/>
          <w:szCs w:val="24"/>
          <w:lang w:val="sq-AL"/>
        </w:rPr>
        <w:t>Inovativ</w:t>
      </w:r>
      <w:proofErr w:type="spellEnd"/>
      <w:r w:rsidRPr="002D7D62">
        <w:rPr>
          <w:rFonts w:ascii="Times New Roman" w:hAnsi="Times New Roman" w:cs="Times New Roman"/>
          <w:sz w:val="24"/>
          <w:szCs w:val="24"/>
          <w:lang w:val="sq-AL"/>
        </w:rPr>
        <w:t xml:space="preserve"> dhe Trajnues Gjermano-Kosovar (ZKM)</w:t>
      </w:r>
    </w:p>
    <w:p w:rsidR="00C00F5B" w:rsidRPr="002D7D62" w:rsidRDefault="00C00F5B" w:rsidP="00C00F5B">
      <w:pPr>
        <w:pStyle w:val="ListParagraph"/>
        <w:numPr>
          <w:ilvl w:val="0"/>
          <w:numId w:val="33"/>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 me të cilin autorizohet Komisioni Qeveritar për Privatizimin e Ndërmarrjes Publike Qendrore "</w:t>
      </w:r>
      <w:proofErr w:type="spellStart"/>
      <w:r w:rsidRPr="002D7D62">
        <w:rPr>
          <w:rFonts w:ascii="Times New Roman" w:hAnsi="Times New Roman" w:cs="Times New Roman"/>
          <w:sz w:val="24"/>
          <w:szCs w:val="24"/>
          <w:lang w:val="sq-AL"/>
        </w:rPr>
        <w:t>Telekomi</w:t>
      </w:r>
      <w:proofErr w:type="spellEnd"/>
      <w:r w:rsidRPr="002D7D62">
        <w:rPr>
          <w:rFonts w:ascii="Times New Roman" w:hAnsi="Times New Roman" w:cs="Times New Roman"/>
          <w:sz w:val="24"/>
          <w:szCs w:val="24"/>
          <w:lang w:val="sq-AL"/>
        </w:rPr>
        <w:t xml:space="preserve"> i Kosovës" Sh. A </w:t>
      </w:r>
    </w:p>
    <w:p w:rsidR="00C00F5B" w:rsidRPr="002D7D62" w:rsidRDefault="00C00F5B" w:rsidP="00C00F5B">
      <w:pPr>
        <w:pStyle w:val="ListParagraph"/>
        <w:numPr>
          <w:ilvl w:val="0"/>
          <w:numId w:val="33"/>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Aprovohet shqyrtimi i mëtejmë i kërkesës për shpronësim të përhershëm dhe me krijimin e të drejtës së servitutit të detyrueshëm për interes publik të pronave të paluajtshme të pronarëve dhe zotëruesve të interesit të cilat preken nga realizimi i Projektit: “Ndërtimi i Parkut të Energjisë me Erë </w:t>
      </w:r>
      <w:proofErr w:type="spellStart"/>
      <w:r w:rsidRPr="002D7D62">
        <w:rPr>
          <w:rFonts w:ascii="Times New Roman" w:hAnsi="Times New Roman" w:cs="Times New Roman"/>
          <w:sz w:val="24"/>
          <w:szCs w:val="24"/>
          <w:lang w:val="sq-AL"/>
        </w:rPr>
        <w:t>Selac</w:t>
      </w:r>
      <w:proofErr w:type="spellEnd"/>
      <w:r w:rsidRPr="002D7D62">
        <w:rPr>
          <w:rFonts w:ascii="Times New Roman" w:hAnsi="Times New Roman" w:cs="Times New Roman"/>
          <w:sz w:val="24"/>
          <w:szCs w:val="24"/>
          <w:lang w:val="sq-AL"/>
        </w:rPr>
        <w:t xml:space="preserve">” që përfshin ndërtimin  e largpërçuesit 110kV, Nën stacioni Vushtrria 1-Nën stacioni </w:t>
      </w:r>
      <w:proofErr w:type="spellStart"/>
      <w:r w:rsidRPr="002D7D62">
        <w:rPr>
          <w:rFonts w:ascii="Times New Roman" w:hAnsi="Times New Roman" w:cs="Times New Roman"/>
          <w:sz w:val="24"/>
          <w:szCs w:val="24"/>
          <w:lang w:val="sq-AL"/>
        </w:rPr>
        <w:t>Selac</w:t>
      </w:r>
      <w:proofErr w:type="spellEnd"/>
      <w:r w:rsidRPr="002D7D62">
        <w:rPr>
          <w:rFonts w:ascii="Times New Roman" w:hAnsi="Times New Roman" w:cs="Times New Roman"/>
          <w:sz w:val="24"/>
          <w:szCs w:val="24"/>
          <w:lang w:val="sq-AL"/>
        </w:rPr>
        <w:t xml:space="preserve"> dhe nënstacioni 33/110kV </w:t>
      </w:r>
      <w:proofErr w:type="spellStart"/>
      <w:r w:rsidRPr="002D7D62">
        <w:rPr>
          <w:rFonts w:ascii="Times New Roman" w:hAnsi="Times New Roman" w:cs="Times New Roman"/>
          <w:sz w:val="24"/>
          <w:szCs w:val="24"/>
          <w:lang w:val="sq-AL"/>
        </w:rPr>
        <w:t>Selac</w:t>
      </w:r>
      <w:proofErr w:type="spellEnd"/>
      <w:r w:rsidRPr="002D7D62">
        <w:rPr>
          <w:rFonts w:ascii="Times New Roman" w:hAnsi="Times New Roman" w:cs="Times New Roman"/>
          <w:sz w:val="24"/>
          <w:szCs w:val="24"/>
          <w:lang w:val="sq-AL"/>
        </w:rPr>
        <w:t xml:space="preserve"> zonat </w:t>
      </w:r>
      <w:proofErr w:type="spellStart"/>
      <w:r w:rsidRPr="002D7D62">
        <w:rPr>
          <w:rFonts w:ascii="Times New Roman" w:hAnsi="Times New Roman" w:cs="Times New Roman"/>
          <w:sz w:val="24"/>
          <w:szCs w:val="24"/>
          <w:lang w:val="sq-AL"/>
        </w:rPr>
        <w:t>kadastrale</w:t>
      </w:r>
      <w:proofErr w:type="spellEnd"/>
      <w:r w:rsidRPr="002D7D62">
        <w:rPr>
          <w:rFonts w:ascii="Times New Roman" w:hAnsi="Times New Roman" w:cs="Times New Roman"/>
          <w:sz w:val="24"/>
          <w:szCs w:val="24"/>
          <w:lang w:val="sq-AL"/>
        </w:rPr>
        <w:t xml:space="preserve">: </w:t>
      </w:r>
      <w:proofErr w:type="spellStart"/>
      <w:r w:rsidRPr="002D7D62">
        <w:rPr>
          <w:rFonts w:ascii="Times New Roman" w:hAnsi="Times New Roman" w:cs="Times New Roman"/>
          <w:sz w:val="24"/>
          <w:szCs w:val="24"/>
          <w:lang w:val="sq-AL"/>
        </w:rPr>
        <w:t>Vushtri</w:t>
      </w:r>
      <w:proofErr w:type="spellEnd"/>
      <w:r w:rsidRPr="002D7D62">
        <w:rPr>
          <w:rFonts w:ascii="Times New Roman" w:hAnsi="Times New Roman" w:cs="Times New Roman"/>
          <w:sz w:val="24"/>
          <w:szCs w:val="24"/>
          <w:lang w:val="sq-AL"/>
        </w:rPr>
        <w:t xml:space="preserve">, </w:t>
      </w:r>
      <w:proofErr w:type="spellStart"/>
      <w:r w:rsidRPr="002D7D62">
        <w:rPr>
          <w:rFonts w:ascii="Times New Roman" w:hAnsi="Times New Roman" w:cs="Times New Roman"/>
          <w:sz w:val="24"/>
          <w:szCs w:val="24"/>
          <w:lang w:val="sq-AL"/>
        </w:rPr>
        <w:t>Dobërllukë</w:t>
      </w:r>
      <w:proofErr w:type="spellEnd"/>
      <w:r w:rsidRPr="002D7D62">
        <w:rPr>
          <w:rFonts w:ascii="Times New Roman" w:hAnsi="Times New Roman" w:cs="Times New Roman"/>
          <w:sz w:val="24"/>
          <w:szCs w:val="24"/>
          <w:lang w:val="sq-AL"/>
        </w:rPr>
        <w:t xml:space="preserve">, Banjë, </w:t>
      </w:r>
      <w:proofErr w:type="spellStart"/>
      <w:r w:rsidRPr="002D7D62">
        <w:rPr>
          <w:rFonts w:ascii="Times New Roman" w:hAnsi="Times New Roman" w:cs="Times New Roman"/>
          <w:sz w:val="24"/>
          <w:szCs w:val="24"/>
          <w:lang w:val="sq-AL"/>
        </w:rPr>
        <w:t>Gjëlbrishtë</w:t>
      </w:r>
      <w:proofErr w:type="spellEnd"/>
      <w:r w:rsidRPr="002D7D62">
        <w:rPr>
          <w:rFonts w:ascii="Times New Roman" w:hAnsi="Times New Roman" w:cs="Times New Roman"/>
          <w:sz w:val="24"/>
          <w:szCs w:val="24"/>
          <w:lang w:val="sq-AL"/>
        </w:rPr>
        <w:t xml:space="preserve"> </w:t>
      </w:r>
      <w:proofErr w:type="spellStart"/>
      <w:r w:rsidRPr="002D7D62">
        <w:rPr>
          <w:rFonts w:ascii="Times New Roman" w:hAnsi="Times New Roman" w:cs="Times New Roman"/>
          <w:sz w:val="24"/>
          <w:szCs w:val="24"/>
          <w:lang w:val="sq-AL"/>
        </w:rPr>
        <w:t>Sumë</w:t>
      </w:r>
      <w:proofErr w:type="spellEnd"/>
      <w:r w:rsidRPr="002D7D62">
        <w:rPr>
          <w:rFonts w:ascii="Times New Roman" w:hAnsi="Times New Roman" w:cs="Times New Roman"/>
          <w:sz w:val="24"/>
          <w:szCs w:val="24"/>
          <w:lang w:val="sq-AL"/>
        </w:rPr>
        <w:t xml:space="preserve">, </w:t>
      </w:r>
      <w:proofErr w:type="spellStart"/>
      <w:r w:rsidRPr="002D7D62">
        <w:rPr>
          <w:rFonts w:ascii="Times New Roman" w:hAnsi="Times New Roman" w:cs="Times New Roman"/>
          <w:sz w:val="24"/>
          <w:szCs w:val="24"/>
          <w:lang w:val="sq-AL"/>
        </w:rPr>
        <w:t>Gumnishtë</w:t>
      </w:r>
      <w:proofErr w:type="spellEnd"/>
      <w:r w:rsidRPr="002D7D62">
        <w:rPr>
          <w:rFonts w:ascii="Times New Roman" w:hAnsi="Times New Roman" w:cs="Times New Roman"/>
          <w:sz w:val="24"/>
          <w:szCs w:val="24"/>
          <w:lang w:val="sq-AL"/>
        </w:rPr>
        <w:t xml:space="preserve">, Komuna e Vushtrrisë dhe zonat </w:t>
      </w:r>
      <w:proofErr w:type="spellStart"/>
      <w:r w:rsidRPr="002D7D62">
        <w:rPr>
          <w:rFonts w:ascii="Times New Roman" w:hAnsi="Times New Roman" w:cs="Times New Roman"/>
          <w:sz w:val="24"/>
          <w:szCs w:val="24"/>
          <w:lang w:val="sq-AL"/>
        </w:rPr>
        <w:t>kadastrale</w:t>
      </w:r>
      <w:proofErr w:type="spellEnd"/>
      <w:r w:rsidRPr="002D7D62">
        <w:rPr>
          <w:rFonts w:ascii="Times New Roman" w:hAnsi="Times New Roman" w:cs="Times New Roman"/>
          <w:sz w:val="24"/>
          <w:szCs w:val="24"/>
          <w:lang w:val="sq-AL"/>
        </w:rPr>
        <w:t xml:space="preserve"> </w:t>
      </w:r>
      <w:proofErr w:type="spellStart"/>
      <w:r w:rsidRPr="002D7D62">
        <w:rPr>
          <w:rFonts w:ascii="Times New Roman" w:hAnsi="Times New Roman" w:cs="Times New Roman"/>
          <w:sz w:val="24"/>
          <w:szCs w:val="24"/>
          <w:lang w:val="sq-AL"/>
        </w:rPr>
        <w:t>Rashanë</w:t>
      </w:r>
      <w:proofErr w:type="spellEnd"/>
      <w:r w:rsidRPr="002D7D62">
        <w:rPr>
          <w:rFonts w:ascii="Times New Roman" w:hAnsi="Times New Roman" w:cs="Times New Roman"/>
          <w:sz w:val="24"/>
          <w:szCs w:val="24"/>
          <w:lang w:val="sq-AL"/>
        </w:rPr>
        <w:t xml:space="preserve">, </w:t>
      </w:r>
      <w:proofErr w:type="spellStart"/>
      <w:r w:rsidRPr="002D7D62">
        <w:rPr>
          <w:rFonts w:ascii="Times New Roman" w:hAnsi="Times New Roman" w:cs="Times New Roman"/>
          <w:sz w:val="24"/>
          <w:szCs w:val="24"/>
          <w:lang w:val="sq-AL"/>
        </w:rPr>
        <w:t>Tërstenë</w:t>
      </w:r>
      <w:proofErr w:type="spellEnd"/>
      <w:r w:rsidRPr="002D7D62">
        <w:rPr>
          <w:rFonts w:ascii="Times New Roman" w:hAnsi="Times New Roman" w:cs="Times New Roman"/>
          <w:sz w:val="24"/>
          <w:szCs w:val="24"/>
          <w:lang w:val="sq-AL"/>
        </w:rPr>
        <w:t xml:space="preserve">, </w:t>
      </w:r>
      <w:proofErr w:type="spellStart"/>
      <w:r w:rsidRPr="002D7D62">
        <w:rPr>
          <w:rFonts w:ascii="Times New Roman" w:hAnsi="Times New Roman" w:cs="Times New Roman"/>
          <w:sz w:val="24"/>
          <w:szCs w:val="24"/>
          <w:lang w:val="sq-AL"/>
        </w:rPr>
        <w:t>Bajgorë</w:t>
      </w:r>
      <w:proofErr w:type="spellEnd"/>
      <w:r w:rsidRPr="002D7D62">
        <w:rPr>
          <w:rFonts w:ascii="Times New Roman" w:hAnsi="Times New Roman" w:cs="Times New Roman"/>
          <w:sz w:val="24"/>
          <w:szCs w:val="24"/>
          <w:lang w:val="sq-AL"/>
        </w:rPr>
        <w:t xml:space="preserve">, Komuna e Mitrovicës, sipas tabelave të përshkruar nga evidencat </w:t>
      </w:r>
      <w:proofErr w:type="spellStart"/>
      <w:r w:rsidRPr="002D7D62">
        <w:rPr>
          <w:rFonts w:ascii="Times New Roman" w:hAnsi="Times New Roman" w:cs="Times New Roman"/>
          <w:sz w:val="24"/>
          <w:szCs w:val="24"/>
          <w:lang w:val="sq-AL"/>
        </w:rPr>
        <w:t>kadastrale</w:t>
      </w:r>
      <w:proofErr w:type="spellEnd"/>
      <w:r w:rsidRPr="002D7D62">
        <w:rPr>
          <w:rFonts w:ascii="Times New Roman" w:hAnsi="Times New Roman" w:cs="Times New Roman"/>
          <w:sz w:val="24"/>
          <w:szCs w:val="24"/>
          <w:lang w:val="sq-AL"/>
        </w:rPr>
        <w:t xml:space="preserve"> përkatëse për titullarët e pronave të paluajtshme, pozitën e tyre në kuadër të projektit të interesit publik si dhe sipërfaqeve të tyre, të cilat tabela janë pjesë përbërëse e këtij vendimi.</w:t>
      </w:r>
    </w:p>
    <w:p w:rsidR="00C00F5B" w:rsidRPr="002D7D62" w:rsidRDefault="00C00F5B" w:rsidP="00C00F5B">
      <w:pPr>
        <w:pStyle w:val="ListParagraph"/>
        <w:numPr>
          <w:ilvl w:val="0"/>
          <w:numId w:val="33"/>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Ndahen mjete financiare në shumë prej 20,295.73€ (njëzetmijë e dyqind e </w:t>
      </w:r>
      <w:proofErr w:type="spellStart"/>
      <w:r w:rsidRPr="002D7D62">
        <w:rPr>
          <w:rFonts w:ascii="Times New Roman" w:hAnsi="Times New Roman" w:cs="Times New Roman"/>
          <w:sz w:val="24"/>
          <w:szCs w:val="24"/>
          <w:lang w:val="sq-AL"/>
        </w:rPr>
        <w:t>nëntëdhjet</w:t>
      </w:r>
      <w:proofErr w:type="spellEnd"/>
      <w:r w:rsidRPr="002D7D62">
        <w:rPr>
          <w:rFonts w:ascii="Times New Roman" w:hAnsi="Times New Roman" w:cs="Times New Roman"/>
          <w:sz w:val="24"/>
          <w:szCs w:val="24"/>
          <w:lang w:val="sq-AL"/>
        </w:rPr>
        <w:t xml:space="preserve"> e pesë Euro e shtatëdhjetë e tre Cent) për rregullimin dhe funksionimin e “Shtëpisë Muze në </w:t>
      </w:r>
      <w:proofErr w:type="spellStart"/>
      <w:r w:rsidRPr="002D7D62">
        <w:rPr>
          <w:rFonts w:ascii="Times New Roman" w:hAnsi="Times New Roman" w:cs="Times New Roman"/>
          <w:sz w:val="24"/>
          <w:szCs w:val="24"/>
          <w:lang w:val="sq-AL"/>
        </w:rPr>
        <w:t>Lagjën</w:t>
      </w:r>
      <w:proofErr w:type="spellEnd"/>
      <w:r w:rsidRPr="002D7D62">
        <w:rPr>
          <w:rFonts w:ascii="Times New Roman" w:hAnsi="Times New Roman" w:cs="Times New Roman"/>
          <w:sz w:val="24"/>
          <w:szCs w:val="24"/>
          <w:lang w:val="sq-AL"/>
        </w:rPr>
        <w:t xml:space="preserve"> </w:t>
      </w:r>
      <w:proofErr w:type="spellStart"/>
      <w:r w:rsidRPr="002D7D62">
        <w:rPr>
          <w:rFonts w:ascii="Times New Roman" w:hAnsi="Times New Roman" w:cs="Times New Roman"/>
          <w:sz w:val="24"/>
          <w:szCs w:val="24"/>
          <w:lang w:val="sq-AL"/>
        </w:rPr>
        <w:t>Lumbardh</w:t>
      </w:r>
      <w:proofErr w:type="spellEnd"/>
      <w:r w:rsidRPr="002D7D62">
        <w:rPr>
          <w:rFonts w:ascii="Times New Roman" w:hAnsi="Times New Roman" w:cs="Times New Roman"/>
          <w:sz w:val="24"/>
          <w:szCs w:val="24"/>
          <w:lang w:val="sq-AL"/>
        </w:rPr>
        <w:t>, Mitrovicë”.</w:t>
      </w:r>
    </w:p>
    <w:p w:rsidR="00C00F5B" w:rsidRPr="002D7D62" w:rsidRDefault="00C00F5B" w:rsidP="00C00F5B">
      <w:pPr>
        <w:pStyle w:val="ListParagraph"/>
        <w:numPr>
          <w:ilvl w:val="0"/>
          <w:numId w:val="33"/>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Vendim me të cilin themelohet Qendra për Ekselencë </w:t>
      </w:r>
      <w:proofErr w:type="spellStart"/>
      <w:r w:rsidRPr="002D7D62">
        <w:rPr>
          <w:rFonts w:ascii="Times New Roman" w:hAnsi="Times New Roman" w:cs="Times New Roman"/>
          <w:sz w:val="24"/>
          <w:szCs w:val="24"/>
          <w:lang w:val="sq-AL"/>
        </w:rPr>
        <w:t>Dixhitale</w:t>
      </w:r>
      <w:proofErr w:type="spellEnd"/>
      <w:r w:rsidRPr="002D7D62">
        <w:rPr>
          <w:rFonts w:ascii="Times New Roman" w:hAnsi="Times New Roman" w:cs="Times New Roman"/>
          <w:sz w:val="24"/>
          <w:szCs w:val="24"/>
          <w:lang w:val="sq-AL"/>
        </w:rPr>
        <w:t xml:space="preserve"> në kuadër të Parkut të Inovacionit dhe Trajnimit (ITP) në Prizren</w:t>
      </w:r>
    </w:p>
    <w:p w:rsidR="00C00F5B" w:rsidRPr="002D7D62" w:rsidRDefault="00C00F5B" w:rsidP="00C00F5B">
      <w:pPr>
        <w:pStyle w:val="ListParagraph"/>
        <w:numPr>
          <w:ilvl w:val="0"/>
          <w:numId w:val="33"/>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 për ndalimin përkohësisht të eksportit të masës drusore si lëndë e pa përpunuar nga Kosova në drejtim të vendeve tjera, për arsye të dëmtimit në sektorin e përpunimit të drurit në Kosovë</w:t>
      </w:r>
    </w:p>
    <w:p w:rsidR="00C00F5B" w:rsidRPr="002D7D62" w:rsidRDefault="00C00F5B" w:rsidP="00C00F5B">
      <w:pPr>
        <w:pStyle w:val="ListParagraph"/>
        <w:numPr>
          <w:ilvl w:val="0"/>
          <w:numId w:val="33"/>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 për ndryshimin dhe plotësimin e Vendimit të Qeverisë nr. 14/98 të datës 18 prill 2019 (ZKM) ( Vendimi për marrjen në shfrytëzim në kohë të pacaktuar të Aeroportit Civil të Gjakovës për nevojat strategjike të Ministrisë së Mbrojtjes dhe Forcës së Sigurisë së</w:t>
      </w:r>
      <w:r w:rsidR="00512F4A">
        <w:rPr>
          <w:rFonts w:ascii="Times New Roman" w:hAnsi="Times New Roman" w:cs="Times New Roman"/>
          <w:sz w:val="24"/>
          <w:szCs w:val="24"/>
          <w:lang w:val="sq-AL"/>
        </w:rPr>
        <w:t xml:space="preserve"> </w:t>
      </w:r>
      <w:r w:rsidRPr="002D7D62">
        <w:rPr>
          <w:rFonts w:ascii="Times New Roman" w:hAnsi="Times New Roman" w:cs="Times New Roman"/>
          <w:sz w:val="24"/>
          <w:szCs w:val="24"/>
          <w:lang w:val="sq-AL"/>
        </w:rPr>
        <w:t>Kosovës)</w:t>
      </w:r>
    </w:p>
    <w:p w:rsidR="00C00F5B" w:rsidRPr="002D7D62" w:rsidRDefault="00C00F5B" w:rsidP="00C00F5B">
      <w:pPr>
        <w:pStyle w:val="ListParagraph"/>
        <w:numPr>
          <w:ilvl w:val="0"/>
          <w:numId w:val="33"/>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Aprovohet kërkesa e Komitetit Ndërministror për Kompleksin Memorial “Adem Jashari” në Prekaz, i themeluar me Vendim të Qeverisë Nr. 05/87, të datës 29.01.2019, për ndarjen e mjeteve financiare në shumë prej 200,000.00 euro.</w:t>
      </w:r>
    </w:p>
    <w:p w:rsidR="00C00F5B" w:rsidRPr="002D7D62" w:rsidRDefault="00C00F5B" w:rsidP="00C00F5B">
      <w:pPr>
        <w:pStyle w:val="ListParagraph"/>
        <w:numPr>
          <w:ilvl w:val="0"/>
          <w:numId w:val="33"/>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Aprovohet në parim Nisma e Ministrisë së Financave për negocimin e Marrëveshjes së Kredisë në mes të Republikës së Kosovës, e përfaqësuar nga Ministria e Financave dhe </w:t>
      </w:r>
      <w:r w:rsidRPr="002D7D62">
        <w:rPr>
          <w:rFonts w:ascii="Times New Roman" w:hAnsi="Times New Roman" w:cs="Times New Roman"/>
          <w:sz w:val="24"/>
          <w:szCs w:val="24"/>
          <w:lang w:val="sq-AL"/>
        </w:rPr>
        <w:lastRenderedPageBreak/>
        <w:t>Fondit Saudit për Zhvillim, në lidhje me financimin e “Projektit për Ndërtimin e Autostradës Prishtinë-Mitrovicë, Vendim me të cilin aprovohet kërkesa e Federatës së Xhudos së Kosovës për mbështetje financiare në vlerë 143,000 (njëqind e dyzet e tremijë) euro, edhe atë; 85,000 euro për mbështetje të Ekipit Olimpik për përmirësimin e kushteve në Palestrën e Xhudos “</w:t>
      </w:r>
      <w:proofErr w:type="spellStart"/>
      <w:r w:rsidRPr="002D7D62">
        <w:rPr>
          <w:rFonts w:ascii="Times New Roman" w:hAnsi="Times New Roman" w:cs="Times New Roman"/>
          <w:sz w:val="24"/>
          <w:szCs w:val="24"/>
          <w:lang w:val="sq-AL"/>
        </w:rPr>
        <w:t>Ippon</w:t>
      </w:r>
      <w:proofErr w:type="spellEnd"/>
      <w:r w:rsidRPr="002D7D62">
        <w:rPr>
          <w:rFonts w:ascii="Times New Roman" w:hAnsi="Times New Roman" w:cs="Times New Roman"/>
          <w:sz w:val="24"/>
          <w:szCs w:val="24"/>
          <w:lang w:val="sq-AL"/>
        </w:rPr>
        <w:t>” në Pejë dhe 58,000 euro për blerjen e një kombi për udhëtim të Ekipit Olimpik (ZKM) Faza 2”.</w:t>
      </w:r>
    </w:p>
    <w:p w:rsidR="00C00F5B" w:rsidRPr="002D7D62" w:rsidRDefault="00C00F5B" w:rsidP="00C00F5B">
      <w:pPr>
        <w:pStyle w:val="ListParagraph"/>
        <w:spacing w:line="276" w:lineRule="auto"/>
        <w:jc w:val="both"/>
        <w:rPr>
          <w:rFonts w:ascii="Times New Roman" w:hAnsi="Times New Roman" w:cs="Times New Roman"/>
          <w:sz w:val="24"/>
          <w:szCs w:val="24"/>
          <w:lang w:val="sq-AL"/>
        </w:rPr>
      </w:pPr>
    </w:p>
    <w:p w:rsidR="00C00F5B" w:rsidRPr="002D7D62" w:rsidRDefault="00C00F5B" w:rsidP="00C00F5B">
      <w:pPr>
        <w:pStyle w:val="Heading2"/>
        <w:rPr>
          <w:rFonts w:ascii="Times New Roman" w:hAnsi="Times New Roman" w:cs="Times New Roman"/>
          <w:b/>
          <w:color w:val="auto"/>
          <w:sz w:val="24"/>
          <w:szCs w:val="24"/>
        </w:rPr>
      </w:pPr>
      <w:bookmarkStart w:id="71" w:name="_Toc24018983"/>
      <w:r w:rsidRPr="002D7D62">
        <w:rPr>
          <w:rFonts w:ascii="Times New Roman" w:hAnsi="Times New Roman" w:cs="Times New Roman"/>
          <w:b/>
          <w:color w:val="auto"/>
          <w:sz w:val="24"/>
          <w:szCs w:val="24"/>
        </w:rPr>
        <w:t>4.2   Mirëqenia sociale</w:t>
      </w:r>
      <w:bookmarkEnd w:id="71"/>
    </w:p>
    <w:p w:rsidR="00C00F5B" w:rsidRPr="002D7D62" w:rsidRDefault="00C00F5B" w:rsidP="00C00F5B">
      <w:pPr>
        <w:rPr>
          <w:rFonts w:ascii="Times New Roman" w:hAnsi="Times New Roman" w:cs="Times New Roman"/>
          <w:sz w:val="24"/>
          <w:szCs w:val="24"/>
        </w:rPr>
      </w:pPr>
    </w:p>
    <w:p w:rsidR="00C00F5B" w:rsidRPr="002D7D62" w:rsidRDefault="00C00F5B" w:rsidP="00C00F5B">
      <w:pPr>
        <w:pStyle w:val="ListParagraph"/>
        <w:numPr>
          <w:ilvl w:val="0"/>
          <w:numId w:val="34"/>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Vendim për ndarjen e mjeteve financiare për mbulimin e shpenzimeve për ekspertizë shtesë jashtë vendit lidhur me vdekjen e shtetasit të Republikës së Kosovës z. Astrit </w:t>
      </w:r>
      <w:proofErr w:type="spellStart"/>
      <w:r w:rsidRPr="002D7D62">
        <w:rPr>
          <w:rFonts w:ascii="Times New Roman" w:hAnsi="Times New Roman" w:cs="Times New Roman"/>
          <w:sz w:val="24"/>
          <w:szCs w:val="24"/>
          <w:lang w:val="sq-AL"/>
        </w:rPr>
        <w:t>Dehari</w:t>
      </w:r>
      <w:proofErr w:type="spellEnd"/>
      <w:r w:rsidRPr="002D7D62">
        <w:rPr>
          <w:rFonts w:ascii="Times New Roman" w:hAnsi="Times New Roman" w:cs="Times New Roman"/>
          <w:sz w:val="24"/>
          <w:szCs w:val="24"/>
          <w:lang w:val="sq-AL"/>
        </w:rPr>
        <w:t xml:space="preserve"> në Qendrën e Paraburgimit në Prizren (MD) </w:t>
      </w:r>
    </w:p>
    <w:p w:rsidR="00C00F5B" w:rsidRPr="002D7D62" w:rsidRDefault="00C00F5B" w:rsidP="00C00F5B">
      <w:pPr>
        <w:pStyle w:val="ListParagraph"/>
        <w:numPr>
          <w:ilvl w:val="0"/>
          <w:numId w:val="34"/>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  me të cilin aprovohet Projektligji për Ndërmarrjet Sociale (MPMS)</w:t>
      </w:r>
    </w:p>
    <w:p w:rsidR="00C00F5B" w:rsidRPr="002D7D62" w:rsidRDefault="00C00F5B" w:rsidP="00C00F5B">
      <w:pPr>
        <w:pStyle w:val="ListParagraph"/>
        <w:numPr>
          <w:ilvl w:val="0"/>
          <w:numId w:val="34"/>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 për ndarjen e mjeteve financiare për 80 (tetëdhjetë) persona me aftësi të kufizuar, me qëllim të rehabilitimit në banjat e Kosovës (ZKM)</w:t>
      </w:r>
    </w:p>
    <w:p w:rsidR="00C00F5B" w:rsidRPr="002D7D62" w:rsidRDefault="00C00F5B" w:rsidP="00C00F5B">
      <w:pPr>
        <w:pStyle w:val="ListParagraph"/>
        <w:numPr>
          <w:ilvl w:val="0"/>
          <w:numId w:val="34"/>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Vendim për caktimin e shumës së kompensimit për personat </w:t>
      </w:r>
      <w:proofErr w:type="spellStart"/>
      <w:r w:rsidRPr="002D7D62">
        <w:rPr>
          <w:rFonts w:ascii="Times New Roman" w:hAnsi="Times New Roman" w:cs="Times New Roman"/>
          <w:sz w:val="24"/>
          <w:szCs w:val="24"/>
          <w:lang w:val="sq-AL"/>
        </w:rPr>
        <w:t>paraplegjikë</w:t>
      </w:r>
      <w:proofErr w:type="spellEnd"/>
      <w:r w:rsidRPr="002D7D62">
        <w:rPr>
          <w:rFonts w:ascii="Times New Roman" w:hAnsi="Times New Roman" w:cs="Times New Roman"/>
          <w:sz w:val="24"/>
          <w:szCs w:val="24"/>
          <w:lang w:val="sq-AL"/>
        </w:rPr>
        <w:t xml:space="preserve"> dhe </w:t>
      </w:r>
      <w:proofErr w:type="spellStart"/>
      <w:r w:rsidRPr="002D7D62">
        <w:rPr>
          <w:rFonts w:ascii="Times New Roman" w:hAnsi="Times New Roman" w:cs="Times New Roman"/>
          <w:sz w:val="24"/>
          <w:szCs w:val="24"/>
          <w:lang w:val="sq-AL"/>
        </w:rPr>
        <w:t>tetraplegjikë</w:t>
      </w:r>
      <w:proofErr w:type="spellEnd"/>
      <w:r w:rsidRPr="002D7D62">
        <w:rPr>
          <w:rFonts w:ascii="Times New Roman" w:hAnsi="Times New Roman" w:cs="Times New Roman"/>
          <w:sz w:val="24"/>
          <w:szCs w:val="24"/>
          <w:lang w:val="sq-AL"/>
        </w:rPr>
        <w:t xml:space="preserve"> dhe kujdestarët personal</w:t>
      </w:r>
      <w:r w:rsidR="00512F4A">
        <w:rPr>
          <w:rFonts w:ascii="Times New Roman" w:hAnsi="Times New Roman" w:cs="Times New Roman"/>
          <w:sz w:val="24"/>
          <w:szCs w:val="24"/>
          <w:lang w:val="sq-AL"/>
        </w:rPr>
        <w:t>ë</w:t>
      </w:r>
      <w:r w:rsidRPr="002D7D62">
        <w:rPr>
          <w:rFonts w:ascii="Times New Roman" w:hAnsi="Times New Roman" w:cs="Times New Roman"/>
          <w:sz w:val="24"/>
          <w:szCs w:val="24"/>
          <w:lang w:val="sq-AL"/>
        </w:rPr>
        <w:t xml:space="preserve"> të tyre (MPMS)</w:t>
      </w:r>
    </w:p>
    <w:p w:rsidR="00C00F5B" w:rsidRPr="002D7D62" w:rsidRDefault="00C00F5B" w:rsidP="00C00F5B">
      <w:pPr>
        <w:pStyle w:val="ListParagraph"/>
        <w:numPr>
          <w:ilvl w:val="0"/>
          <w:numId w:val="34"/>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 me të cilin miratohet kompensimi financiar i njëhershëm për delegatët e legjislaturës 1990, të cilët kanë certifikuar mandatin e deputetit në mbledhjen e Kuvendit të Kosovës, të datës 4 dhjetor 1999, të cilët kanë marrë pjesë në mbledhjen e Kuvendit të Kosovës me datën 2 Korrik 1990 dhe me datën 7 Shtator 1990, si dhe kanë vazhduar të marrin pjesë në mbledhjet e Kuvendit deri me datën 24 maj 1992 (MPMS)</w:t>
      </w:r>
    </w:p>
    <w:p w:rsidR="00C00F5B" w:rsidRPr="002D7D62" w:rsidRDefault="00C00F5B" w:rsidP="00C00F5B">
      <w:pPr>
        <w:pStyle w:val="ListParagraph"/>
        <w:numPr>
          <w:ilvl w:val="0"/>
          <w:numId w:val="34"/>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Vendim  për caktimin e Pensionit të  Personave të dhunuar gjatë Luftës çlirimtare të Kosovës (MPMS) </w:t>
      </w:r>
    </w:p>
    <w:p w:rsidR="00C00F5B" w:rsidRPr="002D7D62" w:rsidRDefault="00C00F5B" w:rsidP="00C00F5B">
      <w:pPr>
        <w:pStyle w:val="ListParagraph"/>
        <w:numPr>
          <w:ilvl w:val="0"/>
          <w:numId w:val="34"/>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 për ndarjen e mjeteve financiare për rehabilitimin e familjarëve të personave të zhdukur (ZKM)</w:t>
      </w:r>
    </w:p>
    <w:p w:rsidR="00C00F5B" w:rsidRPr="002D7D62" w:rsidRDefault="00C00F5B" w:rsidP="00C00F5B">
      <w:pPr>
        <w:pStyle w:val="ListParagraph"/>
        <w:numPr>
          <w:ilvl w:val="0"/>
          <w:numId w:val="34"/>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 për ndarjen e mjeteve shtesë financiare në vlerën prej 65,000.00 euro, për nëntë (9) OJQ-të e licencuara, të cilat ofrojnë shërbime për mbrojtje të fëmijëve, strehimin e viktimave të dhunës në familje dhe viktimave të trafikimit (MPMS)</w:t>
      </w:r>
    </w:p>
    <w:p w:rsidR="00C00F5B" w:rsidRPr="002D7D62" w:rsidRDefault="00C00F5B" w:rsidP="00C00F5B">
      <w:pPr>
        <w:pStyle w:val="ListParagraph"/>
        <w:numPr>
          <w:ilvl w:val="0"/>
          <w:numId w:val="34"/>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 për përcaktimin e lartësisë së pagesës mujore për familjet në Skemën e Ndihmave Sociale në nivel të rritjes prej 20%, duke filluar nga 01 Janar 2018 (MF)</w:t>
      </w:r>
    </w:p>
    <w:p w:rsidR="00C00F5B" w:rsidRPr="002D7D62" w:rsidRDefault="00C00F5B" w:rsidP="00C00F5B">
      <w:pPr>
        <w:pStyle w:val="ListParagraph"/>
        <w:numPr>
          <w:ilvl w:val="0"/>
          <w:numId w:val="34"/>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 për ndarjen e  mjeteve financiare në shumë prej 120,000,00 (njëqindenjëzet mijë) euro, për 800 familjet e rrezikuara të komunitetit egjiptian (ZKM)</w:t>
      </w:r>
    </w:p>
    <w:p w:rsidR="00C00F5B" w:rsidRPr="002D7D62" w:rsidRDefault="00C00F5B" w:rsidP="00C00F5B">
      <w:pPr>
        <w:pStyle w:val="ListParagraph"/>
        <w:numPr>
          <w:ilvl w:val="0"/>
          <w:numId w:val="34"/>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 për rritjen e pensioneve (MF)</w:t>
      </w:r>
    </w:p>
    <w:p w:rsidR="00C00F5B" w:rsidRPr="002D7D62" w:rsidRDefault="00C00F5B" w:rsidP="00C00F5B">
      <w:pPr>
        <w:pStyle w:val="ListParagraph"/>
        <w:numPr>
          <w:ilvl w:val="0"/>
          <w:numId w:val="34"/>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Ndahen mjete financiare në shumë prej 15,000.00 (pesëmbëdhjetëmijë) euro, sipas kërkesës së Lidhjes së Pensionistëve dhe Invalidëve të Punës të Republikës së Kosovës për funksionimin e saj, bashkë me 30 organizatat e Pensionistëve dhe Invalidëve të Punës.</w:t>
      </w:r>
    </w:p>
    <w:p w:rsidR="00C00F5B" w:rsidRPr="002D7D62" w:rsidRDefault="00C00F5B" w:rsidP="00C00F5B">
      <w:pPr>
        <w:pStyle w:val="ListParagraph"/>
        <w:numPr>
          <w:ilvl w:val="0"/>
          <w:numId w:val="34"/>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lastRenderedPageBreak/>
        <w:t>Ndahen mjete financiare në vlerë prej 20,400 (njëzet mijë e katërqind) euro për rehabilitimin e Personave me Aftësi të Kufizuar.</w:t>
      </w:r>
    </w:p>
    <w:p w:rsidR="00C00F5B" w:rsidRPr="002D7D62" w:rsidRDefault="00C00F5B" w:rsidP="00C00F5B">
      <w:pPr>
        <w:pStyle w:val="ListParagraph"/>
        <w:numPr>
          <w:ilvl w:val="0"/>
          <w:numId w:val="34"/>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Themelohet Grupi Punues Teknik për vlerësimin e të gjitha </w:t>
      </w:r>
      <w:proofErr w:type="spellStart"/>
      <w:r w:rsidRPr="002D7D62">
        <w:rPr>
          <w:rFonts w:ascii="Times New Roman" w:hAnsi="Times New Roman" w:cs="Times New Roman"/>
          <w:sz w:val="24"/>
          <w:szCs w:val="24"/>
          <w:lang w:val="sq-AL"/>
        </w:rPr>
        <w:t>aseteve</w:t>
      </w:r>
      <w:proofErr w:type="spellEnd"/>
      <w:r w:rsidRPr="002D7D62">
        <w:rPr>
          <w:rFonts w:ascii="Times New Roman" w:hAnsi="Times New Roman" w:cs="Times New Roman"/>
          <w:sz w:val="24"/>
          <w:szCs w:val="24"/>
          <w:lang w:val="sq-AL"/>
        </w:rPr>
        <w:t xml:space="preserve"> që janë në pronësi të Ndërmarrjes Shoqërore "Trepça" </w:t>
      </w:r>
      <w:proofErr w:type="spellStart"/>
      <w:r w:rsidRPr="002D7D62">
        <w:rPr>
          <w:rFonts w:ascii="Times New Roman" w:hAnsi="Times New Roman" w:cs="Times New Roman"/>
          <w:sz w:val="24"/>
          <w:szCs w:val="24"/>
          <w:lang w:val="sq-AL"/>
        </w:rPr>
        <w:t>Sh.A</w:t>
      </w:r>
      <w:proofErr w:type="spellEnd"/>
      <w:r w:rsidRPr="002D7D62">
        <w:rPr>
          <w:rFonts w:ascii="Times New Roman" w:hAnsi="Times New Roman" w:cs="Times New Roman"/>
          <w:sz w:val="24"/>
          <w:szCs w:val="24"/>
          <w:lang w:val="sq-AL"/>
        </w:rPr>
        <w:t xml:space="preserve">. dhe përfshirja e të gjitha </w:t>
      </w:r>
      <w:proofErr w:type="spellStart"/>
      <w:r w:rsidRPr="002D7D62">
        <w:rPr>
          <w:rFonts w:ascii="Times New Roman" w:hAnsi="Times New Roman" w:cs="Times New Roman"/>
          <w:sz w:val="24"/>
          <w:szCs w:val="24"/>
          <w:lang w:val="sq-AL"/>
        </w:rPr>
        <w:t>aseteve</w:t>
      </w:r>
      <w:proofErr w:type="spellEnd"/>
      <w:r w:rsidRPr="002D7D62">
        <w:rPr>
          <w:rFonts w:ascii="Times New Roman" w:hAnsi="Times New Roman" w:cs="Times New Roman"/>
          <w:sz w:val="24"/>
          <w:szCs w:val="24"/>
          <w:lang w:val="sq-AL"/>
        </w:rPr>
        <w:t xml:space="preserve"> </w:t>
      </w:r>
      <w:proofErr w:type="spellStart"/>
      <w:r w:rsidRPr="002D7D62">
        <w:rPr>
          <w:rFonts w:ascii="Times New Roman" w:hAnsi="Times New Roman" w:cs="Times New Roman"/>
          <w:sz w:val="24"/>
          <w:szCs w:val="24"/>
          <w:lang w:val="sq-AL"/>
        </w:rPr>
        <w:t>fizibile</w:t>
      </w:r>
      <w:proofErr w:type="spellEnd"/>
      <w:r w:rsidRPr="002D7D62">
        <w:rPr>
          <w:rFonts w:ascii="Times New Roman" w:hAnsi="Times New Roman" w:cs="Times New Roman"/>
          <w:sz w:val="24"/>
          <w:szCs w:val="24"/>
          <w:lang w:val="sq-AL"/>
        </w:rPr>
        <w:t xml:space="preserve"> në Statutin e Shoqërisë Aksionare "Trepça" </w:t>
      </w:r>
      <w:proofErr w:type="spellStart"/>
      <w:r w:rsidRPr="002D7D62">
        <w:rPr>
          <w:rFonts w:ascii="Times New Roman" w:hAnsi="Times New Roman" w:cs="Times New Roman"/>
          <w:sz w:val="24"/>
          <w:szCs w:val="24"/>
          <w:lang w:val="sq-AL"/>
        </w:rPr>
        <w:t>Sh.A</w:t>
      </w:r>
      <w:proofErr w:type="spellEnd"/>
      <w:r w:rsidRPr="002D7D62">
        <w:rPr>
          <w:rFonts w:ascii="Times New Roman" w:hAnsi="Times New Roman" w:cs="Times New Roman"/>
          <w:sz w:val="24"/>
          <w:szCs w:val="24"/>
          <w:lang w:val="sq-AL"/>
        </w:rPr>
        <w:t xml:space="preserve"> (MZHE)</w:t>
      </w:r>
    </w:p>
    <w:p w:rsidR="00C00F5B" w:rsidRPr="002D7D62" w:rsidRDefault="00C00F5B" w:rsidP="00C00F5B">
      <w:pPr>
        <w:pStyle w:val="ListParagraph"/>
        <w:numPr>
          <w:ilvl w:val="0"/>
          <w:numId w:val="34"/>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 me të cilin miratohet Udhëzimi Administrativ për ndryshimin dhe plotësimin e Udhëzimit Administrativ për Masat e Veçanta për Regjistrimin e Pronës së Paluajtshme të Përbashkët në Emër të dy Bashkëshortëve (ZKM)</w:t>
      </w:r>
    </w:p>
    <w:p w:rsidR="00C00F5B" w:rsidRPr="002D7D62" w:rsidRDefault="00C00F5B" w:rsidP="00C00F5B">
      <w:pPr>
        <w:pStyle w:val="ListParagraph"/>
        <w:numPr>
          <w:ilvl w:val="0"/>
          <w:numId w:val="34"/>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Vendim me të cilin ndahen mjete financiare në vlerë 40, 000,00 (dyzet mijë) euro për komunitetin kroat që jeton në </w:t>
      </w:r>
      <w:proofErr w:type="spellStart"/>
      <w:r w:rsidRPr="002D7D62">
        <w:rPr>
          <w:rFonts w:ascii="Times New Roman" w:hAnsi="Times New Roman" w:cs="Times New Roman"/>
          <w:sz w:val="24"/>
          <w:szCs w:val="24"/>
          <w:lang w:val="sq-AL"/>
        </w:rPr>
        <w:t>Janjevë</w:t>
      </w:r>
      <w:proofErr w:type="spellEnd"/>
      <w:r w:rsidRPr="002D7D62">
        <w:rPr>
          <w:rFonts w:ascii="Times New Roman" w:hAnsi="Times New Roman" w:cs="Times New Roman"/>
          <w:sz w:val="24"/>
          <w:szCs w:val="24"/>
          <w:lang w:val="sq-AL"/>
        </w:rPr>
        <w:t xml:space="preserve"> (ZKM)</w:t>
      </w:r>
    </w:p>
    <w:p w:rsidR="00C00F5B" w:rsidRPr="002D7D62" w:rsidRDefault="00C00F5B" w:rsidP="00C00F5B">
      <w:pPr>
        <w:pStyle w:val="ListParagraph"/>
        <w:numPr>
          <w:ilvl w:val="0"/>
          <w:numId w:val="34"/>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Vendim me të cilin ndahen mjete financiare në shumë prej 20,000,00 (njëzetmijë euro) për mbështetjen e familjeve të zyrtarëve policorë që kanë humbur jetën tragjikisht në magjistralen Kaçanik - Hani i </w:t>
      </w:r>
      <w:proofErr w:type="spellStart"/>
      <w:r w:rsidRPr="002D7D62">
        <w:rPr>
          <w:rFonts w:ascii="Times New Roman" w:hAnsi="Times New Roman" w:cs="Times New Roman"/>
          <w:sz w:val="24"/>
          <w:szCs w:val="24"/>
          <w:lang w:val="sq-AL"/>
        </w:rPr>
        <w:t>Elezit</w:t>
      </w:r>
      <w:proofErr w:type="spellEnd"/>
      <w:r w:rsidRPr="002D7D62">
        <w:rPr>
          <w:rFonts w:ascii="Times New Roman" w:hAnsi="Times New Roman" w:cs="Times New Roman"/>
          <w:sz w:val="24"/>
          <w:szCs w:val="24"/>
          <w:lang w:val="sq-AL"/>
        </w:rPr>
        <w:t xml:space="preserve"> (ZKM)</w:t>
      </w:r>
    </w:p>
    <w:p w:rsidR="00C00F5B" w:rsidRPr="002D7D62" w:rsidRDefault="00C00F5B" w:rsidP="00C00F5B">
      <w:pPr>
        <w:pStyle w:val="ListParagraph"/>
        <w:numPr>
          <w:ilvl w:val="0"/>
          <w:numId w:val="34"/>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 me të cilin aprovohet kërkesa e Organizatës së Veteranëve të Luftës të Ushtrisë Çlirimtare të Kosovës për ndarjen e mjete financiare në shumë prej 300.000 (treqind mijë) euro, për mbulimin e shpenzimeve të 1500 veteranëve për pushime verore në bregdetin e Shqipërisë (ZKM)</w:t>
      </w:r>
    </w:p>
    <w:p w:rsidR="00C00F5B" w:rsidRPr="002D7D62" w:rsidRDefault="00C00F5B" w:rsidP="00C00F5B">
      <w:pPr>
        <w:pStyle w:val="ListParagraph"/>
        <w:numPr>
          <w:ilvl w:val="0"/>
          <w:numId w:val="34"/>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 me të cilin aprovohet Projektligji për Mbrojtjen e të Dhënave Personale (ZKM)</w:t>
      </w:r>
    </w:p>
    <w:p w:rsidR="00C00F5B" w:rsidRPr="002D7D62" w:rsidRDefault="00C00F5B" w:rsidP="00C00F5B">
      <w:pPr>
        <w:pStyle w:val="ListParagraph"/>
        <w:numPr>
          <w:ilvl w:val="0"/>
          <w:numId w:val="34"/>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 me të cilin aprovohet Projektligji për Qasje në Dokumente Publike (ZKM)</w:t>
      </w:r>
    </w:p>
    <w:p w:rsidR="00C00F5B" w:rsidRPr="002D7D62" w:rsidRDefault="00C00F5B" w:rsidP="00C00F5B">
      <w:pPr>
        <w:pStyle w:val="ListParagraph"/>
        <w:numPr>
          <w:ilvl w:val="0"/>
          <w:numId w:val="34"/>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Vendim me të cilin aprovohet Projektligji për Mbrojtjen e Fëmijës (ZKM)  </w:t>
      </w:r>
    </w:p>
    <w:p w:rsidR="00C00F5B" w:rsidRPr="002D7D62" w:rsidRDefault="00C00F5B" w:rsidP="00C00F5B">
      <w:pPr>
        <w:pStyle w:val="ListParagraph"/>
        <w:spacing w:line="276" w:lineRule="auto"/>
        <w:jc w:val="both"/>
        <w:rPr>
          <w:rFonts w:ascii="Times New Roman" w:hAnsi="Times New Roman" w:cs="Times New Roman"/>
          <w:sz w:val="24"/>
          <w:szCs w:val="24"/>
          <w:lang w:val="sq-AL"/>
        </w:rPr>
      </w:pPr>
    </w:p>
    <w:p w:rsidR="00C00F5B" w:rsidRPr="002D7D62" w:rsidRDefault="00C00F5B" w:rsidP="00C00F5B">
      <w:pPr>
        <w:pStyle w:val="Heading2"/>
        <w:rPr>
          <w:rFonts w:ascii="Times New Roman" w:hAnsi="Times New Roman" w:cs="Times New Roman"/>
          <w:b/>
          <w:color w:val="auto"/>
          <w:sz w:val="24"/>
          <w:szCs w:val="24"/>
        </w:rPr>
      </w:pPr>
      <w:bookmarkStart w:id="72" w:name="_Toc24018984"/>
      <w:r w:rsidRPr="002D7D62">
        <w:rPr>
          <w:rFonts w:ascii="Times New Roman" w:hAnsi="Times New Roman" w:cs="Times New Roman"/>
          <w:b/>
          <w:color w:val="auto"/>
          <w:sz w:val="24"/>
          <w:szCs w:val="24"/>
        </w:rPr>
        <w:t>4.3  Kultura, rinia dhe sporti</w:t>
      </w:r>
      <w:bookmarkEnd w:id="72"/>
    </w:p>
    <w:p w:rsidR="00C00F5B" w:rsidRPr="002D7D62" w:rsidRDefault="00C00F5B" w:rsidP="00C00F5B">
      <w:pPr>
        <w:rPr>
          <w:rFonts w:ascii="Times New Roman" w:hAnsi="Times New Roman" w:cs="Times New Roman"/>
          <w:sz w:val="24"/>
          <w:szCs w:val="24"/>
        </w:rPr>
      </w:pPr>
    </w:p>
    <w:p w:rsidR="00C00F5B" w:rsidRPr="002D7D62" w:rsidRDefault="00C00F5B" w:rsidP="00C00F5B">
      <w:pPr>
        <w:pStyle w:val="ListParagraph"/>
        <w:numPr>
          <w:ilvl w:val="0"/>
          <w:numId w:val="34"/>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Vendim  me të cilin aprovohet Plani i Veprimit për Rritjen e Punësimit të </w:t>
      </w:r>
      <w:proofErr w:type="spellStart"/>
      <w:r w:rsidRPr="002D7D62">
        <w:rPr>
          <w:rFonts w:ascii="Times New Roman" w:hAnsi="Times New Roman" w:cs="Times New Roman"/>
          <w:sz w:val="24"/>
          <w:szCs w:val="24"/>
          <w:lang w:val="sq-AL"/>
        </w:rPr>
        <w:t>të</w:t>
      </w:r>
      <w:proofErr w:type="spellEnd"/>
      <w:r w:rsidRPr="002D7D62">
        <w:rPr>
          <w:rFonts w:ascii="Times New Roman" w:hAnsi="Times New Roman" w:cs="Times New Roman"/>
          <w:sz w:val="24"/>
          <w:szCs w:val="24"/>
          <w:lang w:val="sq-AL"/>
        </w:rPr>
        <w:t xml:space="preserve"> Rinjve 2018 - 2020 (MPMS)</w:t>
      </w:r>
    </w:p>
    <w:p w:rsidR="00C00F5B" w:rsidRPr="002D7D62" w:rsidRDefault="00C00F5B" w:rsidP="00C00F5B">
      <w:pPr>
        <w:pStyle w:val="ListParagraph"/>
        <w:numPr>
          <w:ilvl w:val="0"/>
          <w:numId w:val="34"/>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 me të cilin formohet Komisioni ndërministror për shënimin e 550 vjetorit të vdekjes së Heroit Kombëtar Gjergj Kastrioti Skënderbeu (MKRS)</w:t>
      </w:r>
    </w:p>
    <w:p w:rsidR="00C00F5B" w:rsidRPr="002D7D62" w:rsidRDefault="00C00F5B" w:rsidP="00C00F5B">
      <w:pPr>
        <w:pStyle w:val="ListParagraph"/>
        <w:numPr>
          <w:ilvl w:val="0"/>
          <w:numId w:val="34"/>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Vendimit me të cilin ndahen mjete financiare për Kombëtaren e Kosovës në Futboll</w:t>
      </w:r>
    </w:p>
    <w:p w:rsidR="00C00F5B" w:rsidRPr="002D7D62" w:rsidRDefault="00C00F5B" w:rsidP="00C00F5B">
      <w:pPr>
        <w:pStyle w:val="ListParagraph"/>
        <w:numPr>
          <w:ilvl w:val="0"/>
          <w:numId w:val="34"/>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Aprovohet propozimi i Ministrisë së Kulturës, Rinisë dhe Sportit, që FC Prishtinës t'i jepet në shfrytëzim afatgjatë prona e Qeverisë së Republikës së Kosovës. </w:t>
      </w:r>
    </w:p>
    <w:p w:rsidR="00C00F5B" w:rsidRPr="002D7D62" w:rsidRDefault="00C00F5B" w:rsidP="00C00F5B">
      <w:pPr>
        <w:pStyle w:val="ListParagraph"/>
        <w:numPr>
          <w:ilvl w:val="0"/>
          <w:numId w:val="34"/>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Vendim </w:t>
      </w:r>
      <w:proofErr w:type="spellStart"/>
      <w:r w:rsidRPr="002D7D62">
        <w:rPr>
          <w:rFonts w:ascii="Times New Roman" w:hAnsi="Times New Roman" w:cs="Times New Roman"/>
          <w:sz w:val="24"/>
          <w:szCs w:val="24"/>
          <w:lang w:val="sq-AL"/>
        </w:rPr>
        <w:t>znj</w:t>
      </w:r>
      <w:proofErr w:type="spellEnd"/>
      <w:r w:rsidRPr="002D7D62">
        <w:rPr>
          <w:rFonts w:ascii="Times New Roman" w:hAnsi="Times New Roman" w:cs="Times New Roman"/>
          <w:sz w:val="24"/>
          <w:szCs w:val="24"/>
          <w:lang w:val="sq-AL"/>
        </w:rPr>
        <w:t xml:space="preserve">. Nexhmije </w:t>
      </w:r>
      <w:proofErr w:type="spellStart"/>
      <w:r w:rsidRPr="002D7D62">
        <w:rPr>
          <w:rFonts w:ascii="Times New Roman" w:hAnsi="Times New Roman" w:cs="Times New Roman"/>
          <w:sz w:val="24"/>
          <w:szCs w:val="24"/>
          <w:lang w:val="sq-AL"/>
        </w:rPr>
        <w:t>Pagarusha</w:t>
      </w:r>
      <w:proofErr w:type="spellEnd"/>
      <w:r w:rsidRPr="002D7D62">
        <w:rPr>
          <w:rFonts w:ascii="Times New Roman" w:hAnsi="Times New Roman" w:cs="Times New Roman"/>
          <w:sz w:val="24"/>
          <w:szCs w:val="24"/>
          <w:lang w:val="sq-AL"/>
        </w:rPr>
        <w:t xml:space="preserve"> i njihet statusi i qytetares me merita të veçanta për kontributin e saj në promovimin e muzikës së </w:t>
      </w:r>
      <w:r w:rsidR="00512F4A" w:rsidRPr="002D7D62">
        <w:rPr>
          <w:rFonts w:ascii="Times New Roman" w:hAnsi="Times New Roman" w:cs="Times New Roman"/>
          <w:sz w:val="24"/>
          <w:szCs w:val="24"/>
          <w:lang w:val="sq-AL"/>
        </w:rPr>
        <w:t>mirëfilltë</w:t>
      </w:r>
      <w:r w:rsidRPr="002D7D62">
        <w:rPr>
          <w:rFonts w:ascii="Times New Roman" w:hAnsi="Times New Roman" w:cs="Times New Roman"/>
          <w:sz w:val="24"/>
          <w:szCs w:val="24"/>
          <w:lang w:val="sq-AL"/>
        </w:rPr>
        <w:t xml:space="preserve"> Shqipe (MKRS)</w:t>
      </w:r>
    </w:p>
    <w:p w:rsidR="00C00F5B" w:rsidRPr="002D7D62" w:rsidRDefault="00C00F5B" w:rsidP="00C00F5B">
      <w:pPr>
        <w:pStyle w:val="ListParagraph"/>
        <w:numPr>
          <w:ilvl w:val="0"/>
          <w:numId w:val="34"/>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Vendim me të cilin aprovohet kërkesa e Komunës së Mitrovicës për ndarjen e mjeteve financiare në shumë prej 88,500 € për projektin e ri “Ngritja e monumentit kushtuar Dëshmorit të Kombit </w:t>
      </w:r>
      <w:proofErr w:type="spellStart"/>
      <w:r w:rsidRPr="002D7D62">
        <w:rPr>
          <w:rFonts w:ascii="Times New Roman" w:hAnsi="Times New Roman" w:cs="Times New Roman"/>
          <w:sz w:val="24"/>
          <w:szCs w:val="24"/>
          <w:lang w:val="sq-AL"/>
        </w:rPr>
        <w:t>Artim</w:t>
      </w:r>
      <w:proofErr w:type="spellEnd"/>
      <w:r w:rsidRPr="002D7D62">
        <w:rPr>
          <w:rFonts w:ascii="Times New Roman" w:hAnsi="Times New Roman" w:cs="Times New Roman"/>
          <w:sz w:val="24"/>
          <w:szCs w:val="24"/>
          <w:lang w:val="sq-AL"/>
        </w:rPr>
        <w:t xml:space="preserve"> Jashari” (MF).</w:t>
      </w:r>
    </w:p>
    <w:p w:rsidR="00C00F5B" w:rsidRPr="002D7D62" w:rsidRDefault="00C00F5B" w:rsidP="00C00F5B">
      <w:pPr>
        <w:pStyle w:val="ListParagraph"/>
        <w:spacing w:line="276" w:lineRule="auto"/>
        <w:jc w:val="both"/>
        <w:rPr>
          <w:rFonts w:ascii="Times New Roman" w:hAnsi="Times New Roman" w:cs="Times New Roman"/>
          <w:sz w:val="24"/>
          <w:szCs w:val="24"/>
          <w:lang w:val="sq-AL"/>
        </w:rPr>
      </w:pPr>
    </w:p>
    <w:p w:rsidR="00C00F5B" w:rsidRPr="002D7D62" w:rsidRDefault="00C00F5B" w:rsidP="00C00F5B">
      <w:pPr>
        <w:pStyle w:val="Heading2"/>
        <w:rPr>
          <w:rFonts w:ascii="Times New Roman" w:hAnsi="Times New Roman" w:cs="Times New Roman"/>
          <w:b/>
          <w:color w:val="auto"/>
          <w:sz w:val="24"/>
          <w:szCs w:val="24"/>
        </w:rPr>
      </w:pPr>
      <w:bookmarkStart w:id="73" w:name="_Toc24018985"/>
      <w:r w:rsidRPr="002D7D62">
        <w:rPr>
          <w:rFonts w:ascii="Times New Roman" w:hAnsi="Times New Roman" w:cs="Times New Roman"/>
          <w:b/>
          <w:color w:val="auto"/>
          <w:sz w:val="24"/>
          <w:szCs w:val="24"/>
        </w:rPr>
        <w:t>4.4   Mjedisi dhe planifikimi hapësinor</w:t>
      </w:r>
      <w:bookmarkEnd w:id="73"/>
    </w:p>
    <w:p w:rsidR="00C00F5B" w:rsidRPr="002D7D62" w:rsidRDefault="00C00F5B" w:rsidP="00C00F5B">
      <w:pPr>
        <w:ind w:left="360"/>
        <w:jc w:val="both"/>
        <w:rPr>
          <w:rFonts w:ascii="Times New Roman" w:hAnsi="Times New Roman" w:cs="Times New Roman"/>
          <w:sz w:val="24"/>
          <w:szCs w:val="24"/>
        </w:rPr>
      </w:pPr>
    </w:p>
    <w:p w:rsidR="00C00F5B" w:rsidRPr="002D7D62" w:rsidRDefault="00C00F5B" w:rsidP="00C00F5B">
      <w:pPr>
        <w:pStyle w:val="ListParagraph"/>
        <w:numPr>
          <w:ilvl w:val="0"/>
          <w:numId w:val="34"/>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lastRenderedPageBreak/>
        <w:t>Vendim  me të cilin aprovohet Projektligji për Tatimin në Pronën e Paluajtshme (MF)</w:t>
      </w:r>
    </w:p>
    <w:p w:rsidR="00C00F5B" w:rsidRPr="002D7D62" w:rsidRDefault="00C00F5B" w:rsidP="00C00F5B">
      <w:pPr>
        <w:pStyle w:val="ListParagraph"/>
        <w:numPr>
          <w:ilvl w:val="0"/>
          <w:numId w:val="34"/>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Vendim me të cilin formohet </w:t>
      </w:r>
      <w:proofErr w:type="spellStart"/>
      <w:r w:rsidRPr="002D7D62">
        <w:rPr>
          <w:rFonts w:ascii="Times New Roman" w:hAnsi="Times New Roman" w:cs="Times New Roman"/>
          <w:sz w:val="24"/>
          <w:szCs w:val="24"/>
          <w:lang w:val="sq-AL"/>
        </w:rPr>
        <w:t>Task</w:t>
      </w:r>
      <w:proofErr w:type="spellEnd"/>
      <w:r w:rsidRPr="002D7D62">
        <w:rPr>
          <w:rFonts w:ascii="Times New Roman" w:hAnsi="Times New Roman" w:cs="Times New Roman"/>
          <w:sz w:val="24"/>
          <w:szCs w:val="24"/>
          <w:lang w:val="sq-AL"/>
        </w:rPr>
        <w:t xml:space="preserve"> Forca për trajtimin e problemeve me ndotjen e ajrit (MMPH)</w:t>
      </w:r>
    </w:p>
    <w:p w:rsidR="00C00F5B" w:rsidRPr="002D7D62" w:rsidRDefault="00C00F5B" w:rsidP="00C00F5B">
      <w:pPr>
        <w:pStyle w:val="ListParagraph"/>
        <w:numPr>
          <w:ilvl w:val="0"/>
          <w:numId w:val="34"/>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Vendim për shqyrtimin e mëtejmë të kërkesës për shpronësim të pronës nr. 871-1, Zona </w:t>
      </w:r>
      <w:proofErr w:type="spellStart"/>
      <w:r w:rsidRPr="002D7D62">
        <w:rPr>
          <w:rFonts w:ascii="Times New Roman" w:hAnsi="Times New Roman" w:cs="Times New Roman"/>
          <w:sz w:val="24"/>
          <w:szCs w:val="24"/>
          <w:lang w:val="sq-AL"/>
        </w:rPr>
        <w:t>Kadastrale</w:t>
      </w:r>
      <w:proofErr w:type="spellEnd"/>
      <w:r w:rsidRPr="002D7D62">
        <w:rPr>
          <w:rFonts w:ascii="Times New Roman" w:hAnsi="Times New Roman" w:cs="Times New Roman"/>
          <w:sz w:val="24"/>
          <w:szCs w:val="24"/>
          <w:lang w:val="sq-AL"/>
        </w:rPr>
        <w:t xml:space="preserve"> </w:t>
      </w:r>
      <w:proofErr w:type="spellStart"/>
      <w:r w:rsidRPr="002D7D62">
        <w:rPr>
          <w:rFonts w:ascii="Times New Roman" w:hAnsi="Times New Roman" w:cs="Times New Roman"/>
          <w:sz w:val="24"/>
          <w:szCs w:val="24"/>
          <w:lang w:val="sq-AL"/>
        </w:rPr>
        <w:t>Krushë</w:t>
      </w:r>
      <w:proofErr w:type="spellEnd"/>
      <w:r w:rsidRPr="002D7D62">
        <w:rPr>
          <w:rFonts w:ascii="Times New Roman" w:hAnsi="Times New Roman" w:cs="Times New Roman"/>
          <w:sz w:val="24"/>
          <w:szCs w:val="24"/>
          <w:lang w:val="sq-AL"/>
        </w:rPr>
        <w:t xml:space="preserve"> e Madhe, Komuna Rahovec, me qëllim të </w:t>
      </w:r>
      <w:r w:rsidR="00512F4A" w:rsidRPr="002D7D62">
        <w:rPr>
          <w:rFonts w:ascii="Times New Roman" w:hAnsi="Times New Roman" w:cs="Times New Roman"/>
          <w:sz w:val="24"/>
          <w:szCs w:val="24"/>
          <w:lang w:val="sq-AL"/>
        </w:rPr>
        <w:t>shndërrimit</w:t>
      </w:r>
      <w:r w:rsidRPr="002D7D62">
        <w:rPr>
          <w:rFonts w:ascii="Times New Roman" w:hAnsi="Times New Roman" w:cs="Times New Roman"/>
          <w:sz w:val="24"/>
          <w:szCs w:val="24"/>
          <w:lang w:val="sq-AL"/>
        </w:rPr>
        <w:t xml:space="preserve"> të saj në Shtëpi Muze “</w:t>
      </w:r>
      <w:proofErr w:type="spellStart"/>
      <w:r w:rsidRPr="002D7D62">
        <w:rPr>
          <w:rFonts w:ascii="Times New Roman" w:hAnsi="Times New Roman" w:cs="Times New Roman"/>
          <w:sz w:val="24"/>
          <w:szCs w:val="24"/>
          <w:lang w:val="sq-AL"/>
        </w:rPr>
        <w:t>Ukshin</w:t>
      </w:r>
      <w:proofErr w:type="spellEnd"/>
      <w:r w:rsidRPr="002D7D62">
        <w:rPr>
          <w:rFonts w:ascii="Times New Roman" w:hAnsi="Times New Roman" w:cs="Times New Roman"/>
          <w:sz w:val="24"/>
          <w:szCs w:val="24"/>
          <w:lang w:val="sq-AL"/>
        </w:rPr>
        <w:t xml:space="preserve"> Hoti” për ruajtjen e vlerave historike të trashëgimisë kulturore të Kosovës (MMPH) </w:t>
      </w:r>
    </w:p>
    <w:p w:rsidR="00C00F5B" w:rsidRPr="002D7D62" w:rsidRDefault="00C00F5B" w:rsidP="00C00F5B">
      <w:pPr>
        <w:pStyle w:val="ListParagraph"/>
        <w:numPr>
          <w:ilvl w:val="0"/>
          <w:numId w:val="34"/>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Për shpalljen e zonës së Mbrojtur në Kategorinë e Parkut Natyror “Mali  </w:t>
      </w:r>
      <w:proofErr w:type="spellStart"/>
      <w:r w:rsidRPr="002D7D62">
        <w:rPr>
          <w:rFonts w:ascii="Times New Roman" w:hAnsi="Times New Roman" w:cs="Times New Roman"/>
          <w:sz w:val="24"/>
          <w:szCs w:val="24"/>
          <w:lang w:val="sq-AL"/>
        </w:rPr>
        <w:t>Pashtrik</w:t>
      </w:r>
      <w:proofErr w:type="spellEnd"/>
      <w:r w:rsidRPr="002D7D62">
        <w:rPr>
          <w:rFonts w:ascii="Times New Roman" w:hAnsi="Times New Roman" w:cs="Times New Roman"/>
          <w:sz w:val="24"/>
          <w:szCs w:val="24"/>
          <w:lang w:val="sq-AL"/>
        </w:rPr>
        <w:t xml:space="preserve"> dhe Liqeni i </w:t>
      </w:r>
      <w:proofErr w:type="spellStart"/>
      <w:r w:rsidRPr="002D7D62">
        <w:rPr>
          <w:rFonts w:ascii="Times New Roman" w:hAnsi="Times New Roman" w:cs="Times New Roman"/>
          <w:sz w:val="24"/>
          <w:szCs w:val="24"/>
          <w:lang w:val="sq-AL"/>
        </w:rPr>
        <w:t>Vërmicës</w:t>
      </w:r>
      <w:proofErr w:type="spellEnd"/>
      <w:r w:rsidRPr="002D7D62">
        <w:rPr>
          <w:rFonts w:ascii="Times New Roman" w:hAnsi="Times New Roman" w:cs="Times New Roman"/>
          <w:sz w:val="24"/>
          <w:szCs w:val="24"/>
          <w:lang w:val="sq-AL"/>
        </w:rPr>
        <w:t>”</w:t>
      </w:r>
    </w:p>
    <w:p w:rsidR="00C00F5B" w:rsidRPr="002D7D62" w:rsidRDefault="00C00F5B" w:rsidP="00C00F5B">
      <w:pPr>
        <w:pStyle w:val="ListParagraph"/>
        <w:numPr>
          <w:ilvl w:val="0"/>
          <w:numId w:val="34"/>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Aprovohet Propozim Vendimi për ndalimin e përdorimit të thëngjillit për ngrohje në objektet e institucioneve publike.</w:t>
      </w:r>
    </w:p>
    <w:p w:rsidR="00C00F5B" w:rsidRPr="002D7D62" w:rsidRDefault="00C00F5B" w:rsidP="00C00F5B">
      <w:pPr>
        <w:pStyle w:val="ListParagraph"/>
        <w:numPr>
          <w:ilvl w:val="0"/>
          <w:numId w:val="34"/>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Vendim  me te cilin aprovohet Projektligji për Produktet </w:t>
      </w:r>
      <w:proofErr w:type="spellStart"/>
      <w:r w:rsidRPr="002D7D62">
        <w:rPr>
          <w:rFonts w:ascii="Times New Roman" w:hAnsi="Times New Roman" w:cs="Times New Roman"/>
          <w:sz w:val="24"/>
          <w:szCs w:val="24"/>
          <w:lang w:val="sq-AL"/>
        </w:rPr>
        <w:t>Biocide</w:t>
      </w:r>
      <w:proofErr w:type="spellEnd"/>
      <w:r w:rsidRPr="002D7D62">
        <w:rPr>
          <w:rFonts w:ascii="Times New Roman" w:hAnsi="Times New Roman" w:cs="Times New Roman"/>
          <w:sz w:val="24"/>
          <w:szCs w:val="24"/>
          <w:lang w:val="sq-AL"/>
        </w:rPr>
        <w:t xml:space="preserve"> (MMPH)</w:t>
      </w:r>
    </w:p>
    <w:p w:rsidR="00C00F5B" w:rsidRPr="002D7D62" w:rsidRDefault="00C00F5B" w:rsidP="00C00F5B">
      <w:pPr>
        <w:pStyle w:val="ListParagraph"/>
        <w:numPr>
          <w:ilvl w:val="0"/>
          <w:numId w:val="34"/>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  me te cilin aprovohet Projektligji për Mbrojtjen nga Zhurma (MMPH)</w:t>
      </w:r>
    </w:p>
    <w:p w:rsidR="00C00F5B" w:rsidRPr="002D7D62" w:rsidRDefault="00C00F5B" w:rsidP="00C00F5B">
      <w:pPr>
        <w:pStyle w:val="ListParagraph"/>
        <w:numPr>
          <w:ilvl w:val="0"/>
          <w:numId w:val="34"/>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 me të cilin aprovohet Plani i aktiviteteve me buxhet për Aksionin ta pastrojmë Kosovën 15 shtator-15 dhjetor 2018 (MMPH)</w:t>
      </w:r>
    </w:p>
    <w:p w:rsidR="00C00F5B" w:rsidRPr="002D7D62" w:rsidRDefault="00C00F5B" w:rsidP="00C00F5B">
      <w:pPr>
        <w:pStyle w:val="ListParagraph"/>
        <w:numPr>
          <w:ilvl w:val="0"/>
          <w:numId w:val="34"/>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 me të cilin themelohet Komiteti Shtetëror për Shëndetin Mjedisor (MSh)</w:t>
      </w:r>
    </w:p>
    <w:p w:rsidR="00C00F5B" w:rsidRPr="002D7D62" w:rsidRDefault="00C00F5B" w:rsidP="00C00F5B">
      <w:pPr>
        <w:pStyle w:val="ListParagraph"/>
        <w:numPr>
          <w:ilvl w:val="0"/>
          <w:numId w:val="34"/>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Aprovohet Projektligji për Mbrojtjen e Ajrit nga Ndotja (ZKM)</w:t>
      </w:r>
    </w:p>
    <w:p w:rsidR="00C00F5B" w:rsidRPr="002D7D62" w:rsidRDefault="00C00F5B" w:rsidP="00C00F5B">
      <w:pPr>
        <w:pStyle w:val="ListParagraph"/>
        <w:numPr>
          <w:ilvl w:val="0"/>
          <w:numId w:val="34"/>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Vendim me të cilin aprovohet kërkesa e Organizatave joqeveritare të autorizuara nga MPMS-ja për ndarjen e mjeteve në vlerë prej 200,000 euro për procesin e njohjes dhe verifikimit të statusit të personave të dhunuar gjatë luftës çlirimtare në Kosovë (MF) </w:t>
      </w:r>
    </w:p>
    <w:p w:rsidR="00C00F5B" w:rsidRPr="002D7D62" w:rsidRDefault="00C00F5B" w:rsidP="00C00F5B">
      <w:pPr>
        <w:pStyle w:val="ListParagraph"/>
        <w:numPr>
          <w:ilvl w:val="0"/>
          <w:numId w:val="34"/>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 me të cilin aprovohet Projektligji për Standardizim (MPB)</w:t>
      </w:r>
    </w:p>
    <w:p w:rsidR="00C00F5B" w:rsidRPr="002D7D62" w:rsidRDefault="00C00F5B" w:rsidP="00C00F5B">
      <w:pPr>
        <w:pStyle w:val="ListParagraph"/>
        <w:numPr>
          <w:ilvl w:val="0"/>
          <w:numId w:val="34"/>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Ndahen mjete financiare në vlerë 500,000.00 ( </w:t>
      </w:r>
      <w:proofErr w:type="spellStart"/>
      <w:r w:rsidRPr="002D7D62">
        <w:rPr>
          <w:rFonts w:ascii="Times New Roman" w:hAnsi="Times New Roman" w:cs="Times New Roman"/>
          <w:sz w:val="24"/>
          <w:szCs w:val="24"/>
          <w:lang w:val="sq-AL"/>
        </w:rPr>
        <w:t>pesëqindmijëeuro</w:t>
      </w:r>
      <w:proofErr w:type="spellEnd"/>
      <w:r w:rsidRPr="002D7D62">
        <w:rPr>
          <w:rFonts w:ascii="Times New Roman" w:hAnsi="Times New Roman" w:cs="Times New Roman"/>
          <w:sz w:val="24"/>
          <w:szCs w:val="24"/>
          <w:lang w:val="sq-AL"/>
        </w:rPr>
        <w:t xml:space="preserve"> ) për realizimin e </w:t>
      </w:r>
      <w:proofErr w:type="spellStart"/>
      <w:r w:rsidRPr="002D7D62">
        <w:rPr>
          <w:rFonts w:ascii="Times New Roman" w:hAnsi="Times New Roman" w:cs="Times New Roman"/>
          <w:sz w:val="24"/>
          <w:szCs w:val="24"/>
          <w:lang w:val="sq-AL"/>
        </w:rPr>
        <w:t>aktivitetev</w:t>
      </w:r>
      <w:proofErr w:type="spellEnd"/>
      <w:r w:rsidRPr="002D7D62">
        <w:rPr>
          <w:rFonts w:ascii="Times New Roman" w:hAnsi="Times New Roman" w:cs="Times New Roman"/>
          <w:sz w:val="24"/>
          <w:szCs w:val="24"/>
          <w:lang w:val="sq-AL"/>
        </w:rPr>
        <w:t xml:space="preserve"> të shënjimit të 11 – vjetorit të shpalljes së </w:t>
      </w:r>
      <w:proofErr w:type="spellStart"/>
      <w:r w:rsidRPr="002D7D62">
        <w:rPr>
          <w:rFonts w:ascii="Times New Roman" w:hAnsi="Times New Roman" w:cs="Times New Roman"/>
          <w:sz w:val="24"/>
          <w:szCs w:val="24"/>
          <w:lang w:val="sq-AL"/>
        </w:rPr>
        <w:t>Pvarësisë</w:t>
      </w:r>
      <w:proofErr w:type="spellEnd"/>
      <w:r w:rsidRPr="002D7D62">
        <w:rPr>
          <w:rFonts w:ascii="Times New Roman" w:hAnsi="Times New Roman" w:cs="Times New Roman"/>
          <w:sz w:val="24"/>
          <w:szCs w:val="24"/>
          <w:lang w:val="sq-AL"/>
        </w:rPr>
        <w:t xml:space="preserve"> së Kosovës</w:t>
      </w:r>
    </w:p>
    <w:p w:rsidR="00C00F5B" w:rsidRPr="002D7D62" w:rsidRDefault="00C00F5B" w:rsidP="00C00F5B">
      <w:pPr>
        <w:pStyle w:val="ListParagraph"/>
        <w:numPr>
          <w:ilvl w:val="0"/>
          <w:numId w:val="34"/>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Ndahen mjete financiare në vlerë prej 95,000 euro, për hartimin e akteve nënligjore dhe përgatitjet e nevojshme për zbatimin e Ligjeve për Reformën e Administratës Publike. </w:t>
      </w:r>
    </w:p>
    <w:p w:rsidR="00C00F5B" w:rsidRPr="002D7D62" w:rsidRDefault="00C00F5B" w:rsidP="00C00F5B">
      <w:pPr>
        <w:pStyle w:val="ListParagraph"/>
        <w:numPr>
          <w:ilvl w:val="0"/>
          <w:numId w:val="34"/>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 xml:space="preserve">Aprovohet </w:t>
      </w:r>
      <w:proofErr w:type="spellStart"/>
      <w:r w:rsidRPr="002D7D62">
        <w:rPr>
          <w:rFonts w:ascii="Times New Roman" w:hAnsi="Times New Roman" w:cs="Times New Roman"/>
          <w:sz w:val="24"/>
          <w:szCs w:val="24"/>
          <w:lang w:val="sq-AL"/>
        </w:rPr>
        <w:t>rialokimi</w:t>
      </w:r>
      <w:proofErr w:type="spellEnd"/>
      <w:r w:rsidRPr="002D7D62">
        <w:rPr>
          <w:rFonts w:ascii="Times New Roman" w:hAnsi="Times New Roman" w:cs="Times New Roman"/>
          <w:sz w:val="24"/>
          <w:szCs w:val="24"/>
          <w:lang w:val="sq-AL"/>
        </w:rPr>
        <w:t xml:space="preserve"> i mjeteve në shumë prej 1,501,445,00€, në buxhetin e Ministrisë së Administrimit të Pushtetit Lokal, nga projekti: “Bashkëfinancim me donatorë për skemën e </w:t>
      </w:r>
      <w:proofErr w:type="spellStart"/>
      <w:r w:rsidRPr="002D7D62">
        <w:rPr>
          <w:rFonts w:ascii="Times New Roman" w:hAnsi="Times New Roman" w:cs="Times New Roman"/>
          <w:sz w:val="24"/>
          <w:szCs w:val="24"/>
          <w:lang w:val="sq-AL"/>
        </w:rPr>
        <w:t>granteve</w:t>
      </w:r>
      <w:proofErr w:type="spellEnd"/>
      <w:r w:rsidRPr="002D7D62">
        <w:rPr>
          <w:rFonts w:ascii="Times New Roman" w:hAnsi="Times New Roman" w:cs="Times New Roman"/>
          <w:sz w:val="24"/>
          <w:szCs w:val="24"/>
          <w:lang w:val="sq-AL"/>
        </w:rPr>
        <w:t xml:space="preserve"> bazuar në </w:t>
      </w:r>
      <w:proofErr w:type="spellStart"/>
      <w:r w:rsidRPr="002D7D62">
        <w:rPr>
          <w:rFonts w:ascii="Times New Roman" w:hAnsi="Times New Roman" w:cs="Times New Roman"/>
          <w:sz w:val="24"/>
          <w:szCs w:val="24"/>
          <w:lang w:val="sq-AL"/>
        </w:rPr>
        <w:t>performancën</w:t>
      </w:r>
      <w:proofErr w:type="spellEnd"/>
      <w:r w:rsidRPr="002D7D62">
        <w:rPr>
          <w:rFonts w:ascii="Times New Roman" w:hAnsi="Times New Roman" w:cs="Times New Roman"/>
          <w:sz w:val="24"/>
          <w:szCs w:val="24"/>
          <w:lang w:val="sq-AL"/>
        </w:rPr>
        <w:t xml:space="preserve"> </w:t>
      </w:r>
      <w:proofErr w:type="spellStart"/>
      <w:r w:rsidRPr="002D7D62">
        <w:rPr>
          <w:rFonts w:ascii="Times New Roman" w:hAnsi="Times New Roman" w:cs="Times New Roman"/>
          <w:sz w:val="24"/>
          <w:szCs w:val="24"/>
          <w:lang w:val="sq-AL"/>
        </w:rPr>
        <w:t>komunale”me</w:t>
      </w:r>
      <w:proofErr w:type="spellEnd"/>
      <w:r w:rsidRPr="002D7D62">
        <w:rPr>
          <w:rFonts w:ascii="Times New Roman" w:hAnsi="Times New Roman" w:cs="Times New Roman"/>
          <w:sz w:val="24"/>
          <w:szCs w:val="24"/>
          <w:lang w:val="sq-AL"/>
        </w:rPr>
        <w:t xml:space="preserve"> kod 15525 në 30 (tridhjetë) projekte kapitale në përputhje me 30 (tridhjetë) marrëveshjet e mirëkuptimit të nënshkruara nga MAPL, kryetarët e komunave përkatëse si dhe donatori.</w:t>
      </w:r>
    </w:p>
    <w:p w:rsidR="00C00F5B" w:rsidRPr="002D7D62" w:rsidRDefault="00C00F5B" w:rsidP="00C00F5B">
      <w:pPr>
        <w:pStyle w:val="ListParagraph"/>
        <w:numPr>
          <w:ilvl w:val="0"/>
          <w:numId w:val="34"/>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Për ngritjen e bustit të Senatorit Robert Dole, në rrugën Robert Dole në Prishtinë, si shenjë respekti ndaj kontributit të Senatorit dhe raportit të fuqishëm ndërmjet Shteteve të Bashkuara të Amerikës dhe Kosovës.</w:t>
      </w:r>
    </w:p>
    <w:p w:rsidR="00C00F5B" w:rsidRPr="002D7D62" w:rsidRDefault="00C00F5B" w:rsidP="00C00F5B">
      <w:pPr>
        <w:pStyle w:val="ListParagraph"/>
        <w:numPr>
          <w:ilvl w:val="0"/>
          <w:numId w:val="34"/>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Aprovohet Koncept Dokumenti për Financat e Pushtetit Lokal.</w:t>
      </w:r>
    </w:p>
    <w:p w:rsidR="00C00F5B" w:rsidRPr="002D7D62" w:rsidRDefault="00C00F5B" w:rsidP="00C00F5B">
      <w:pPr>
        <w:pStyle w:val="ListParagraph"/>
        <w:numPr>
          <w:ilvl w:val="0"/>
          <w:numId w:val="34"/>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Vendimit  ndahen mjetet financiare për kompensimin e orëve shtesë për punën jashtë orarit për Zyrtarët Policorë të Kosovës (ZKM)</w:t>
      </w:r>
    </w:p>
    <w:p w:rsidR="00C00F5B" w:rsidRPr="002D7D62" w:rsidRDefault="00C00F5B" w:rsidP="00C00F5B">
      <w:pPr>
        <w:pStyle w:val="ListParagraph"/>
        <w:numPr>
          <w:ilvl w:val="0"/>
          <w:numId w:val="34"/>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Aprovohet Projektligji për Pagat në Sektorin Publik.</w:t>
      </w:r>
    </w:p>
    <w:p w:rsidR="00C00F5B" w:rsidRPr="002D7D62" w:rsidRDefault="00C00F5B" w:rsidP="00C00F5B">
      <w:pPr>
        <w:pStyle w:val="ListParagraph"/>
        <w:numPr>
          <w:ilvl w:val="0"/>
          <w:numId w:val="34"/>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Aprovohet Projektligji për Zyrtarët Publikë.</w:t>
      </w:r>
    </w:p>
    <w:p w:rsidR="00C00F5B" w:rsidRPr="002D7D62" w:rsidRDefault="00C00F5B" w:rsidP="00C00F5B">
      <w:pPr>
        <w:pStyle w:val="ListParagraph"/>
        <w:numPr>
          <w:ilvl w:val="0"/>
          <w:numId w:val="34"/>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Aprovohet Projektligji për Organizimin dhe Funksionimin e Administratës Shtetërore dhe të Agjencive të Pavarura.</w:t>
      </w:r>
    </w:p>
    <w:p w:rsidR="00C00F5B" w:rsidRPr="002D7D62" w:rsidRDefault="00C00F5B" w:rsidP="00C00F5B">
      <w:pPr>
        <w:pStyle w:val="ListParagraph"/>
        <w:numPr>
          <w:ilvl w:val="0"/>
          <w:numId w:val="34"/>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lastRenderedPageBreak/>
        <w:t xml:space="preserve">Vendim me të cilin ndahen mjete financiare në shumë prej 20,000.00 euro për festivalin ndërkombëtar të filmit dokumentar dhe të shkurtër </w:t>
      </w:r>
      <w:proofErr w:type="spellStart"/>
      <w:r w:rsidRPr="002D7D62">
        <w:rPr>
          <w:rFonts w:ascii="Times New Roman" w:hAnsi="Times New Roman" w:cs="Times New Roman"/>
          <w:sz w:val="24"/>
          <w:szCs w:val="24"/>
          <w:lang w:val="sq-AL"/>
        </w:rPr>
        <w:t>DokuFest</w:t>
      </w:r>
      <w:proofErr w:type="spellEnd"/>
      <w:r w:rsidRPr="002D7D62">
        <w:rPr>
          <w:rFonts w:ascii="Times New Roman" w:hAnsi="Times New Roman" w:cs="Times New Roman"/>
          <w:sz w:val="24"/>
          <w:szCs w:val="24"/>
          <w:lang w:val="sq-AL"/>
        </w:rPr>
        <w:t xml:space="preserve"> (ZKM)</w:t>
      </w:r>
    </w:p>
    <w:p w:rsidR="00C00F5B" w:rsidRPr="00421145" w:rsidRDefault="00C00F5B" w:rsidP="00421145">
      <w:pPr>
        <w:pStyle w:val="ListParagraph"/>
        <w:numPr>
          <w:ilvl w:val="0"/>
          <w:numId w:val="34"/>
        </w:numPr>
        <w:spacing w:line="276" w:lineRule="auto"/>
        <w:jc w:val="both"/>
        <w:rPr>
          <w:rFonts w:ascii="Times New Roman" w:hAnsi="Times New Roman" w:cs="Times New Roman"/>
          <w:sz w:val="24"/>
          <w:szCs w:val="24"/>
          <w:lang w:val="sq-AL"/>
        </w:rPr>
      </w:pPr>
      <w:r w:rsidRPr="002D7D62">
        <w:rPr>
          <w:rFonts w:ascii="Times New Roman" w:hAnsi="Times New Roman" w:cs="Times New Roman"/>
          <w:sz w:val="24"/>
          <w:szCs w:val="24"/>
          <w:lang w:val="sq-AL"/>
        </w:rPr>
        <w:t>Vendim me të cilin ndahen mjete financiare në shumë prej 23,920.00 euro për Kooperativën Bujqësore “</w:t>
      </w:r>
      <w:proofErr w:type="spellStart"/>
      <w:r w:rsidRPr="002D7D62">
        <w:rPr>
          <w:rFonts w:ascii="Times New Roman" w:hAnsi="Times New Roman" w:cs="Times New Roman"/>
          <w:sz w:val="24"/>
          <w:szCs w:val="24"/>
          <w:lang w:val="sq-AL"/>
        </w:rPr>
        <w:t>Krusha</w:t>
      </w:r>
      <w:proofErr w:type="spellEnd"/>
      <w:r w:rsidRPr="002D7D62">
        <w:rPr>
          <w:rFonts w:ascii="Times New Roman" w:hAnsi="Times New Roman" w:cs="Times New Roman"/>
          <w:sz w:val="24"/>
          <w:szCs w:val="24"/>
          <w:lang w:val="sq-AL"/>
        </w:rPr>
        <w:t xml:space="preserve">”, sipas kërkesës së </w:t>
      </w:r>
      <w:proofErr w:type="spellStart"/>
      <w:r w:rsidRPr="002D7D62">
        <w:rPr>
          <w:rFonts w:ascii="Times New Roman" w:hAnsi="Times New Roman" w:cs="Times New Roman"/>
          <w:sz w:val="24"/>
          <w:szCs w:val="24"/>
          <w:lang w:val="sq-AL"/>
        </w:rPr>
        <w:t>znj</w:t>
      </w:r>
      <w:proofErr w:type="spellEnd"/>
      <w:r w:rsidRPr="002D7D62">
        <w:rPr>
          <w:rFonts w:ascii="Times New Roman" w:hAnsi="Times New Roman" w:cs="Times New Roman"/>
          <w:sz w:val="24"/>
          <w:szCs w:val="24"/>
          <w:lang w:val="sq-AL"/>
        </w:rPr>
        <w:t xml:space="preserve">. </w:t>
      </w:r>
      <w:proofErr w:type="spellStart"/>
      <w:r w:rsidRPr="002D7D62">
        <w:rPr>
          <w:rFonts w:ascii="Times New Roman" w:hAnsi="Times New Roman" w:cs="Times New Roman"/>
          <w:sz w:val="24"/>
          <w:szCs w:val="24"/>
          <w:lang w:val="sq-AL"/>
        </w:rPr>
        <w:t>Fahrije</w:t>
      </w:r>
      <w:proofErr w:type="spellEnd"/>
      <w:r w:rsidRPr="002D7D62">
        <w:rPr>
          <w:rFonts w:ascii="Times New Roman" w:hAnsi="Times New Roman" w:cs="Times New Roman"/>
          <w:sz w:val="24"/>
          <w:szCs w:val="24"/>
          <w:lang w:val="sq-AL"/>
        </w:rPr>
        <w:t xml:space="preserve"> Hoti (ZKM)</w:t>
      </w:r>
    </w:p>
    <w:p w:rsidR="00C00F5B" w:rsidRPr="002D7D62" w:rsidRDefault="00C00F5B" w:rsidP="00C00F5B">
      <w:pPr>
        <w:spacing w:after="0"/>
      </w:pPr>
    </w:p>
    <w:p w:rsidR="00C00F5B" w:rsidRPr="002D7D62" w:rsidRDefault="00C00F5B" w:rsidP="00C00F5B">
      <w:pPr>
        <w:pStyle w:val="BodyText2"/>
        <w:spacing w:line="276" w:lineRule="auto"/>
        <w:rPr>
          <w:rFonts w:ascii="Book Antiqua" w:hAnsi="Book Antiqua"/>
          <w:b/>
          <w:sz w:val="24"/>
          <w:szCs w:val="22"/>
        </w:rPr>
      </w:pPr>
      <w:r w:rsidRPr="002D7D62">
        <w:rPr>
          <w:rFonts w:ascii="Book Antiqua" w:hAnsi="Book Antiqua"/>
          <w:b/>
          <w:sz w:val="24"/>
          <w:szCs w:val="22"/>
        </w:rPr>
        <w:t>Drejtoria për kategoritë e dala nga lufta e UÇK</w:t>
      </w:r>
    </w:p>
    <w:p w:rsidR="00C00F5B" w:rsidRPr="002D7D62" w:rsidRDefault="00C00F5B" w:rsidP="00C00F5B">
      <w:pPr>
        <w:pStyle w:val="BodyText2"/>
        <w:spacing w:line="276" w:lineRule="auto"/>
        <w:jc w:val="both"/>
        <w:rPr>
          <w:rFonts w:ascii="Book Antiqua" w:hAnsi="Book Antiqua"/>
          <w:sz w:val="22"/>
          <w:szCs w:val="22"/>
        </w:rPr>
      </w:pPr>
    </w:p>
    <w:p w:rsidR="00C00F5B" w:rsidRPr="002D7D62" w:rsidRDefault="00C00F5B" w:rsidP="00C00F5B">
      <w:pPr>
        <w:pStyle w:val="BodyText2"/>
        <w:spacing w:line="276" w:lineRule="auto"/>
        <w:jc w:val="both"/>
        <w:rPr>
          <w:rFonts w:ascii="Book Antiqua" w:hAnsi="Book Antiqua"/>
          <w:sz w:val="22"/>
          <w:szCs w:val="22"/>
        </w:rPr>
      </w:pPr>
      <w:r w:rsidRPr="002D7D62">
        <w:rPr>
          <w:rFonts w:ascii="Book Antiqua" w:hAnsi="Book Antiqua"/>
          <w:sz w:val="22"/>
          <w:szCs w:val="22"/>
        </w:rPr>
        <w:t xml:space="preserve">Sipas vullnetit politik të Kryeministrit të Republikës së Kosovës, </w:t>
      </w:r>
      <w:proofErr w:type="spellStart"/>
      <w:r w:rsidRPr="002D7D62">
        <w:rPr>
          <w:rFonts w:ascii="Book Antiqua" w:hAnsi="Book Antiqua"/>
          <w:sz w:val="22"/>
          <w:szCs w:val="22"/>
        </w:rPr>
        <w:t>z.Ramush</w:t>
      </w:r>
      <w:proofErr w:type="spellEnd"/>
      <w:r w:rsidRPr="002D7D62">
        <w:rPr>
          <w:rFonts w:ascii="Book Antiqua" w:hAnsi="Book Antiqua"/>
          <w:sz w:val="22"/>
          <w:szCs w:val="22"/>
        </w:rPr>
        <w:t xml:space="preserve"> </w:t>
      </w:r>
      <w:proofErr w:type="spellStart"/>
      <w:r w:rsidRPr="002D7D62">
        <w:rPr>
          <w:rFonts w:ascii="Book Antiqua" w:hAnsi="Book Antiqua"/>
          <w:sz w:val="22"/>
          <w:szCs w:val="22"/>
        </w:rPr>
        <w:t>Haradinaj</w:t>
      </w:r>
      <w:proofErr w:type="spellEnd"/>
      <w:r w:rsidRPr="002D7D62">
        <w:rPr>
          <w:rFonts w:ascii="Book Antiqua" w:hAnsi="Book Antiqua"/>
          <w:sz w:val="22"/>
          <w:szCs w:val="22"/>
        </w:rPr>
        <w:t xml:space="preserve">, Zyra për Kategoritë e dala nga Lufta e UÇK-së, ka kryer detyrat e saj ligjore dhe është përpjekur që shërbimet për kategoritë e dala nga lufta, përkrahja dhe mbështetja për ta, të jetë në nivelin më të lartë. </w:t>
      </w:r>
    </w:p>
    <w:p w:rsidR="00C00F5B" w:rsidRPr="002D7D62" w:rsidRDefault="00C00F5B" w:rsidP="00C00F5B">
      <w:pPr>
        <w:pStyle w:val="BodyText2"/>
        <w:spacing w:line="276" w:lineRule="auto"/>
        <w:jc w:val="both"/>
        <w:rPr>
          <w:rFonts w:ascii="Book Antiqua" w:hAnsi="Book Antiqua"/>
          <w:sz w:val="22"/>
          <w:szCs w:val="22"/>
        </w:rPr>
      </w:pPr>
      <w:r w:rsidRPr="002D7D62">
        <w:rPr>
          <w:rFonts w:ascii="Book Antiqua" w:hAnsi="Book Antiqua"/>
          <w:sz w:val="22"/>
          <w:szCs w:val="22"/>
        </w:rPr>
        <w:t xml:space="preserve">Fillimisht, është rregulluar çështja e pagesave të pensioneve të veteranëve, duke u paguar borxhi i qeverisë paraprake, si dhe duke mos pasur më asnjë vonesë në pagesën e tyre gjatë tërë mandatit të qeverisë. </w:t>
      </w:r>
    </w:p>
    <w:p w:rsidR="00C00F5B" w:rsidRPr="002D7D62" w:rsidRDefault="00C00F5B" w:rsidP="00C00F5B">
      <w:pPr>
        <w:pStyle w:val="BodyText2"/>
        <w:spacing w:line="276" w:lineRule="auto"/>
        <w:jc w:val="both"/>
        <w:rPr>
          <w:rFonts w:ascii="Book Antiqua" w:hAnsi="Book Antiqua"/>
          <w:sz w:val="22"/>
          <w:szCs w:val="22"/>
        </w:rPr>
      </w:pPr>
      <w:r w:rsidRPr="002D7D62">
        <w:rPr>
          <w:rFonts w:ascii="Book Antiqua" w:hAnsi="Book Antiqua"/>
          <w:sz w:val="22"/>
          <w:szCs w:val="22"/>
        </w:rPr>
        <w:t xml:space="preserve">Gjithashtu, është anuluar një vendim i MPMS, që ndalonte aplikimin për pension të familjeve të dëshmorëve dhe invalidëve. Kështu, u hap mundësia e aplikimit të tyre dhe u themelua Komisioni Mjekësor </w:t>
      </w:r>
      <w:proofErr w:type="spellStart"/>
      <w:r w:rsidRPr="002D7D62">
        <w:rPr>
          <w:rFonts w:ascii="Book Antiqua" w:hAnsi="Book Antiqua"/>
          <w:sz w:val="22"/>
          <w:szCs w:val="22"/>
        </w:rPr>
        <w:t>Invalidor</w:t>
      </w:r>
      <w:proofErr w:type="spellEnd"/>
      <w:r w:rsidRPr="002D7D62">
        <w:rPr>
          <w:rFonts w:ascii="Book Antiqua" w:hAnsi="Book Antiqua"/>
          <w:sz w:val="22"/>
          <w:szCs w:val="22"/>
        </w:rPr>
        <w:t>, për vlerësimin e shkallës së invaliditetit.</w:t>
      </w:r>
    </w:p>
    <w:p w:rsidR="00C00F5B" w:rsidRPr="002D7D62" w:rsidRDefault="00C00F5B" w:rsidP="00C00F5B">
      <w:pPr>
        <w:pStyle w:val="BodyText2"/>
        <w:spacing w:line="276" w:lineRule="auto"/>
        <w:jc w:val="both"/>
        <w:rPr>
          <w:rFonts w:ascii="Book Antiqua" w:hAnsi="Book Antiqua"/>
          <w:sz w:val="22"/>
          <w:szCs w:val="22"/>
        </w:rPr>
      </w:pPr>
      <w:r w:rsidRPr="002D7D62">
        <w:rPr>
          <w:rFonts w:ascii="Book Antiqua" w:hAnsi="Book Antiqua"/>
          <w:sz w:val="22"/>
          <w:szCs w:val="22"/>
        </w:rPr>
        <w:t xml:space="preserve">Janë rehabilituar në banja termike dhe bregdet; 5048 veteranë, invalidë dhe familjarë dëshmorësh. Me kërkesë të Shoqatës së Invalidëve, është financuar </w:t>
      </w:r>
      <w:r w:rsidR="00512F4A" w:rsidRPr="002D7D62">
        <w:rPr>
          <w:rFonts w:ascii="Book Antiqua" w:hAnsi="Book Antiqua"/>
          <w:sz w:val="22"/>
          <w:szCs w:val="22"/>
        </w:rPr>
        <w:t>ndërrimi</w:t>
      </w:r>
      <w:r w:rsidRPr="002D7D62">
        <w:rPr>
          <w:rFonts w:ascii="Book Antiqua" w:hAnsi="Book Antiqua"/>
          <w:sz w:val="22"/>
          <w:szCs w:val="22"/>
        </w:rPr>
        <w:t xml:space="preserve"> i protezave të invalidëve të luftës. Gjithashtu janë mbështetur financiarisht individë si dhe Shoqatat e dala nga Lufta e UÇK-së. </w:t>
      </w:r>
    </w:p>
    <w:p w:rsidR="00C00F5B" w:rsidRPr="002D7D62" w:rsidRDefault="00C00F5B" w:rsidP="00C00F5B">
      <w:pPr>
        <w:pStyle w:val="BodyText2"/>
        <w:spacing w:line="276" w:lineRule="auto"/>
        <w:jc w:val="both"/>
        <w:rPr>
          <w:rFonts w:ascii="Book Antiqua" w:hAnsi="Book Antiqua"/>
          <w:sz w:val="22"/>
          <w:szCs w:val="22"/>
        </w:rPr>
      </w:pPr>
      <w:r w:rsidRPr="002D7D62">
        <w:rPr>
          <w:rFonts w:ascii="Book Antiqua" w:hAnsi="Book Antiqua"/>
          <w:sz w:val="22"/>
          <w:szCs w:val="22"/>
        </w:rPr>
        <w:t xml:space="preserve">ZÇKL, ka organizuar 34 akademi dhe 15 tubime përkujtimore, mes tyre dhe manifestimet shtetërore Epopeja e UÇK-së, Epopeja e Dukagjinit dhe Ditët e Shqipes. Janë mbështetur pjesërisht dhjetëra organizime të tjera. </w:t>
      </w:r>
    </w:p>
    <w:p w:rsidR="00C00F5B" w:rsidRPr="002D7D62" w:rsidRDefault="00C00F5B" w:rsidP="00C00F5B">
      <w:pPr>
        <w:pStyle w:val="BodyText2"/>
        <w:spacing w:line="276" w:lineRule="auto"/>
        <w:jc w:val="both"/>
        <w:rPr>
          <w:rFonts w:ascii="Book Antiqua" w:hAnsi="Book Antiqua"/>
          <w:sz w:val="22"/>
          <w:szCs w:val="22"/>
        </w:rPr>
      </w:pPr>
      <w:r w:rsidRPr="002D7D62">
        <w:rPr>
          <w:rFonts w:ascii="Book Antiqua" w:hAnsi="Book Antiqua"/>
          <w:sz w:val="22"/>
          <w:szCs w:val="22"/>
        </w:rPr>
        <w:t xml:space="preserve">Janë rivarrosur në Marinë të Skenderajt 158 dëshmorë të ZO të Drenicës, duke e përmbyllur projektin e lënë </w:t>
      </w:r>
      <w:proofErr w:type="spellStart"/>
      <w:r w:rsidR="00512F4A" w:rsidRPr="002D7D62">
        <w:rPr>
          <w:rFonts w:ascii="Book Antiqua" w:hAnsi="Book Antiqua"/>
          <w:sz w:val="22"/>
          <w:szCs w:val="22"/>
        </w:rPr>
        <w:t>dorës</w:t>
      </w:r>
      <w:r w:rsidR="00512F4A">
        <w:rPr>
          <w:rFonts w:ascii="Book Antiqua" w:hAnsi="Book Antiqua"/>
          <w:sz w:val="22"/>
          <w:szCs w:val="22"/>
        </w:rPr>
        <w:t>h</w:t>
      </w:r>
      <w:proofErr w:type="spellEnd"/>
      <w:r w:rsidRPr="002D7D62">
        <w:rPr>
          <w:rFonts w:ascii="Book Antiqua" w:hAnsi="Book Antiqua"/>
          <w:sz w:val="22"/>
          <w:szCs w:val="22"/>
        </w:rPr>
        <w:t xml:space="preserve"> nga qeveritë e kaluara, që ka filluar që nga viti 2005. Po</w:t>
      </w:r>
      <w:r w:rsidR="00512F4A">
        <w:rPr>
          <w:rFonts w:ascii="Book Antiqua" w:hAnsi="Book Antiqua"/>
          <w:sz w:val="22"/>
          <w:szCs w:val="22"/>
        </w:rPr>
        <w:t xml:space="preserve"> </w:t>
      </w:r>
      <w:r w:rsidRPr="002D7D62">
        <w:rPr>
          <w:rFonts w:ascii="Book Antiqua" w:hAnsi="Book Antiqua"/>
          <w:sz w:val="22"/>
          <w:szCs w:val="22"/>
        </w:rPr>
        <w:t xml:space="preserve">ashtu, janë rivarrosur heronjtë: Ilir </w:t>
      </w:r>
      <w:proofErr w:type="spellStart"/>
      <w:r w:rsidRPr="002D7D62">
        <w:rPr>
          <w:rFonts w:ascii="Book Antiqua" w:hAnsi="Book Antiqua"/>
          <w:sz w:val="22"/>
          <w:szCs w:val="22"/>
        </w:rPr>
        <w:t>Konushevci</w:t>
      </w:r>
      <w:proofErr w:type="spellEnd"/>
      <w:r w:rsidRPr="002D7D62">
        <w:rPr>
          <w:rFonts w:ascii="Book Antiqua" w:hAnsi="Book Antiqua"/>
          <w:sz w:val="22"/>
          <w:szCs w:val="22"/>
        </w:rPr>
        <w:t xml:space="preserve">, </w:t>
      </w:r>
      <w:proofErr w:type="spellStart"/>
      <w:r w:rsidRPr="002D7D62">
        <w:rPr>
          <w:rFonts w:ascii="Book Antiqua" w:hAnsi="Book Antiqua"/>
          <w:sz w:val="22"/>
          <w:szCs w:val="22"/>
        </w:rPr>
        <w:t>Hazir</w:t>
      </w:r>
      <w:proofErr w:type="spellEnd"/>
      <w:r w:rsidRPr="002D7D62">
        <w:rPr>
          <w:rFonts w:ascii="Book Antiqua" w:hAnsi="Book Antiqua"/>
          <w:sz w:val="22"/>
          <w:szCs w:val="22"/>
        </w:rPr>
        <w:t xml:space="preserve"> </w:t>
      </w:r>
      <w:proofErr w:type="spellStart"/>
      <w:r w:rsidRPr="002D7D62">
        <w:rPr>
          <w:rFonts w:ascii="Book Antiqua" w:hAnsi="Book Antiqua"/>
          <w:sz w:val="22"/>
          <w:szCs w:val="22"/>
        </w:rPr>
        <w:t>Malaj</w:t>
      </w:r>
      <w:proofErr w:type="spellEnd"/>
      <w:r w:rsidRPr="002D7D62">
        <w:rPr>
          <w:rFonts w:ascii="Book Antiqua" w:hAnsi="Book Antiqua"/>
          <w:sz w:val="22"/>
          <w:szCs w:val="22"/>
        </w:rPr>
        <w:t xml:space="preserve">, </w:t>
      </w:r>
      <w:proofErr w:type="spellStart"/>
      <w:r w:rsidRPr="002D7D62">
        <w:rPr>
          <w:rFonts w:ascii="Book Antiqua" w:hAnsi="Book Antiqua"/>
          <w:sz w:val="22"/>
          <w:szCs w:val="22"/>
        </w:rPr>
        <w:t>Ahmet</w:t>
      </w:r>
      <w:proofErr w:type="spellEnd"/>
      <w:r w:rsidRPr="002D7D62">
        <w:rPr>
          <w:rFonts w:ascii="Book Antiqua" w:hAnsi="Book Antiqua"/>
          <w:sz w:val="22"/>
          <w:szCs w:val="22"/>
        </w:rPr>
        <w:t xml:space="preserve"> Krasniqi, </w:t>
      </w:r>
      <w:proofErr w:type="spellStart"/>
      <w:r w:rsidRPr="002D7D62">
        <w:rPr>
          <w:rFonts w:ascii="Book Antiqua" w:hAnsi="Book Antiqua"/>
          <w:sz w:val="22"/>
          <w:szCs w:val="22"/>
        </w:rPr>
        <w:t>Qazim</w:t>
      </w:r>
      <w:proofErr w:type="spellEnd"/>
      <w:r w:rsidRPr="002D7D62">
        <w:rPr>
          <w:rFonts w:ascii="Book Antiqua" w:hAnsi="Book Antiqua"/>
          <w:sz w:val="22"/>
          <w:szCs w:val="22"/>
        </w:rPr>
        <w:t xml:space="preserve"> </w:t>
      </w:r>
      <w:proofErr w:type="spellStart"/>
      <w:r w:rsidRPr="002D7D62">
        <w:rPr>
          <w:rFonts w:ascii="Book Antiqua" w:hAnsi="Book Antiqua"/>
          <w:sz w:val="22"/>
          <w:szCs w:val="22"/>
        </w:rPr>
        <w:t>Jakupi</w:t>
      </w:r>
      <w:proofErr w:type="spellEnd"/>
      <w:r w:rsidRPr="002D7D62">
        <w:rPr>
          <w:rFonts w:ascii="Book Antiqua" w:hAnsi="Book Antiqua"/>
          <w:sz w:val="22"/>
          <w:szCs w:val="22"/>
        </w:rPr>
        <w:t xml:space="preserve">, Xhemë Bajraktari dhe </w:t>
      </w:r>
      <w:proofErr w:type="spellStart"/>
      <w:r w:rsidRPr="002D7D62">
        <w:rPr>
          <w:rFonts w:ascii="Book Antiqua" w:hAnsi="Book Antiqua"/>
          <w:sz w:val="22"/>
          <w:szCs w:val="22"/>
        </w:rPr>
        <w:t>Azem</w:t>
      </w:r>
      <w:proofErr w:type="spellEnd"/>
      <w:r w:rsidRPr="002D7D62">
        <w:rPr>
          <w:rFonts w:ascii="Book Antiqua" w:hAnsi="Book Antiqua"/>
          <w:sz w:val="22"/>
          <w:szCs w:val="22"/>
        </w:rPr>
        <w:t xml:space="preserve"> </w:t>
      </w:r>
      <w:proofErr w:type="spellStart"/>
      <w:r w:rsidRPr="002D7D62">
        <w:rPr>
          <w:rFonts w:ascii="Book Antiqua" w:hAnsi="Book Antiqua"/>
          <w:sz w:val="22"/>
          <w:szCs w:val="22"/>
        </w:rPr>
        <w:t>Gjelaj</w:t>
      </w:r>
      <w:proofErr w:type="spellEnd"/>
      <w:r w:rsidRPr="002D7D62">
        <w:rPr>
          <w:rFonts w:ascii="Book Antiqua" w:hAnsi="Book Antiqua"/>
          <w:sz w:val="22"/>
          <w:szCs w:val="22"/>
        </w:rPr>
        <w:t xml:space="preserve">. Në proces është duke organizuar rivarrimi i heronjve Afrim Zhitia, Fahri e </w:t>
      </w:r>
      <w:proofErr w:type="spellStart"/>
      <w:r w:rsidRPr="002D7D62">
        <w:rPr>
          <w:rFonts w:ascii="Book Antiqua" w:hAnsi="Book Antiqua"/>
          <w:sz w:val="22"/>
          <w:szCs w:val="22"/>
        </w:rPr>
        <w:t>Bahri</w:t>
      </w:r>
      <w:proofErr w:type="spellEnd"/>
      <w:r w:rsidRPr="002D7D62">
        <w:rPr>
          <w:rFonts w:ascii="Book Antiqua" w:hAnsi="Book Antiqua"/>
          <w:sz w:val="22"/>
          <w:szCs w:val="22"/>
        </w:rPr>
        <w:t xml:space="preserve"> Fazliu dhe Agron </w:t>
      </w:r>
      <w:proofErr w:type="spellStart"/>
      <w:r w:rsidRPr="002D7D62">
        <w:rPr>
          <w:rFonts w:ascii="Book Antiqua" w:hAnsi="Book Antiqua"/>
          <w:sz w:val="22"/>
          <w:szCs w:val="22"/>
        </w:rPr>
        <w:t>Rahmani</w:t>
      </w:r>
      <w:proofErr w:type="spellEnd"/>
      <w:r w:rsidRPr="002D7D62">
        <w:rPr>
          <w:rFonts w:ascii="Book Antiqua" w:hAnsi="Book Antiqua"/>
          <w:sz w:val="22"/>
          <w:szCs w:val="22"/>
        </w:rPr>
        <w:t xml:space="preserve">. </w:t>
      </w:r>
    </w:p>
    <w:p w:rsidR="00C00F5B" w:rsidRPr="002D7D62" w:rsidRDefault="00C00F5B" w:rsidP="00C00F5B">
      <w:pPr>
        <w:pStyle w:val="BodyText2"/>
        <w:spacing w:line="276" w:lineRule="auto"/>
        <w:jc w:val="both"/>
        <w:rPr>
          <w:rFonts w:ascii="Book Antiqua" w:hAnsi="Book Antiqua"/>
          <w:sz w:val="22"/>
          <w:szCs w:val="22"/>
        </w:rPr>
      </w:pPr>
      <w:r w:rsidRPr="002D7D62">
        <w:rPr>
          <w:rFonts w:ascii="Book Antiqua" w:hAnsi="Book Antiqua"/>
          <w:sz w:val="22"/>
          <w:szCs w:val="22"/>
        </w:rPr>
        <w:t xml:space="preserve">ZÇKL ka zhvilluar bashkëpunim korrekt me organet e rendit dhe drejtësisë për parandalimin dhe zbulimin e keqpërdorimeve të mundshme të statusit të Veteranit, Invalidit dhe Dëshmorit të UÇK-së. Rreth 100 raste janë zbuluar dhe iniciuar hetimi i tyre nga vet zyrtarët e ZÇKL. </w:t>
      </w:r>
    </w:p>
    <w:p w:rsidR="00C00F5B" w:rsidRPr="002D7D62" w:rsidRDefault="00C00F5B" w:rsidP="00C00F5B">
      <w:pPr>
        <w:pStyle w:val="BodyText2"/>
        <w:spacing w:line="276" w:lineRule="auto"/>
        <w:jc w:val="both"/>
        <w:rPr>
          <w:rFonts w:ascii="Book Antiqua" w:hAnsi="Book Antiqua"/>
          <w:sz w:val="22"/>
          <w:szCs w:val="22"/>
        </w:rPr>
      </w:pPr>
      <w:r w:rsidRPr="002D7D62">
        <w:rPr>
          <w:rFonts w:ascii="Book Antiqua" w:hAnsi="Book Antiqua"/>
          <w:sz w:val="22"/>
          <w:szCs w:val="22"/>
        </w:rPr>
        <w:t xml:space="preserve">Zyra ka qenë e hapur gjithmonë dhe ka takuar rreth 5800 palë të cilat janë trajtuar me dinjitet. Gjithashtu janë lëshuar vërtetime të ndryshme për nevojat e kategorive të dala nga lufta, sipas tabelës që është paraqitur në fund të këtij raporti. </w:t>
      </w:r>
    </w:p>
    <w:p w:rsidR="00C00F5B" w:rsidRPr="002D7D62" w:rsidRDefault="00C00F5B" w:rsidP="00C00F5B">
      <w:pPr>
        <w:pStyle w:val="BodyText2"/>
        <w:spacing w:line="276" w:lineRule="auto"/>
        <w:jc w:val="both"/>
        <w:rPr>
          <w:rFonts w:ascii="Book Antiqua" w:hAnsi="Book Antiqua"/>
          <w:sz w:val="22"/>
          <w:szCs w:val="22"/>
        </w:rPr>
      </w:pPr>
      <w:r w:rsidRPr="002D7D62">
        <w:rPr>
          <w:rFonts w:ascii="Book Antiqua" w:hAnsi="Book Antiqua"/>
          <w:sz w:val="22"/>
          <w:szCs w:val="22"/>
        </w:rPr>
        <w:t>Tabelë (vërtetimet e lëshuara për kategoritë e dala nga lufta)</w:t>
      </w:r>
    </w:p>
    <w:tbl>
      <w:tblPr>
        <w:tblStyle w:val="LightList-Accent1"/>
        <w:tblW w:w="5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5"/>
        <w:gridCol w:w="1413"/>
        <w:gridCol w:w="266"/>
      </w:tblGrid>
      <w:tr w:rsidR="00C00F5B" w:rsidRPr="002D7D62" w:rsidTr="00C00F5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60" w:type="dxa"/>
            <w:gridSpan w:val="3"/>
            <w:noWrap/>
            <w:hideMark/>
          </w:tcPr>
          <w:p w:rsidR="00C00F5B" w:rsidRPr="002D7D62" w:rsidRDefault="00C00F5B" w:rsidP="00C00F5B">
            <w:pPr>
              <w:jc w:val="center"/>
              <w:rPr>
                <w:rFonts w:ascii="Calibri" w:hAnsi="Calibri" w:cs="Calibri"/>
                <w:color w:val="auto"/>
              </w:rPr>
            </w:pPr>
            <w:r w:rsidRPr="002D7D62">
              <w:rPr>
                <w:rFonts w:ascii="Calibri" w:hAnsi="Calibri" w:cs="Calibri"/>
                <w:b w:val="0"/>
                <w:bCs w:val="0"/>
                <w:color w:val="auto"/>
              </w:rPr>
              <w:t>VERTETIMET 15.09.2017 - 15.09.2019</w:t>
            </w:r>
          </w:p>
        </w:tc>
      </w:tr>
      <w:tr w:rsidR="00C00F5B" w:rsidRPr="002D7D62" w:rsidTr="00C00F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5" w:type="dxa"/>
            <w:noWrap/>
            <w:hideMark/>
          </w:tcPr>
          <w:p w:rsidR="00C00F5B" w:rsidRPr="002D7D62" w:rsidRDefault="00C00F5B" w:rsidP="00C00F5B">
            <w:pPr>
              <w:rPr>
                <w:rFonts w:ascii="Calibri" w:hAnsi="Calibri" w:cs="Calibri"/>
              </w:rPr>
            </w:pPr>
            <w:r w:rsidRPr="002D7D62">
              <w:rPr>
                <w:rFonts w:ascii="Calibri" w:hAnsi="Calibri" w:cs="Calibri"/>
                <w:b w:val="0"/>
                <w:bCs w:val="0"/>
              </w:rPr>
              <w:t xml:space="preserve">Lloji i </w:t>
            </w:r>
            <w:r w:rsidR="00512F4A" w:rsidRPr="002D7D62">
              <w:rPr>
                <w:rFonts w:ascii="Calibri" w:hAnsi="Calibri" w:cs="Calibri"/>
                <w:b w:val="0"/>
                <w:bCs w:val="0"/>
              </w:rPr>
              <w:t>vërtetimit</w:t>
            </w:r>
          </w:p>
        </w:tc>
        <w:tc>
          <w:tcPr>
            <w:tcW w:w="1413" w:type="dxa"/>
            <w:noWrap/>
            <w:hideMark/>
          </w:tcPr>
          <w:p w:rsidR="00C00F5B" w:rsidRPr="002D7D62" w:rsidRDefault="00C00F5B" w:rsidP="00C00F5B">
            <w:pPr>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2D7D62">
              <w:rPr>
                <w:rFonts w:ascii="Calibri" w:hAnsi="Calibri" w:cs="Calibri"/>
                <w:b/>
                <w:bCs/>
              </w:rPr>
              <w:t>Sasia</w:t>
            </w:r>
          </w:p>
        </w:tc>
        <w:tc>
          <w:tcPr>
            <w:tcW w:w="192" w:type="dxa"/>
            <w:noWrap/>
            <w:hideMark/>
          </w:tcPr>
          <w:p w:rsidR="00C00F5B" w:rsidRPr="002D7D62" w:rsidRDefault="00C00F5B" w:rsidP="00C00F5B">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D7D62">
              <w:rPr>
                <w:rFonts w:ascii="Calibri" w:hAnsi="Calibri" w:cs="Calibri"/>
              </w:rPr>
              <w:t> </w:t>
            </w:r>
          </w:p>
        </w:tc>
      </w:tr>
      <w:tr w:rsidR="00C00F5B" w:rsidRPr="002D7D62" w:rsidTr="00C00F5B">
        <w:trPr>
          <w:trHeight w:val="300"/>
        </w:trPr>
        <w:tc>
          <w:tcPr>
            <w:cnfStyle w:val="001000000000" w:firstRow="0" w:lastRow="0" w:firstColumn="1" w:lastColumn="0" w:oddVBand="0" w:evenVBand="0" w:oddHBand="0" w:evenHBand="0" w:firstRowFirstColumn="0" w:firstRowLastColumn="0" w:lastRowFirstColumn="0" w:lastRowLastColumn="0"/>
            <w:tcW w:w="3555" w:type="dxa"/>
            <w:noWrap/>
            <w:hideMark/>
          </w:tcPr>
          <w:p w:rsidR="00C00F5B" w:rsidRPr="002D7D62" w:rsidRDefault="00C00F5B" w:rsidP="00C00F5B">
            <w:pPr>
              <w:rPr>
                <w:rFonts w:ascii="Calibri" w:hAnsi="Calibri" w:cs="Calibri"/>
              </w:rPr>
            </w:pPr>
            <w:r w:rsidRPr="002D7D62">
              <w:rPr>
                <w:rFonts w:ascii="Calibri" w:hAnsi="Calibri" w:cs="Calibri"/>
              </w:rPr>
              <w:lastRenderedPageBreak/>
              <w:t>VETERAN</w:t>
            </w:r>
          </w:p>
        </w:tc>
        <w:tc>
          <w:tcPr>
            <w:tcW w:w="1413" w:type="dxa"/>
            <w:noWrap/>
            <w:hideMark/>
          </w:tcPr>
          <w:p w:rsidR="00C00F5B" w:rsidRPr="002D7D62" w:rsidRDefault="00C00F5B" w:rsidP="00C00F5B">
            <w:pPr>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D7D62">
              <w:rPr>
                <w:rFonts w:ascii="Calibri" w:hAnsi="Calibri" w:cs="Calibri"/>
              </w:rPr>
              <w:t>5526</w:t>
            </w:r>
          </w:p>
        </w:tc>
        <w:tc>
          <w:tcPr>
            <w:tcW w:w="192" w:type="dxa"/>
            <w:noWrap/>
            <w:hideMark/>
          </w:tcPr>
          <w:p w:rsidR="00C00F5B" w:rsidRPr="002D7D62" w:rsidRDefault="00C00F5B" w:rsidP="00C00F5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D7D62">
              <w:rPr>
                <w:rFonts w:ascii="Calibri" w:hAnsi="Calibri" w:cs="Calibri"/>
              </w:rPr>
              <w:t> </w:t>
            </w:r>
          </w:p>
        </w:tc>
      </w:tr>
      <w:tr w:rsidR="00C00F5B" w:rsidRPr="002D7D62" w:rsidTr="00C00F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5" w:type="dxa"/>
            <w:noWrap/>
            <w:hideMark/>
          </w:tcPr>
          <w:p w:rsidR="00C00F5B" w:rsidRPr="002D7D62" w:rsidRDefault="00C00F5B" w:rsidP="00C00F5B">
            <w:pPr>
              <w:rPr>
                <w:rFonts w:ascii="Calibri" w:hAnsi="Calibri" w:cs="Calibri"/>
              </w:rPr>
            </w:pPr>
            <w:r w:rsidRPr="002D7D62">
              <w:rPr>
                <w:rFonts w:ascii="Calibri" w:hAnsi="Calibri" w:cs="Calibri"/>
              </w:rPr>
              <w:t>INVALID</w:t>
            </w:r>
          </w:p>
        </w:tc>
        <w:tc>
          <w:tcPr>
            <w:tcW w:w="1413" w:type="dxa"/>
            <w:noWrap/>
            <w:hideMark/>
          </w:tcPr>
          <w:p w:rsidR="00C00F5B" w:rsidRPr="002D7D62" w:rsidRDefault="00C00F5B" w:rsidP="00C00F5B">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D7D62">
              <w:rPr>
                <w:rFonts w:ascii="Calibri" w:hAnsi="Calibri" w:cs="Calibri"/>
              </w:rPr>
              <w:t>2968</w:t>
            </w:r>
          </w:p>
        </w:tc>
        <w:tc>
          <w:tcPr>
            <w:tcW w:w="192" w:type="dxa"/>
            <w:noWrap/>
            <w:hideMark/>
          </w:tcPr>
          <w:p w:rsidR="00C00F5B" w:rsidRPr="002D7D62" w:rsidRDefault="00C00F5B" w:rsidP="00C00F5B">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D7D62">
              <w:rPr>
                <w:rFonts w:ascii="Calibri" w:hAnsi="Calibri" w:cs="Calibri"/>
              </w:rPr>
              <w:t> </w:t>
            </w:r>
          </w:p>
        </w:tc>
      </w:tr>
      <w:tr w:rsidR="00C00F5B" w:rsidRPr="002D7D62" w:rsidTr="00C00F5B">
        <w:trPr>
          <w:trHeight w:val="300"/>
        </w:trPr>
        <w:tc>
          <w:tcPr>
            <w:cnfStyle w:val="001000000000" w:firstRow="0" w:lastRow="0" w:firstColumn="1" w:lastColumn="0" w:oddVBand="0" w:evenVBand="0" w:oddHBand="0" w:evenHBand="0" w:firstRowFirstColumn="0" w:firstRowLastColumn="0" w:lastRowFirstColumn="0" w:lastRowLastColumn="0"/>
            <w:tcW w:w="3555" w:type="dxa"/>
            <w:noWrap/>
            <w:hideMark/>
          </w:tcPr>
          <w:p w:rsidR="00C00F5B" w:rsidRPr="002D7D62" w:rsidRDefault="00C00F5B" w:rsidP="00C00F5B">
            <w:pPr>
              <w:rPr>
                <w:rFonts w:ascii="Calibri" w:hAnsi="Calibri" w:cs="Calibri"/>
              </w:rPr>
            </w:pPr>
            <w:r w:rsidRPr="002D7D62">
              <w:rPr>
                <w:rFonts w:ascii="Calibri" w:hAnsi="Calibri" w:cs="Calibri"/>
              </w:rPr>
              <w:t>DËSHMOR</w:t>
            </w:r>
          </w:p>
        </w:tc>
        <w:tc>
          <w:tcPr>
            <w:tcW w:w="1413" w:type="dxa"/>
            <w:noWrap/>
            <w:hideMark/>
          </w:tcPr>
          <w:p w:rsidR="00C00F5B" w:rsidRPr="002D7D62" w:rsidRDefault="00C00F5B" w:rsidP="00C00F5B">
            <w:pPr>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D7D62">
              <w:rPr>
                <w:rFonts w:ascii="Calibri" w:hAnsi="Calibri" w:cs="Calibri"/>
              </w:rPr>
              <w:t>699</w:t>
            </w:r>
          </w:p>
        </w:tc>
        <w:tc>
          <w:tcPr>
            <w:tcW w:w="192" w:type="dxa"/>
            <w:noWrap/>
            <w:hideMark/>
          </w:tcPr>
          <w:p w:rsidR="00C00F5B" w:rsidRPr="002D7D62" w:rsidRDefault="00C00F5B" w:rsidP="00C00F5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D7D62">
              <w:rPr>
                <w:rFonts w:ascii="Calibri" w:hAnsi="Calibri" w:cs="Calibri"/>
              </w:rPr>
              <w:t> </w:t>
            </w:r>
          </w:p>
        </w:tc>
      </w:tr>
      <w:tr w:rsidR="00C00F5B" w:rsidRPr="002D7D62" w:rsidTr="00C00F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5" w:type="dxa"/>
            <w:noWrap/>
            <w:hideMark/>
          </w:tcPr>
          <w:p w:rsidR="00C00F5B" w:rsidRPr="002D7D62" w:rsidRDefault="00C00F5B" w:rsidP="00C00F5B">
            <w:pPr>
              <w:rPr>
                <w:rFonts w:ascii="Calibri" w:hAnsi="Calibri" w:cs="Calibri"/>
              </w:rPr>
            </w:pPr>
            <w:r w:rsidRPr="002D7D62">
              <w:rPr>
                <w:rFonts w:ascii="Calibri" w:hAnsi="Calibri" w:cs="Calibri"/>
              </w:rPr>
              <w:t>BENIFICIONE</w:t>
            </w:r>
          </w:p>
        </w:tc>
        <w:tc>
          <w:tcPr>
            <w:tcW w:w="1413" w:type="dxa"/>
            <w:noWrap/>
            <w:hideMark/>
          </w:tcPr>
          <w:p w:rsidR="00C00F5B" w:rsidRPr="002D7D62" w:rsidRDefault="00C00F5B" w:rsidP="00C00F5B">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D7D62">
              <w:rPr>
                <w:rFonts w:ascii="Calibri" w:hAnsi="Calibri" w:cs="Calibri"/>
              </w:rPr>
              <w:t>5205</w:t>
            </w:r>
          </w:p>
        </w:tc>
        <w:tc>
          <w:tcPr>
            <w:tcW w:w="192" w:type="dxa"/>
            <w:noWrap/>
            <w:hideMark/>
          </w:tcPr>
          <w:p w:rsidR="00C00F5B" w:rsidRPr="002D7D62" w:rsidRDefault="00C00F5B" w:rsidP="00C00F5B">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D7D62">
              <w:rPr>
                <w:rFonts w:ascii="Calibri" w:hAnsi="Calibri" w:cs="Calibri"/>
              </w:rPr>
              <w:t> </w:t>
            </w:r>
          </w:p>
        </w:tc>
      </w:tr>
      <w:tr w:rsidR="00C00F5B" w:rsidRPr="002D7D62" w:rsidTr="00C00F5B">
        <w:trPr>
          <w:trHeight w:val="300"/>
        </w:trPr>
        <w:tc>
          <w:tcPr>
            <w:cnfStyle w:val="001000000000" w:firstRow="0" w:lastRow="0" w:firstColumn="1" w:lastColumn="0" w:oddVBand="0" w:evenVBand="0" w:oddHBand="0" w:evenHBand="0" w:firstRowFirstColumn="0" w:firstRowLastColumn="0" w:lastRowFirstColumn="0" w:lastRowLastColumn="0"/>
            <w:tcW w:w="3555" w:type="dxa"/>
            <w:noWrap/>
            <w:hideMark/>
          </w:tcPr>
          <w:p w:rsidR="00C00F5B" w:rsidRPr="002D7D62" w:rsidRDefault="00C00F5B" w:rsidP="00C00F5B">
            <w:pPr>
              <w:rPr>
                <w:rFonts w:ascii="Calibri" w:hAnsi="Calibri" w:cs="Calibri"/>
              </w:rPr>
            </w:pPr>
            <w:r w:rsidRPr="002D7D62">
              <w:rPr>
                <w:rFonts w:ascii="Calibri" w:hAnsi="Calibri" w:cs="Calibri"/>
              </w:rPr>
              <w:t>STAZH PUNE</w:t>
            </w:r>
          </w:p>
        </w:tc>
        <w:tc>
          <w:tcPr>
            <w:tcW w:w="1413" w:type="dxa"/>
            <w:noWrap/>
            <w:hideMark/>
          </w:tcPr>
          <w:p w:rsidR="00C00F5B" w:rsidRPr="002D7D62" w:rsidRDefault="00C00F5B" w:rsidP="00C00F5B">
            <w:pPr>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D7D62">
              <w:rPr>
                <w:rFonts w:ascii="Calibri" w:hAnsi="Calibri" w:cs="Calibri"/>
              </w:rPr>
              <w:t>940</w:t>
            </w:r>
          </w:p>
        </w:tc>
        <w:tc>
          <w:tcPr>
            <w:tcW w:w="192" w:type="dxa"/>
            <w:noWrap/>
            <w:hideMark/>
          </w:tcPr>
          <w:p w:rsidR="00C00F5B" w:rsidRPr="002D7D62" w:rsidRDefault="00C00F5B" w:rsidP="00C00F5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D7D62">
              <w:rPr>
                <w:rFonts w:ascii="Calibri" w:hAnsi="Calibri" w:cs="Calibri"/>
              </w:rPr>
              <w:t> </w:t>
            </w:r>
          </w:p>
        </w:tc>
      </w:tr>
      <w:tr w:rsidR="00C00F5B" w:rsidRPr="002D7D62" w:rsidTr="00C00F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5" w:type="dxa"/>
            <w:noWrap/>
            <w:hideMark/>
          </w:tcPr>
          <w:p w:rsidR="00C00F5B" w:rsidRPr="002D7D62" w:rsidRDefault="00C00F5B" w:rsidP="00C00F5B">
            <w:pPr>
              <w:rPr>
                <w:rFonts w:ascii="Calibri" w:hAnsi="Calibri" w:cs="Calibri"/>
              </w:rPr>
            </w:pPr>
            <w:r w:rsidRPr="002D7D62">
              <w:rPr>
                <w:rFonts w:ascii="Calibri" w:hAnsi="Calibri" w:cs="Calibri"/>
              </w:rPr>
              <w:t>REFUZIM</w:t>
            </w:r>
          </w:p>
        </w:tc>
        <w:tc>
          <w:tcPr>
            <w:tcW w:w="1413" w:type="dxa"/>
            <w:noWrap/>
            <w:hideMark/>
          </w:tcPr>
          <w:p w:rsidR="00C00F5B" w:rsidRPr="002D7D62" w:rsidRDefault="00C00F5B" w:rsidP="00C00F5B">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D7D62">
              <w:rPr>
                <w:rFonts w:ascii="Calibri" w:hAnsi="Calibri" w:cs="Calibri"/>
              </w:rPr>
              <w:t>181</w:t>
            </w:r>
          </w:p>
        </w:tc>
        <w:tc>
          <w:tcPr>
            <w:tcW w:w="192" w:type="dxa"/>
            <w:noWrap/>
            <w:hideMark/>
          </w:tcPr>
          <w:p w:rsidR="00C00F5B" w:rsidRPr="002D7D62" w:rsidRDefault="00C00F5B" w:rsidP="00C00F5B">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D7D62">
              <w:rPr>
                <w:rFonts w:ascii="Calibri" w:hAnsi="Calibri" w:cs="Calibri"/>
              </w:rPr>
              <w:t> </w:t>
            </w:r>
          </w:p>
        </w:tc>
      </w:tr>
      <w:tr w:rsidR="00C00F5B" w:rsidRPr="002D7D62" w:rsidTr="00C00F5B">
        <w:trPr>
          <w:trHeight w:val="300"/>
        </w:trPr>
        <w:tc>
          <w:tcPr>
            <w:cnfStyle w:val="001000000000" w:firstRow="0" w:lastRow="0" w:firstColumn="1" w:lastColumn="0" w:oddVBand="0" w:evenVBand="0" w:oddHBand="0" w:evenHBand="0" w:firstRowFirstColumn="0" w:firstRowLastColumn="0" w:lastRowFirstColumn="0" w:lastRowLastColumn="0"/>
            <w:tcW w:w="3555" w:type="dxa"/>
            <w:noWrap/>
            <w:hideMark/>
          </w:tcPr>
          <w:p w:rsidR="00C00F5B" w:rsidRPr="002D7D62" w:rsidRDefault="00C00F5B" w:rsidP="00C00F5B">
            <w:pPr>
              <w:rPr>
                <w:rFonts w:ascii="Calibri" w:hAnsi="Calibri" w:cs="Calibri"/>
              </w:rPr>
            </w:pPr>
            <w:r w:rsidRPr="002D7D62">
              <w:rPr>
                <w:rFonts w:ascii="Calibri" w:hAnsi="Calibri" w:cs="Calibri"/>
                <w:b w:val="0"/>
                <w:bCs w:val="0"/>
              </w:rPr>
              <w:t>TOTAL</w:t>
            </w:r>
          </w:p>
        </w:tc>
        <w:tc>
          <w:tcPr>
            <w:tcW w:w="1413" w:type="dxa"/>
            <w:noWrap/>
            <w:hideMark/>
          </w:tcPr>
          <w:p w:rsidR="00C00F5B" w:rsidRPr="002D7D62" w:rsidRDefault="00C00F5B" w:rsidP="00C00F5B">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D7D62">
              <w:rPr>
                <w:rFonts w:ascii="Calibri" w:hAnsi="Calibri" w:cs="Calibri"/>
                <w:b/>
                <w:bCs/>
              </w:rPr>
              <w:t>15519</w:t>
            </w:r>
          </w:p>
        </w:tc>
        <w:tc>
          <w:tcPr>
            <w:tcW w:w="192" w:type="dxa"/>
            <w:noWrap/>
            <w:hideMark/>
          </w:tcPr>
          <w:p w:rsidR="00C00F5B" w:rsidRPr="002D7D62" w:rsidRDefault="00C00F5B" w:rsidP="00C00F5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D7D62">
              <w:rPr>
                <w:rFonts w:ascii="Calibri" w:hAnsi="Calibri" w:cs="Calibri"/>
              </w:rPr>
              <w:t> </w:t>
            </w:r>
          </w:p>
        </w:tc>
      </w:tr>
    </w:tbl>
    <w:p w:rsidR="00C00F5B" w:rsidRPr="002D7D62" w:rsidRDefault="00C00F5B" w:rsidP="00C00F5B">
      <w:pPr>
        <w:pStyle w:val="BodyText2"/>
        <w:spacing w:line="276" w:lineRule="auto"/>
        <w:jc w:val="both"/>
        <w:rPr>
          <w:rFonts w:ascii="Book Antiqua" w:hAnsi="Book Antiqua"/>
          <w:sz w:val="22"/>
          <w:szCs w:val="22"/>
        </w:rPr>
      </w:pPr>
    </w:p>
    <w:p w:rsidR="00C00F5B" w:rsidRDefault="00C00F5B" w:rsidP="00C00F5B"/>
    <w:p w:rsidR="00421145" w:rsidRDefault="00421145" w:rsidP="00C00F5B"/>
    <w:p w:rsidR="00421145" w:rsidRDefault="00421145" w:rsidP="00C00F5B"/>
    <w:p w:rsidR="00421145" w:rsidRDefault="00421145" w:rsidP="00C00F5B"/>
    <w:p w:rsidR="00352B54" w:rsidRDefault="00352B54" w:rsidP="00C00F5B"/>
    <w:p w:rsidR="00352B54" w:rsidRDefault="00352B54" w:rsidP="00C00F5B"/>
    <w:p w:rsidR="00352B54" w:rsidRDefault="00352B54" w:rsidP="00C00F5B"/>
    <w:p w:rsidR="00352B54" w:rsidRDefault="00352B54" w:rsidP="00C00F5B"/>
    <w:p w:rsidR="00421145" w:rsidRDefault="00421145" w:rsidP="00C00F5B"/>
    <w:p w:rsidR="00421145" w:rsidRPr="002D7D62" w:rsidRDefault="00421145" w:rsidP="00C00F5B"/>
    <w:p w:rsidR="00C00F5B" w:rsidRPr="002D7D62" w:rsidRDefault="00C00F5B" w:rsidP="00C00F5B">
      <w:pPr>
        <w:pStyle w:val="Heading1"/>
        <w:rPr>
          <w:b/>
          <w:color w:val="auto"/>
        </w:rPr>
      </w:pPr>
      <w:bookmarkStart w:id="74" w:name="_Toc24018986"/>
      <w:r w:rsidRPr="002D7D62">
        <w:rPr>
          <w:b/>
          <w:color w:val="auto"/>
        </w:rPr>
        <w:t>SHTOJCAT</w:t>
      </w:r>
      <w:bookmarkEnd w:id="74"/>
    </w:p>
    <w:p w:rsidR="00C00F5B" w:rsidRPr="002D7D62" w:rsidRDefault="00C00F5B" w:rsidP="00C00F5B"/>
    <w:p w:rsidR="00352B54" w:rsidRPr="00352B54" w:rsidRDefault="00352B54" w:rsidP="00352B54">
      <w:pPr>
        <w:pStyle w:val="ListParagraph"/>
        <w:numPr>
          <w:ilvl w:val="0"/>
          <w:numId w:val="40"/>
        </w:numPr>
        <w:spacing w:line="276" w:lineRule="auto"/>
        <w:rPr>
          <w:rFonts w:ascii="Times New Roman" w:hAnsi="Times New Roman" w:cs="Times New Roman"/>
          <w:sz w:val="24"/>
          <w:szCs w:val="24"/>
        </w:rPr>
      </w:pPr>
      <w:proofErr w:type="spellStart"/>
      <w:r w:rsidRPr="00352B54">
        <w:rPr>
          <w:rFonts w:ascii="Times New Roman" w:hAnsi="Times New Roman" w:cs="Times New Roman"/>
          <w:sz w:val="24"/>
          <w:szCs w:val="24"/>
        </w:rPr>
        <w:t>Të</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drejtat</w:t>
      </w:r>
      <w:proofErr w:type="spellEnd"/>
      <w:r w:rsidRPr="00352B54">
        <w:rPr>
          <w:rFonts w:ascii="Times New Roman" w:hAnsi="Times New Roman" w:cs="Times New Roman"/>
          <w:sz w:val="24"/>
          <w:szCs w:val="24"/>
        </w:rPr>
        <w:t xml:space="preserve"> e </w:t>
      </w:r>
      <w:proofErr w:type="spellStart"/>
      <w:r w:rsidRPr="00352B54">
        <w:rPr>
          <w:rFonts w:ascii="Times New Roman" w:hAnsi="Times New Roman" w:cs="Times New Roman"/>
          <w:sz w:val="24"/>
          <w:szCs w:val="24"/>
        </w:rPr>
        <w:t>zgjeruara</w:t>
      </w:r>
      <w:proofErr w:type="spellEnd"/>
      <w:r w:rsidRPr="00352B54">
        <w:rPr>
          <w:rFonts w:ascii="Times New Roman" w:hAnsi="Times New Roman" w:cs="Times New Roman"/>
          <w:sz w:val="24"/>
          <w:szCs w:val="24"/>
        </w:rPr>
        <w:t xml:space="preserve"> për </w:t>
      </w:r>
      <w:proofErr w:type="spellStart"/>
      <w:r w:rsidRPr="00352B54">
        <w:rPr>
          <w:rFonts w:ascii="Times New Roman" w:hAnsi="Times New Roman" w:cs="Times New Roman"/>
          <w:sz w:val="24"/>
          <w:szCs w:val="24"/>
        </w:rPr>
        <w:t>komunitetin</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serb</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në</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Kosovë</w:t>
      </w:r>
      <w:proofErr w:type="spellEnd"/>
    </w:p>
    <w:p w:rsidR="00352B54" w:rsidRPr="00352B54" w:rsidRDefault="00352B54" w:rsidP="00352B54">
      <w:pPr>
        <w:pStyle w:val="ListParagraph"/>
        <w:numPr>
          <w:ilvl w:val="0"/>
          <w:numId w:val="40"/>
        </w:numPr>
        <w:spacing w:line="276" w:lineRule="auto"/>
        <w:rPr>
          <w:rFonts w:ascii="Times New Roman" w:hAnsi="Times New Roman" w:cs="Times New Roman"/>
          <w:sz w:val="24"/>
          <w:szCs w:val="24"/>
        </w:rPr>
      </w:pPr>
      <w:proofErr w:type="spellStart"/>
      <w:r w:rsidRPr="00352B54">
        <w:rPr>
          <w:rFonts w:ascii="Times New Roman" w:hAnsi="Times New Roman" w:cs="Times New Roman"/>
          <w:sz w:val="24"/>
          <w:szCs w:val="24"/>
        </w:rPr>
        <w:t>Parimet</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udhëzuese</w:t>
      </w:r>
      <w:proofErr w:type="spellEnd"/>
      <w:r w:rsidRPr="00352B54">
        <w:rPr>
          <w:rFonts w:ascii="Times New Roman" w:hAnsi="Times New Roman" w:cs="Times New Roman"/>
          <w:sz w:val="24"/>
          <w:szCs w:val="24"/>
        </w:rPr>
        <w:t xml:space="preserve"> për </w:t>
      </w:r>
      <w:proofErr w:type="spellStart"/>
      <w:r w:rsidRPr="00352B54">
        <w:rPr>
          <w:rFonts w:ascii="Times New Roman" w:hAnsi="Times New Roman" w:cs="Times New Roman"/>
          <w:sz w:val="24"/>
          <w:szCs w:val="24"/>
        </w:rPr>
        <w:t>procesin</w:t>
      </w:r>
      <w:proofErr w:type="spellEnd"/>
      <w:r w:rsidRPr="00352B54">
        <w:rPr>
          <w:rFonts w:ascii="Times New Roman" w:hAnsi="Times New Roman" w:cs="Times New Roman"/>
          <w:sz w:val="24"/>
          <w:szCs w:val="24"/>
        </w:rPr>
        <w:t xml:space="preserve"> e </w:t>
      </w:r>
      <w:proofErr w:type="spellStart"/>
      <w:r w:rsidRPr="00352B54">
        <w:rPr>
          <w:rFonts w:ascii="Times New Roman" w:hAnsi="Times New Roman" w:cs="Times New Roman"/>
          <w:sz w:val="24"/>
          <w:szCs w:val="24"/>
        </w:rPr>
        <w:t>dialogut</w:t>
      </w:r>
      <w:proofErr w:type="spellEnd"/>
    </w:p>
    <w:p w:rsidR="00352B54" w:rsidRPr="00352B54" w:rsidRDefault="00352B54" w:rsidP="00352B54">
      <w:pPr>
        <w:pStyle w:val="ListParagraph"/>
        <w:numPr>
          <w:ilvl w:val="0"/>
          <w:numId w:val="40"/>
        </w:numPr>
        <w:spacing w:line="276" w:lineRule="auto"/>
        <w:rPr>
          <w:rFonts w:ascii="Times New Roman" w:hAnsi="Times New Roman" w:cs="Times New Roman"/>
          <w:sz w:val="24"/>
          <w:szCs w:val="24"/>
        </w:rPr>
      </w:pPr>
      <w:proofErr w:type="spellStart"/>
      <w:r w:rsidRPr="00352B54">
        <w:rPr>
          <w:rFonts w:ascii="Times New Roman" w:hAnsi="Times New Roman" w:cs="Times New Roman"/>
          <w:sz w:val="24"/>
          <w:szCs w:val="24"/>
        </w:rPr>
        <w:t>Deklarata</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preliminare</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të</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pozicioneve</w:t>
      </w:r>
      <w:proofErr w:type="spellEnd"/>
      <w:r w:rsidRPr="00352B54">
        <w:rPr>
          <w:rFonts w:ascii="Times New Roman" w:hAnsi="Times New Roman" w:cs="Times New Roman"/>
          <w:sz w:val="24"/>
          <w:szCs w:val="24"/>
        </w:rPr>
        <w:t xml:space="preserve"> për </w:t>
      </w:r>
      <w:proofErr w:type="spellStart"/>
      <w:r w:rsidRPr="00352B54">
        <w:rPr>
          <w:rFonts w:ascii="Times New Roman" w:hAnsi="Times New Roman" w:cs="Times New Roman"/>
          <w:sz w:val="24"/>
          <w:szCs w:val="24"/>
        </w:rPr>
        <w:t>çështje</w:t>
      </w:r>
      <w:proofErr w:type="spellEnd"/>
      <w:r w:rsidRPr="00352B54">
        <w:rPr>
          <w:rFonts w:ascii="Times New Roman" w:hAnsi="Times New Roman" w:cs="Times New Roman"/>
          <w:sz w:val="24"/>
          <w:szCs w:val="24"/>
        </w:rPr>
        <w:t xml:space="preserve"> me </w:t>
      </w:r>
      <w:proofErr w:type="spellStart"/>
      <w:r w:rsidRPr="00352B54">
        <w:rPr>
          <w:rFonts w:ascii="Times New Roman" w:hAnsi="Times New Roman" w:cs="Times New Roman"/>
          <w:sz w:val="24"/>
          <w:szCs w:val="24"/>
        </w:rPr>
        <w:t>rëndësi</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rreth</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dialogut</w:t>
      </w:r>
      <w:proofErr w:type="spellEnd"/>
    </w:p>
    <w:p w:rsidR="00352B54" w:rsidRPr="00352B54" w:rsidRDefault="00352B54" w:rsidP="00352B54">
      <w:pPr>
        <w:pStyle w:val="ListParagraph"/>
        <w:numPr>
          <w:ilvl w:val="1"/>
          <w:numId w:val="40"/>
        </w:numPr>
        <w:spacing w:line="276" w:lineRule="auto"/>
        <w:rPr>
          <w:rFonts w:ascii="Times New Roman" w:hAnsi="Times New Roman" w:cs="Times New Roman"/>
          <w:sz w:val="24"/>
          <w:szCs w:val="24"/>
        </w:rPr>
      </w:pPr>
      <w:proofErr w:type="spellStart"/>
      <w:r w:rsidRPr="00352B54">
        <w:rPr>
          <w:rFonts w:ascii="Times New Roman" w:hAnsi="Times New Roman" w:cs="Times New Roman"/>
          <w:sz w:val="24"/>
          <w:szCs w:val="24"/>
        </w:rPr>
        <w:t>Deklarata</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preliminare</w:t>
      </w:r>
      <w:proofErr w:type="spellEnd"/>
      <w:r w:rsidRPr="00352B54">
        <w:rPr>
          <w:rFonts w:ascii="Times New Roman" w:hAnsi="Times New Roman" w:cs="Times New Roman"/>
          <w:sz w:val="24"/>
          <w:szCs w:val="24"/>
        </w:rPr>
        <w:t xml:space="preserve"> e </w:t>
      </w:r>
      <w:proofErr w:type="spellStart"/>
      <w:r w:rsidRPr="00352B54">
        <w:rPr>
          <w:rFonts w:ascii="Times New Roman" w:hAnsi="Times New Roman" w:cs="Times New Roman"/>
          <w:sz w:val="24"/>
          <w:szCs w:val="24"/>
        </w:rPr>
        <w:t>pozicionit</w:t>
      </w:r>
      <w:proofErr w:type="spellEnd"/>
      <w:r w:rsidRPr="00352B54">
        <w:rPr>
          <w:rFonts w:ascii="Times New Roman" w:hAnsi="Times New Roman" w:cs="Times New Roman"/>
          <w:sz w:val="24"/>
          <w:szCs w:val="24"/>
        </w:rPr>
        <w:t xml:space="preserve"> për </w:t>
      </w:r>
      <w:proofErr w:type="spellStart"/>
      <w:r w:rsidRPr="00352B54">
        <w:rPr>
          <w:rFonts w:ascii="Times New Roman" w:hAnsi="Times New Roman" w:cs="Times New Roman"/>
          <w:sz w:val="24"/>
          <w:szCs w:val="24"/>
        </w:rPr>
        <w:t>reparacionet</w:t>
      </w:r>
      <w:proofErr w:type="spellEnd"/>
      <w:r w:rsidRPr="00352B54">
        <w:rPr>
          <w:rFonts w:ascii="Times New Roman" w:hAnsi="Times New Roman" w:cs="Times New Roman"/>
          <w:sz w:val="24"/>
          <w:szCs w:val="24"/>
        </w:rPr>
        <w:t xml:space="preserve"> e </w:t>
      </w:r>
      <w:proofErr w:type="spellStart"/>
      <w:r w:rsidRPr="00352B54">
        <w:rPr>
          <w:rFonts w:ascii="Times New Roman" w:hAnsi="Times New Roman" w:cs="Times New Roman"/>
          <w:sz w:val="24"/>
          <w:szCs w:val="24"/>
        </w:rPr>
        <w:t>luftës</w:t>
      </w:r>
      <w:proofErr w:type="spellEnd"/>
    </w:p>
    <w:p w:rsidR="00352B54" w:rsidRPr="00352B54" w:rsidRDefault="00352B54" w:rsidP="00352B54">
      <w:pPr>
        <w:pStyle w:val="ListParagraph"/>
        <w:numPr>
          <w:ilvl w:val="1"/>
          <w:numId w:val="40"/>
        </w:numPr>
        <w:spacing w:line="276" w:lineRule="auto"/>
        <w:rPr>
          <w:rFonts w:ascii="Times New Roman" w:hAnsi="Times New Roman" w:cs="Times New Roman"/>
          <w:sz w:val="24"/>
          <w:szCs w:val="24"/>
        </w:rPr>
      </w:pPr>
      <w:proofErr w:type="spellStart"/>
      <w:r w:rsidRPr="00352B54">
        <w:rPr>
          <w:rFonts w:ascii="Times New Roman" w:hAnsi="Times New Roman" w:cs="Times New Roman"/>
          <w:sz w:val="24"/>
          <w:szCs w:val="24"/>
        </w:rPr>
        <w:t>Deklarata</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preliminare</w:t>
      </w:r>
      <w:proofErr w:type="spellEnd"/>
      <w:r w:rsidRPr="00352B54">
        <w:rPr>
          <w:rFonts w:ascii="Times New Roman" w:hAnsi="Times New Roman" w:cs="Times New Roman"/>
          <w:sz w:val="24"/>
          <w:szCs w:val="24"/>
        </w:rPr>
        <w:t xml:space="preserve"> e </w:t>
      </w:r>
      <w:proofErr w:type="spellStart"/>
      <w:r w:rsidRPr="00352B54">
        <w:rPr>
          <w:rFonts w:ascii="Times New Roman" w:hAnsi="Times New Roman" w:cs="Times New Roman"/>
          <w:sz w:val="24"/>
          <w:szCs w:val="24"/>
        </w:rPr>
        <w:t>pozicionit</w:t>
      </w:r>
      <w:proofErr w:type="spellEnd"/>
      <w:r w:rsidRPr="00352B54">
        <w:rPr>
          <w:rFonts w:ascii="Times New Roman" w:hAnsi="Times New Roman" w:cs="Times New Roman"/>
          <w:sz w:val="24"/>
          <w:szCs w:val="24"/>
        </w:rPr>
        <w:t xml:space="preserve"> për </w:t>
      </w:r>
      <w:proofErr w:type="spellStart"/>
      <w:r w:rsidRPr="00352B54">
        <w:rPr>
          <w:rFonts w:ascii="Times New Roman" w:hAnsi="Times New Roman" w:cs="Times New Roman"/>
          <w:sz w:val="24"/>
          <w:szCs w:val="24"/>
        </w:rPr>
        <w:t>personat</w:t>
      </w:r>
      <w:proofErr w:type="spellEnd"/>
      <w:r w:rsidRPr="00352B54">
        <w:rPr>
          <w:rFonts w:ascii="Times New Roman" w:hAnsi="Times New Roman" w:cs="Times New Roman"/>
          <w:sz w:val="24"/>
          <w:szCs w:val="24"/>
        </w:rPr>
        <w:t xml:space="preserve"> e </w:t>
      </w:r>
      <w:proofErr w:type="spellStart"/>
      <w:r w:rsidRPr="00352B54">
        <w:rPr>
          <w:rFonts w:ascii="Times New Roman" w:hAnsi="Times New Roman" w:cs="Times New Roman"/>
          <w:sz w:val="24"/>
          <w:szCs w:val="24"/>
        </w:rPr>
        <w:t>zhdukur</w:t>
      </w:r>
      <w:proofErr w:type="spellEnd"/>
    </w:p>
    <w:p w:rsidR="00352B54" w:rsidRPr="00352B54" w:rsidRDefault="00352B54" w:rsidP="00352B54">
      <w:pPr>
        <w:pStyle w:val="ListParagraph"/>
        <w:numPr>
          <w:ilvl w:val="1"/>
          <w:numId w:val="40"/>
        </w:numPr>
        <w:spacing w:line="276" w:lineRule="auto"/>
        <w:rPr>
          <w:rFonts w:ascii="Times New Roman" w:hAnsi="Times New Roman" w:cs="Times New Roman"/>
          <w:sz w:val="24"/>
          <w:szCs w:val="24"/>
        </w:rPr>
      </w:pPr>
      <w:proofErr w:type="spellStart"/>
      <w:r w:rsidRPr="00352B54">
        <w:rPr>
          <w:rFonts w:ascii="Times New Roman" w:hAnsi="Times New Roman" w:cs="Times New Roman"/>
          <w:sz w:val="24"/>
          <w:szCs w:val="24"/>
        </w:rPr>
        <w:t>Deklarata</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preliminare</w:t>
      </w:r>
      <w:proofErr w:type="spellEnd"/>
      <w:r w:rsidRPr="00352B54">
        <w:rPr>
          <w:rFonts w:ascii="Times New Roman" w:hAnsi="Times New Roman" w:cs="Times New Roman"/>
          <w:sz w:val="24"/>
          <w:szCs w:val="24"/>
        </w:rPr>
        <w:t xml:space="preserve"> e </w:t>
      </w:r>
      <w:proofErr w:type="spellStart"/>
      <w:r w:rsidRPr="00352B54">
        <w:rPr>
          <w:rFonts w:ascii="Times New Roman" w:hAnsi="Times New Roman" w:cs="Times New Roman"/>
          <w:sz w:val="24"/>
          <w:szCs w:val="24"/>
        </w:rPr>
        <w:t>pozicionit</w:t>
      </w:r>
      <w:proofErr w:type="spellEnd"/>
      <w:r w:rsidRPr="00352B54">
        <w:rPr>
          <w:rFonts w:ascii="Times New Roman" w:hAnsi="Times New Roman" w:cs="Times New Roman"/>
          <w:sz w:val="24"/>
          <w:szCs w:val="24"/>
        </w:rPr>
        <w:t xml:space="preserve"> për </w:t>
      </w:r>
      <w:proofErr w:type="spellStart"/>
      <w:r w:rsidRPr="00352B54">
        <w:rPr>
          <w:rFonts w:ascii="Times New Roman" w:hAnsi="Times New Roman" w:cs="Times New Roman"/>
          <w:sz w:val="24"/>
          <w:szCs w:val="24"/>
        </w:rPr>
        <w:t>viktimat</w:t>
      </w:r>
      <w:proofErr w:type="spellEnd"/>
      <w:r w:rsidRPr="00352B54">
        <w:rPr>
          <w:rFonts w:ascii="Times New Roman" w:hAnsi="Times New Roman" w:cs="Times New Roman"/>
          <w:sz w:val="24"/>
          <w:szCs w:val="24"/>
        </w:rPr>
        <w:t xml:space="preserve"> e </w:t>
      </w:r>
      <w:proofErr w:type="spellStart"/>
      <w:r w:rsidRPr="00352B54">
        <w:rPr>
          <w:rFonts w:ascii="Times New Roman" w:hAnsi="Times New Roman" w:cs="Times New Roman"/>
          <w:sz w:val="24"/>
          <w:szCs w:val="24"/>
        </w:rPr>
        <w:t>dhunës</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seksuale</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gjatë</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luftës</w:t>
      </w:r>
      <w:proofErr w:type="spellEnd"/>
    </w:p>
    <w:p w:rsidR="00352B54" w:rsidRPr="00352B54" w:rsidRDefault="00352B54" w:rsidP="00352B54">
      <w:pPr>
        <w:pStyle w:val="ListParagraph"/>
        <w:numPr>
          <w:ilvl w:val="1"/>
          <w:numId w:val="40"/>
        </w:numPr>
        <w:spacing w:line="276" w:lineRule="auto"/>
        <w:rPr>
          <w:rFonts w:ascii="Times New Roman" w:hAnsi="Times New Roman" w:cs="Times New Roman"/>
          <w:sz w:val="24"/>
          <w:szCs w:val="24"/>
        </w:rPr>
      </w:pPr>
      <w:proofErr w:type="spellStart"/>
      <w:r w:rsidRPr="00352B54">
        <w:rPr>
          <w:rFonts w:ascii="Times New Roman" w:hAnsi="Times New Roman" w:cs="Times New Roman"/>
          <w:sz w:val="24"/>
          <w:szCs w:val="24"/>
        </w:rPr>
        <w:t>Deklarata</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preliminare</w:t>
      </w:r>
      <w:proofErr w:type="spellEnd"/>
      <w:r w:rsidRPr="00352B54">
        <w:rPr>
          <w:rFonts w:ascii="Times New Roman" w:hAnsi="Times New Roman" w:cs="Times New Roman"/>
          <w:sz w:val="24"/>
          <w:szCs w:val="24"/>
        </w:rPr>
        <w:t xml:space="preserve"> e </w:t>
      </w:r>
      <w:proofErr w:type="spellStart"/>
      <w:r w:rsidRPr="00352B54">
        <w:rPr>
          <w:rFonts w:ascii="Times New Roman" w:hAnsi="Times New Roman" w:cs="Times New Roman"/>
          <w:sz w:val="24"/>
          <w:szCs w:val="24"/>
        </w:rPr>
        <w:t>pozicionit</w:t>
      </w:r>
      <w:proofErr w:type="spellEnd"/>
      <w:r w:rsidRPr="00352B54">
        <w:rPr>
          <w:rFonts w:ascii="Times New Roman" w:hAnsi="Times New Roman" w:cs="Times New Roman"/>
          <w:sz w:val="24"/>
          <w:szCs w:val="24"/>
        </w:rPr>
        <w:t xml:space="preserve"> për </w:t>
      </w:r>
      <w:proofErr w:type="spellStart"/>
      <w:r w:rsidRPr="00352B54">
        <w:rPr>
          <w:rFonts w:ascii="Times New Roman" w:hAnsi="Times New Roman" w:cs="Times New Roman"/>
          <w:sz w:val="24"/>
          <w:szCs w:val="24"/>
        </w:rPr>
        <w:t>asociacionin</w:t>
      </w:r>
      <w:proofErr w:type="spellEnd"/>
      <w:r w:rsidRPr="00352B54">
        <w:rPr>
          <w:rFonts w:ascii="Times New Roman" w:hAnsi="Times New Roman" w:cs="Times New Roman"/>
          <w:sz w:val="24"/>
          <w:szCs w:val="24"/>
        </w:rPr>
        <w:t xml:space="preserve"> e </w:t>
      </w:r>
      <w:proofErr w:type="spellStart"/>
      <w:r w:rsidRPr="00352B54">
        <w:rPr>
          <w:rFonts w:ascii="Times New Roman" w:hAnsi="Times New Roman" w:cs="Times New Roman"/>
          <w:sz w:val="24"/>
          <w:szCs w:val="24"/>
        </w:rPr>
        <w:t>komunave</w:t>
      </w:r>
      <w:proofErr w:type="spellEnd"/>
      <w:r w:rsidRPr="00352B54">
        <w:rPr>
          <w:rFonts w:ascii="Times New Roman" w:hAnsi="Times New Roman" w:cs="Times New Roman"/>
          <w:sz w:val="24"/>
          <w:szCs w:val="24"/>
        </w:rPr>
        <w:t xml:space="preserve"> me </w:t>
      </w:r>
      <w:proofErr w:type="spellStart"/>
      <w:r w:rsidRPr="00352B54">
        <w:rPr>
          <w:rFonts w:ascii="Times New Roman" w:hAnsi="Times New Roman" w:cs="Times New Roman"/>
          <w:sz w:val="24"/>
          <w:szCs w:val="24"/>
        </w:rPr>
        <w:t>shumicë</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serbe</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në</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Kosovë</w:t>
      </w:r>
      <w:proofErr w:type="spellEnd"/>
    </w:p>
    <w:p w:rsidR="00352B54" w:rsidRPr="00352B54" w:rsidRDefault="00352B54" w:rsidP="00352B54">
      <w:pPr>
        <w:pStyle w:val="ListParagraph"/>
        <w:numPr>
          <w:ilvl w:val="1"/>
          <w:numId w:val="40"/>
        </w:numPr>
        <w:spacing w:line="276" w:lineRule="auto"/>
        <w:rPr>
          <w:rFonts w:ascii="Times New Roman" w:hAnsi="Times New Roman" w:cs="Times New Roman"/>
          <w:sz w:val="24"/>
          <w:szCs w:val="24"/>
        </w:rPr>
      </w:pPr>
      <w:proofErr w:type="spellStart"/>
      <w:r w:rsidRPr="00352B54">
        <w:rPr>
          <w:rFonts w:ascii="Times New Roman" w:hAnsi="Times New Roman" w:cs="Times New Roman"/>
          <w:sz w:val="24"/>
          <w:szCs w:val="24"/>
        </w:rPr>
        <w:t>Deklarata</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preliminare</w:t>
      </w:r>
      <w:proofErr w:type="spellEnd"/>
      <w:r w:rsidRPr="00352B54">
        <w:rPr>
          <w:rFonts w:ascii="Times New Roman" w:hAnsi="Times New Roman" w:cs="Times New Roman"/>
          <w:sz w:val="24"/>
          <w:szCs w:val="24"/>
        </w:rPr>
        <w:t xml:space="preserve"> e </w:t>
      </w:r>
      <w:proofErr w:type="spellStart"/>
      <w:r w:rsidRPr="00352B54">
        <w:rPr>
          <w:rFonts w:ascii="Times New Roman" w:hAnsi="Times New Roman" w:cs="Times New Roman"/>
          <w:sz w:val="24"/>
          <w:szCs w:val="24"/>
        </w:rPr>
        <w:t>pozicionit</w:t>
      </w:r>
      <w:proofErr w:type="spellEnd"/>
      <w:r w:rsidRPr="00352B54">
        <w:rPr>
          <w:rFonts w:ascii="Times New Roman" w:hAnsi="Times New Roman" w:cs="Times New Roman"/>
          <w:sz w:val="24"/>
          <w:szCs w:val="24"/>
        </w:rPr>
        <w:t xml:space="preserve"> për </w:t>
      </w:r>
      <w:proofErr w:type="spellStart"/>
      <w:r w:rsidRPr="00352B54">
        <w:rPr>
          <w:rFonts w:ascii="Times New Roman" w:hAnsi="Times New Roman" w:cs="Times New Roman"/>
          <w:sz w:val="24"/>
          <w:szCs w:val="24"/>
        </w:rPr>
        <w:t>arsim</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dhe</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rini</w:t>
      </w:r>
      <w:proofErr w:type="spellEnd"/>
      <w:r w:rsidRPr="00352B54">
        <w:rPr>
          <w:rFonts w:ascii="Times New Roman" w:hAnsi="Times New Roman" w:cs="Times New Roman"/>
          <w:sz w:val="24"/>
          <w:szCs w:val="24"/>
        </w:rPr>
        <w:t xml:space="preserve"> </w:t>
      </w:r>
    </w:p>
    <w:p w:rsidR="00352B54" w:rsidRPr="00352B54" w:rsidRDefault="00352B54" w:rsidP="00352B54">
      <w:pPr>
        <w:pStyle w:val="ListParagraph"/>
        <w:numPr>
          <w:ilvl w:val="1"/>
          <w:numId w:val="40"/>
        </w:numPr>
        <w:spacing w:line="276" w:lineRule="auto"/>
        <w:rPr>
          <w:rFonts w:ascii="Times New Roman" w:hAnsi="Times New Roman" w:cs="Times New Roman"/>
          <w:sz w:val="24"/>
          <w:szCs w:val="24"/>
        </w:rPr>
      </w:pPr>
      <w:proofErr w:type="spellStart"/>
      <w:r w:rsidRPr="00352B54">
        <w:rPr>
          <w:rFonts w:ascii="Times New Roman" w:hAnsi="Times New Roman" w:cs="Times New Roman"/>
          <w:sz w:val="24"/>
          <w:szCs w:val="24"/>
        </w:rPr>
        <w:lastRenderedPageBreak/>
        <w:t>Deklarata</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preliminare</w:t>
      </w:r>
      <w:proofErr w:type="spellEnd"/>
      <w:r w:rsidRPr="00352B54">
        <w:rPr>
          <w:rFonts w:ascii="Times New Roman" w:hAnsi="Times New Roman" w:cs="Times New Roman"/>
          <w:sz w:val="24"/>
          <w:szCs w:val="24"/>
        </w:rPr>
        <w:t xml:space="preserve"> e </w:t>
      </w:r>
      <w:proofErr w:type="spellStart"/>
      <w:r w:rsidRPr="00352B54">
        <w:rPr>
          <w:rFonts w:ascii="Times New Roman" w:hAnsi="Times New Roman" w:cs="Times New Roman"/>
          <w:sz w:val="24"/>
          <w:szCs w:val="24"/>
        </w:rPr>
        <w:t>pozicionit</w:t>
      </w:r>
      <w:proofErr w:type="spellEnd"/>
      <w:r w:rsidRPr="00352B54">
        <w:rPr>
          <w:rFonts w:ascii="Times New Roman" w:hAnsi="Times New Roman" w:cs="Times New Roman"/>
          <w:sz w:val="24"/>
          <w:szCs w:val="24"/>
        </w:rPr>
        <w:t xml:space="preserve"> për </w:t>
      </w:r>
      <w:proofErr w:type="spellStart"/>
      <w:r w:rsidRPr="00352B54">
        <w:rPr>
          <w:rFonts w:ascii="Times New Roman" w:hAnsi="Times New Roman" w:cs="Times New Roman"/>
          <w:sz w:val="24"/>
          <w:szCs w:val="24"/>
        </w:rPr>
        <w:t>çështjet</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ekonomike</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suksesioni</w:t>
      </w:r>
      <w:proofErr w:type="spellEnd"/>
      <w:r w:rsidRPr="00352B54">
        <w:rPr>
          <w:rFonts w:ascii="Times New Roman" w:hAnsi="Times New Roman" w:cs="Times New Roman"/>
          <w:sz w:val="24"/>
          <w:szCs w:val="24"/>
        </w:rPr>
        <w:t>)</w:t>
      </w:r>
    </w:p>
    <w:p w:rsidR="00352B54" w:rsidRPr="00352B54" w:rsidRDefault="00352B54" w:rsidP="00352B54">
      <w:pPr>
        <w:pStyle w:val="ListParagraph"/>
        <w:numPr>
          <w:ilvl w:val="1"/>
          <w:numId w:val="40"/>
        </w:numPr>
        <w:spacing w:line="276" w:lineRule="auto"/>
        <w:rPr>
          <w:rFonts w:ascii="Times New Roman" w:hAnsi="Times New Roman" w:cs="Times New Roman"/>
          <w:sz w:val="24"/>
          <w:szCs w:val="24"/>
        </w:rPr>
      </w:pPr>
      <w:proofErr w:type="spellStart"/>
      <w:r w:rsidRPr="00352B54">
        <w:rPr>
          <w:rFonts w:ascii="Times New Roman" w:hAnsi="Times New Roman" w:cs="Times New Roman"/>
          <w:sz w:val="24"/>
          <w:szCs w:val="24"/>
        </w:rPr>
        <w:t>Deklarata</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preliminare</w:t>
      </w:r>
      <w:proofErr w:type="spellEnd"/>
      <w:r w:rsidRPr="00352B54">
        <w:rPr>
          <w:rFonts w:ascii="Times New Roman" w:hAnsi="Times New Roman" w:cs="Times New Roman"/>
          <w:sz w:val="24"/>
          <w:szCs w:val="24"/>
        </w:rPr>
        <w:t xml:space="preserve"> e </w:t>
      </w:r>
      <w:proofErr w:type="spellStart"/>
      <w:r w:rsidRPr="00352B54">
        <w:rPr>
          <w:rFonts w:ascii="Times New Roman" w:hAnsi="Times New Roman" w:cs="Times New Roman"/>
          <w:sz w:val="24"/>
          <w:szCs w:val="24"/>
        </w:rPr>
        <w:t>pozicionit</w:t>
      </w:r>
      <w:proofErr w:type="spellEnd"/>
      <w:r w:rsidRPr="00352B54">
        <w:rPr>
          <w:rFonts w:ascii="Times New Roman" w:hAnsi="Times New Roman" w:cs="Times New Roman"/>
          <w:sz w:val="24"/>
          <w:szCs w:val="24"/>
        </w:rPr>
        <w:t xml:space="preserve"> për </w:t>
      </w:r>
      <w:proofErr w:type="spellStart"/>
      <w:r w:rsidRPr="00352B54">
        <w:rPr>
          <w:rFonts w:ascii="Times New Roman" w:hAnsi="Times New Roman" w:cs="Times New Roman"/>
          <w:sz w:val="24"/>
          <w:szCs w:val="24"/>
        </w:rPr>
        <w:t>të</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drejtat</w:t>
      </w:r>
      <w:proofErr w:type="spellEnd"/>
      <w:r w:rsidRPr="00352B54">
        <w:rPr>
          <w:rFonts w:ascii="Times New Roman" w:hAnsi="Times New Roman" w:cs="Times New Roman"/>
          <w:sz w:val="24"/>
          <w:szCs w:val="24"/>
        </w:rPr>
        <w:t xml:space="preserve"> e </w:t>
      </w:r>
      <w:proofErr w:type="spellStart"/>
      <w:r w:rsidRPr="00352B54">
        <w:rPr>
          <w:rFonts w:ascii="Times New Roman" w:hAnsi="Times New Roman" w:cs="Times New Roman"/>
          <w:sz w:val="24"/>
          <w:szCs w:val="24"/>
        </w:rPr>
        <w:t>komuniteteve</w:t>
      </w:r>
      <w:proofErr w:type="spellEnd"/>
    </w:p>
    <w:p w:rsidR="00352B54" w:rsidRPr="00352B54" w:rsidRDefault="00352B54" w:rsidP="00352B54">
      <w:pPr>
        <w:pStyle w:val="ListParagraph"/>
        <w:numPr>
          <w:ilvl w:val="1"/>
          <w:numId w:val="40"/>
        </w:numPr>
        <w:spacing w:line="276" w:lineRule="auto"/>
        <w:rPr>
          <w:rFonts w:ascii="Times New Roman" w:hAnsi="Times New Roman" w:cs="Times New Roman"/>
          <w:sz w:val="24"/>
          <w:szCs w:val="24"/>
        </w:rPr>
      </w:pPr>
      <w:proofErr w:type="spellStart"/>
      <w:r w:rsidRPr="00352B54">
        <w:rPr>
          <w:rFonts w:ascii="Times New Roman" w:hAnsi="Times New Roman" w:cs="Times New Roman"/>
          <w:sz w:val="24"/>
          <w:szCs w:val="24"/>
        </w:rPr>
        <w:t>Deklarata</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preliminare</w:t>
      </w:r>
      <w:proofErr w:type="spellEnd"/>
      <w:r w:rsidRPr="00352B54">
        <w:rPr>
          <w:rFonts w:ascii="Times New Roman" w:hAnsi="Times New Roman" w:cs="Times New Roman"/>
          <w:sz w:val="24"/>
          <w:szCs w:val="24"/>
        </w:rPr>
        <w:t xml:space="preserve"> e </w:t>
      </w:r>
      <w:proofErr w:type="spellStart"/>
      <w:r w:rsidRPr="00352B54">
        <w:rPr>
          <w:rFonts w:ascii="Times New Roman" w:hAnsi="Times New Roman" w:cs="Times New Roman"/>
          <w:sz w:val="24"/>
          <w:szCs w:val="24"/>
        </w:rPr>
        <w:t>pozicionit</w:t>
      </w:r>
      <w:proofErr w:type="spellEnd"/>
      <w:r w:rsidRPr="00352B54">
        <w:rPr>
          <w:rFonts w:ascii="Times New Roman" w:hAnsi="Times New Roman" w:cs="Times New Roman"/>
          <w:sz w:val="24"/>
          <w:szCs w:val="24"/>
        </w:rPr>
        <w:t xml:space="preserve"> për </w:t>
      </w:r>
      <w:proofErr w:type="spellStart"/>
      <w:r w:rsidRPr="00352B54">
        <w:rPr>
          <w:rFonts w:ascii="Times New Roman" w:hAnsi="Times New Roman" w:cs="Times New Roman"/>
          <w:sz w:val="24"/>
          <w:szCs w:val="24"/>
        </w:rPr>
        <w:t>njohjen</w:t>
      </w:r>
      <w:proofErr w:type="spellEnd"/>
      <w:r w:rsidRPr="00352B54">
        <w:rPr>
          <w:rFonts w:ascii="Times New Roman" w:hAnsi="Times New Roman" w:cs="Times New Roman"/>
          <w:sz w:val="24"/>
          <w:szCs w:val="24"/>
        </w:rPr>
        <w:t xml:space="preserve"> e </w:t>
      </w:r>
      <w:proofErr w:type="spellStart"/>
      <w:r w:rsidRPr="00352B54">
        <w:rPr>
          <w:rFonts w:ascii="Times New Roman" w:hAnsi="Times New Roman" w:cs="Times New Roman"/>
          <w:sz w:val="24"/>
          <w:szCs w:val="24"/>
        </w:rPr>
        <w:t>dyanshme</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dhe</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anëtarësimin</w:t>
      </w:r>
      <w:proofErr w:type="spellEnd"/>
      <w:r w:rsidRPr="00352B54">
        <w:rPr>
          <w:rFonts w:ascii="Times New Roman" w:hAnsi="Times New Roman" w:cs="Times New Roman"/>
          <w:sz w:val="24"/>
          <w:szCs w:val="24"/>
        </w:rPr>
        <w:t xml:space="preserve"> e </w:t>
      </w:r>
      <w:proofErr w:type="spellStart"/>
      <w:r w:rsidRPr="00352B54">
        <w:rPr>
          <w:rFonts w:ascii="Times New Roman" w:hAnsi="Times New Roman" w:cs="Times New Roman"/>
          <w:sz w:val="24"/>
          <w:szCs w:val="24"/>
        </w:rPr>
        <w:t>Kosovës</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në</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Kombet</w:t>
      </w:r>
      <w:proofErr w:type="spellEnd"/>
      <w:r w:rsidRPr="00352B54">
        <w:rPr>
          <w:rFonts w:ascii="Times New Roman" w:hAnsi="Times New Roman" w:cs="Times New Roman"/>
          <w:sz w:val="24"/>
          <w:szCs w:val="24"/>
        </w:rPr>
        <w:t xml:space="preserve"> e </w:t>
      </w:r>
      <w:proofErr w:type="spellStart"/>
      <w:r w:rsidRPr="00352B54">
        <w:rPr>
          <w:rFonts w:ascii="Times New Roman" w:hAnsi="Times New Roman" w:cs="Times New Roman"/>
          <w:sz w:val="24"/>
          <w:szCs w:val="24"/>
        </w:rPr>
        <w:t>Bashkuara</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dhe</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Organizatat</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tjera</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ndërkombëtare</w:t>
      </w:r>
      <w:proofErr w:type="spellEnd"/>
    </w:p>
    <w:p w:rsidR="00352B54" w:rsidRPr="00352B54" w:rsidRDefault="00352B54" w:rsidP="00352B54">
      <w:pPr>
        <w:pStyle w:val="ListParagraph"/>
        <w:numPr>
          <w:ilvl w:val="1"/>
          <w:numId w:val="40"/>
        </w:numPr>
        <w:spacing w:line="276" w:lineRule="auto"/>
        <w:rPr>
          <w:rFonts w:ascii="Times New Roman" w:hAnsi="Times New Roman" w:cs="Times New Roman"/>
          <w:sz w:val="24"/>
          <w:szCs w:val="24"/>
        </w:rPr>
      </w:pPr>
      <w:proofErr w:type="spellStart"/>
      <w:r w:rsidRPr="00352B54">
        <w:rPr>
          <w:rFonts w:ascii="Times New Roman" w:hAnsi="Times New Roman" w:cs="Times New Roman"/>
          <w:sz w:val="24"/>
          <w:szCs w:val="24"/>
        </w:rPr>
        <w:t>Deklarata</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preliminare</w:t>
      </w:r>
      <w:proofErr w:type="spellEnd"/>
      <w:r w:rsidRPr="00352B54">
        <w:rPr>
          <w:rFonts w:ascii="Times New Roman" w:hAnsi="Times New Roman" w:cs="Times New Roman"/>
          <w:sz w:val="24"/>
          <w:szCs w:val="24"/>
        </w:rPr>
        <w:t xml:space="preserve"> e </w:t>
      </w:r>
      <w:proofErr w:type="spellStart"/>
      <w:r w:rsidRPr="00352B54">
        <w:rPr>
          <w:rFonts w:ascii="Times New Roman" w:hAnsi="Times New Roman" w:cs="Times New Roman"/>
          <w:sz w:val="24"/>
          <w:szCs w:val="24"/>
        </w:rPr>
        <w:t>pozicionit</w:t>
      </w:r>
      <w:proofErr w:type="spellEnd"/>
      <w:r w:rsidRPr="00352B54">
        <w:rPr>
          <w:rFonts w:ascii="Times New Roman" w:hAnsi="Times New Roman" w:cs="Times New Roman"/>
          <w:sz w:val="24"/>
          <w:szCs w:val="24"/>
        </w:rPr>
        <w:t xml:space="preserve"> për </w:t>
      </w:r>
      <w:proofErr w:type="spellStart"/>
      <w:r w:rsidRPr="00352B54">
        <w:rPr>
          <w:rFonts w:ascii="Times New Roman" w:hAnsi="Times New Roman" w:cs="Times New Roman"/>
          <w:sz w:val="24"/>
          <w:szCs w:val="24"/>
        </w:rPr>
        <w:t>mos</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ndërhyrjen</w:t>
      </w:r>
      <w:proofErr w:type="spellEnd"/>
      <w:r w:rsidRPr="00352B54">
        <w:rPr>
          <w:rFonts w:ascii="Times New Roman" w:hAnsi="Times New Roman" w:cs="Times New Roman"/>
          <w:sz w:val="24"/>
          <w:szCs w:val="24"/>
        </w:rPr>
        <w:t xml:space="preserve"> e </w:t>
      </w:r>
      <w:proofErr w:type="spellStart"/>
      <w:r w:rsidRPr="00352B54">
        <w:rPr>
          <w:rFonts w:ascii="Times New Roman" w:hAnsi="Times New Roman" w:cs="Times New Roman"/>
          <w:sz w:val="24"/>
          <w:szCs w:val="24"/>
        </w:rPr>
        <w:t>Serbisë</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në</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çështjet</w:t>
      </w:r>
      <w:proofErr w:type="spellEnd"/>
      <w:r w:rsidRPr="00352B54">
        <w:rPr>
          <w:rFonts w:ascii="Times New Roman" w:hAnsi="Times New Roman" w:cs="Times New Roman"/>
          <w:sz w:val="24"/>
          <w:szCs w:val="24"/>
        </w:rPr>
        <w:t xml:space="preserve"> e </w:t>
      </w:r>
      <w:proofErr w:type="spellStart"/>
      <w:r w:rsidRPr="00352B54">
        <w:rPr>
          <w:rFonts w:ascii="Times New Roman" w:hAnsi="Times New Roman" w:cs="Times New Roman"/>
          <w:sz w:val="24"/>
          <w:szCs w:val="24"/>
        </w:rPr>
        <w:t>brendshme</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dhe</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ndërkombëtare</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të</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Kosovës</w:t>
      </w:r>
      <w:proofErr w:type="spellEnd"/>
      <w:r w:rsidRPr="00352B54">
        <w:rPr>
          <w:rFonts w:ascii="Times New Roman" w:hAnsi="Times New Roman" w:cs="Times New Roman"/>
          <w:sz w:val="24"/>
          <w:szCs w:val="24"/>
        </w:rPr>
        <w:t xml:space="preserve"> </w:t>
      </w:r>
    </w:p>
    <w:p w:rsidR="00352B54" w:rsidRPr="00352B54" w:rsidRDefault="00352B54" w:rsidP="00352B54">
      <w:pPr>
        <w:pStyle w:val="ListParagraph"/>
        <w:numPr>
          <w:ilvl w:val="1"/>
          <w:numId w:val="40"/>
        </w:numPr>
        <w:spacing w:line="276" w:lineRule="auto"/>
        <w:rPr>
          <w:rFonts w:ascii="Times New Roman" w:hAnsi="Times New Roman" w:cs="Times New Roman"/>
          <w:sz w:val="24"/>
          <w:szCs w:val="24"/>
        </w:rPr>
      </w:pPr>
      <w:r w:rsidRPr="00352B54">
        <w:rPr>
          <w:rFonts w:ascii="Times New Roman" w:hAnsi="Times New Roman" w:cs="Times New Roman"/>
          <w:sz w:val="24"/>
          <w:szCs w:val="24"/>
        </w:rPr>
        <w:t xml:space="preserve">Draft </w:t>
      </w:r>
      <w:proofErr w:type="spellStart"/>
      <w:r w:rsidRPr="00352B54">
        <w:rPr>
          <w:rFonts w:ascii="Times New Roman" w:hAnsi="Times New Roman" w:cs="Times New Roman"/>
          <w:sz w:val="24"/>
          <w:szCs w:val="24"/>
        </w:rPr>
        <w:t>Statuti</w:t>
      </w:r>
      <w:proofErr w:type="spellEnd"/>
      <w:r w:rsidRPr="00352B54">
        <w:rPr>
          <w:rFonts w:ascii="Times New Roman" w:hAnsi="Times New Roman" w:cs="Times New Roman"/>
          <w:sz w:val="24"/>
          <w:szCs w:val="24"/>
        </w:rPr>
        <w:t xml:space="preserve"> për </w:t>
      </w:r>
      <w:proofErr w:type="spellStart"/>
      <w:r w:rsidRPr="00352B54">
        <w:rPr>
          <w:rFonts w:ascii="Times New Roman" w:hAnsi="Times New Roman" w:cs="Times New Roman"/>
          <w:sz w:val="24"/>
          <w:szCs w:val="24"/>
        </w:rPr>
        <w:t>asociaconin</w:t>
      </w:r>
      <w:proofErr w:type="spellEnd"/>
      <w:r w:rsidRPr="00352B54">
        <w:rPr>
          <w:rFonts w:ascii="Times New Roman" w:hAnsi="Times New Roman" w:cs="Times New Roman"/>
          <w:sz w:val="24"/>
          <w:szCs w:val="24"/>
        </w:rPr>
        <w:t xml:space="preserve"> e </w:t>
      </w:r>
      <w:proofErr w:type="spellStart"/>
      <w:r w:rsidRPr="00352B54">
        <w:rPr>
          <w:rFonts w:ascii="Times New Roman" w:hAnsi="Times New Roman" w:cs="Times New Roman"/>
          <w:sz w:val="24"/>
          <w:szCs w:val="24"/>
        </w:rPr>
        <w:t>komunave</w:t>
      </w:r>
      <w:proofErr w:type="spellEnd"/>
      <w:r w:rsidRPr="00352B54">
        <w:rPr>
          <w:rFonts w:ascii="Times New Roman" w:hAnsi="Times New Roman" w:cs="Times New Roman"/>
          <w:sz w:val="24"/>
          <w:szCs w:val="24"/>
        </w:rPr>
        <w:t xml:space="preserve"> me </w:t>
      </w:r>
      <w:proofErr w:type="spellStart"/>
      <w:r w:rsidRPr="00352B54">
        <w:rPr>
          <w:rFonts w:ascii="Times New Roman" w:hAnsi="Times New Roman" w:cs="Times New Roman"/>
          <w:sz w:val="24"/>
          <w:szCs w:val="24"/>
        </w:rPr>
        <w:t>shumicë</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serbe</w:t>
      </w:r>
      <w:proofErr w:type="spellEnd"/>
      <w:r w:rsidRPr="00352B54">
        <w:rPr>
          <w:rFonts w:ascii="Times New Roman" w:hAnsi="Times New Roman" w:cs="Times New Roman"/>
          <w:sz w:val="24"/>
          <w:szCs w:val="24"/>
        </w:rPr>
        <w:t xml:space="preserve"> ne </w:t>
      </w:r>
      <w:proofErr w:type="spellStart"/>
      <w:r w:rsidRPr="00352B54">
        <w:rPr>
          <w:rFonts w:ascii="Times New Roman" w:hAnsi="Times New Roman" w:cs="Times New Roman"/>
          <w:sz w:val="24"/>
          <w:szCs w:val="24"/>
        </w:rPr>
        <w:t>Kosovë</w:t>
      </w:r>
      <w:proofErr w:type="spellEnd"/>
    </w:p>
    <w:p w:rsidR="00352B54" w:rsidRPr="00352B54" w:rsidRDefault="00352B54" w:rsidP="00352B54">
      <w:pPr>
        <w:pStyle w:val="ListParagraph"/>
        <w:numPr>
          <w:ilvl w:val="0"/>
          <w:numId w:val="40"/>
        </w:numPr>
        <w:spacing w:line="276" w:lineRule="auto"/>
        <w:rPr>
          <w:rFonts w:ascii="Times New Roman" w:hAnsi="Times New Roman" w:cs="Times New Roman"/>
          <w:sz w:val="24"/>
          <w:szCs w:val="24"/>
        </w:rPr>
      </w:pPr>
      <w:proofErr w:type="spellStart"/>
      <w:r w:rsidRPr="00352B54">
        <w:rPr>
          <w:rFonts w:ascii="Times New Roman" w:hAnsi="Times New Roman" w:cs="Times New Roman"/>
          <w:sz w:val="24"/>
          <w:szCs w:val="24"/>
        </w:rPr>
        <w:t>Deklaratat</w:t>
      </w:r>
      <w:proofErr w:type="spellEnd"/>
      <w:r w:rsidRPr="00352B54">
        <w:rPr>
          <w:rFonts w:ascii="Times New Roman" w:hAnsi="Times New Roman" w:cs="Times New Roman"/>
          <w:sz w:val="24"/>
          <w:szCs w:val="24"/>
        </w:rPr>
        <w:t xml:space="preserve">  e </w:t>
      </w:r>
      <w:proofErr w:type="spellStart"/>
      <w:r w:rsidRPr="00352B54">
        <w:rPr>
          <w:rFonts w:ascii="Times New Roman" w:hAnsi="Times New Roman" w:cs="Times New Roman"/>
          <w:sz w:val="24"/>
          <w:szCs w:val="24"/>
        </w:rPr>
        <w:t>pozicionit</w:t>
      </w:r>
      <w:proofErr w:type="spellEnd"/>
      <w:r w:rsidRPr="00352B54">
        <w:rPr>
          <w:rFonts w:ascii="Times New Roman" w:hAnsi="Times New Roman" w:cs="Times New Roman"/>
          <w:sz w:val="24"/>
          <w:szCs w:val="24"/>
        </w:rPr>
        <w:t xml:space="preserve"> për </w:t>
      </w:r>
      <w:proofErr w:type="spellStart"/>
      <w:r w:rsidRPr="00352B54">
        <w:rPr>
          <w:rFonts w:ascii="Times New Roman" w:hAnsi="Times New Roman" w:cs="Times New Roman"/>
          <w:sz w:val="24"/>
          <w:szCs w:val="24"/>
        </w:rPr>
        <w:t>çështje</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të</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ndryshme</w:t>
      </w:r>
      <w:proofErr w:type="spellEnd"/>
    </w:p>
    <w:p w:rsidR="00352B54" w:rsidRPr="00352B54" w:rsidRDefault="00352B54" w:rsidP="00352B54">
      <w:pPr>
        <w:pStyle w:val="ListParagraph"/>
        <w:numPr>
          <w:ilvl w:val="0"/>
          <w:numId w:val="40"/>
        </w:numPr>
        <w:spacing w:line="276" w:lineRule="auto"/>
        <w:rPr>
          <w:rFonts w:ascii="Times New Roman" w:hAnsi="Times New Roman" w:cs="Times New Roman"/>
          <w:sz w:val="24"/>
          <w:szCs w:val="24"/>
        </w:rPr>
      </w:pPr>
      <w:proofErr w:type="spellStart"/>
      <w:r w:rsidRPr="00352B54">
        <w:rPr>
          <w:rFonts w:ascii="Times New Roman" w:hAnsi="Times New Roman" w:cs="Times New Roman"/>
          <w:sz w:val="24"/>
          <w:szCs w:val="24"/>
        </w:rPr>
        <w:t>Progresi</w:t>
      </w:r>
      <w:proofErr w:type="spellEnd"/>
      <w:r w:rsidRPr="00352B54">
        <w:rPr>
          <w:rFonts w:ascii="Times New Roman" w:hAnsi="Times New Roman" w:cs="Times New Roman"/>
          <w:sz w:val="24"/>
          <w:szCs w:val="24"/>
        </w:rPr>
        <w:t xml:space="preserve"> për </w:t>
      </w:r>
      <w:proofErr w:type="spellStart"/>
      <w:r w:rsidRPr="00352B54">
        <w:rPr>
          <w:rFonts w:ascii="Times New Roman" w:hAnsi="Times New Roman" w:cs="Times New Roman"/>
          <w:sz w:val="24"/>
          <w:szCs w:val="24"/>
        </w:rPr>
        <w:t>Kriteret</w:t>
      </w:r>
      <w:proofErr w:type="spellEnd"/>
      <w:r w:rsidRPr="00352B54">
        <w:rPr>
          <w:rFonts w:ascii="Times New Roman" w:hAnsi="Times New Roman" w:cs="Times New Roman"/>
          <w:sz w:val="24"/>
          <w:szCs w:val="24"/>
        </w:rPr>
        <w:t xml:space="preserve"> e </w:t>
      </w:r>
      <w:proofErr w:type="spellStart"/>
      <w:r w:rsidRPr="00352B54">
        <w:rPr>
          <w:rFonts w:ascii="Times New Roman" w:hAnsi="Times New Roman" w:cs="Times New Roman"/>
          <w:sz w:val="24"/>
          <w:szCs w:val="24"/>
        </w:rPr>
        <w:t>Liberalizimit</w:t>
      </w:r>
      <w:proofErr w:type="spellEnd"/>
    </w:p>
    <w:p w:rsidR="00352B54" w:rsidRPr="00352B54" w:rsidRDefault="00352B54" w:rsidP="00352B54">
      <w:pPr>
        <w:pStyle w:val="ListParagraph"/>
        <w:numPr>
          <w:ilvl w:val="0"/>
          <w:numId w:val="40"/>
        </w:numPr>
        <w:spacing w:line="276" w:lineRule="auto"/>
        <w:rPr>
          <w:rFonts w:ascii="Times New Roman" w:hAnsi="Times New Roman" w:cs="Times New Roman"/>
          <w:sz w:val="24"/>
          <w:szCs w:val="24"/>
        </w:rPr>
      </w:pPr>
      <w:proofErr w:type="spellStart"/>
      <w:r w:rsidRPr="00352B54">
        <w:rPr>
          <w:rFonts w:ascii="Times New Roman" w:hAnsi="Times New Roman" w:cs="Times New Roman"/>
          <w:sz w:val="24"/>
          <w:szCs w:val="24"/>
        </w:rPr>
        <w:t>Pozicioni</w:t>
      </w:r>
      <w:proofErr w:type="spellEnd"/>
      <w:r w:rsidRPr="00352B54">
        <w:rPr>
          <w:rFonts w:ascii="Times New Roman" w:hAnsi="Times New Roman" w:cs="Times New Roman"/>
          <w:sz w:val="24"/>
          <w:szCs w:val="24"/>
        </w:rPr>
        <w:t xml:space="preserve"> për </w:t>
      </w:r>
      <w:proofErr w:type="spellStart"/>
      <w:r w:rsidRPr="00352B54">
        <w:rPr>
          <w:rFonts w:ascii="Times New Roman" w:hAnsi="Times New Roman" w:cs="Times New Roman"/>
          <w:sz w:val="24"/>
          <w:szCs w:val="24"/>
        </w:rPr>
        <w:t>Migrimin</w:t>
      </w:r>
      <w:proofErr w:type="spellEnd"/>
    </w:p>
    <w:p w:rsidR="00352B54" w:rsidRPr="00352B54" w:rsidRDefault="00352B54" w:rsidP="00352B54">
      <w:pPr>
        <w:pStyle w:val="ListParagraph"/>
        <w:numPr>
          <w:ilvl w:val="0"/>
          <w:numId w:val="40"/>
        </w:numPr>
        <w:spacing w:line="276" w:lineRule="auto"/>
        <w:rPr>
          <w:rFonts w:ascii="Times New Roman" w:hAnsi="Times New Roman" w:cs="Times New Roman"/>
          <w:sz w:val="24"/>
          <w:szCs w:val="24"/>
        </w:rPr>
      </w:pPr>
      <w:proofErr w:type="spellStart"/>
      <w:r w:rsidRPr="00352B54">
        <w:rPr>
          <w:rFonts w:ascii="Times New Roman" w:hAnsi="Times New Roman" w:cs="Times New Roman"/>
          <w:sz w:val="24"/>
          <w:szCs w:val="24"/>
        </w:rPr>
        <w:t>Rastet</w:t>
      </w:r>
      <w:proofErr w:type="spellEnd"/>
      <w:r w:rsidRPr="00352B54">
        <w:rPr>
          <w:rFonts w:ascii="Times New Roman" w:hAnsi="Times New Roman" w:cs="Times New Roman"/>
          <w:sz w:val="24"/>
          <w:szCs w:val="24"/>
        </w:rPr>
        <w:t xml:space="preserve"> e </w:t>
      </w:r>
      <w:proofErr w:type="spellStart"/>
      <w:r w:rsidRPr="00352B54">
        <w:rPr>
          <w:rFonts w:ascii="Times New Roman" w:hAnsi="Times New Roman" w:cs="Times New Roman"/>
          <w:sz w:val="24"/>
          <w:szCs w:val="24"/>
        </w:rPr>
        <w:t>Shënjestruara</w:t>
      </w:r>
      <w:proofErr w:type="spellEnd"/>
      <w:r w:rsidRPr="00352B54">
        <w:rPr>
          <w:rFonts w:ascii="Times New Roman" w:hAnsi="Times New Roman" w:cs="Times New Roman"/>
          <w:sz w:val="24"/>
          <w:szCs w:val="24"/>
        </w:rPr>
        <w:t xml:space="preserve"> – </w:t>
      </w:r>
      <w:proofErr w:type="spellStart"/>
      <w:r w:rsidRPr="00352B54">
        <w:rPr>
          <w:rFonts w:ascii="Times New Roman" w:hAnsi="Times New Roman" w:cs="Times New Roman"/>
          <w:sz w:val="24"/>
          <w:szCs w:val="24"/>
        </w:rPr>
        <w:t>Raport</w:t>
      </w:r>
      <w:proofErr w:type="spellEnd"/>
      <w:r w:rsidRPr="00352B54">
        <w:rPr>
          <w:rFonts w:ascii="Times New Roman" w:hAnsi="Times New Roman" w:cs="Times New Roman"/>
          <w:sz w:val="24"/>
          <w:szCs w:val="24"/>
        </w:rPr>
        <w:t xml:space="preserve"> I </w:t>
      </w:r>
      <w:proofErr w:type="spellStart"/>
      <w:r w:rsidRPr="00352B54">
        <w:rPr>
          <w:rFonts w:ascii="Times New Roman" w:hAnsi="Times New Roman" w:cs="Times New Roman"/>
          <w:sz w:val="24"/>
          <w:szCs w:val="24"/>
        </w:rPr>
        <w:t>Sundimit</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të</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Ligjit</w:t>
      </w:r>
      <w:proofErr w:type="spellEnd"/>
    </w:p>
    <w:p w:rsidR="00352B54" w:rsidRPr="00352B54" w:rsidRDefault="00352B54" w:rsidP="00352B54">
      <w:pPr>
        <w:pStyle w:val="ListParagraph"/>
        <w:numPr>
          <w:ilvl w:val="0"/>
          <w:numId w:val="40"/>
        </w:numPr>
        <w:spacing w:line="276" w:lineRule="auto"/>
        <w:rPr>
          <w:rFonts w:ascii="Times New Roman" w:hAnsi="Times New Roman" w:cs="Times New Roman"/>
          <w:sz w:val="24"/>
          <w:szCs w:val="24"/>
        </w:rPr>
      </w:pPr>
      <w:proofErr w:type="spellStart"/>
      <w:r w:rsidRPr="00352B54">
        <w:rPr>
          <w:rFonts w:ascii="Times New Roman" w:hAnsi="Times New Roman" w:cs="Times New Roman"/>
          <w:sz w:val="24"/>
          <w:szCs w:val="24"/>
        </w:rPr>
        <w:t>Memorandumi</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mbi</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Vendosjen</w:t>
      </w:r>
      <w:proofErr w:type="spellEnd"/>
      <w:r w:rsidRPr="00352B54">
        <w:rPr>
          <w:rFonts w:ascii="Times New Roman" w:hAnsi="Times New Roman" w:cs="Times New Roman"/>
          <w:sz w:val="24"/>
          <w:szCs w:val="24"/>
        </w:rPr>
        <w:t xml:space="preserve"> e </w:t>
      </w:r>
      <w:proofErr w:type="spellStart"/>
      <w:r w:rsidRPr="00352B54">
        <w:rPr>
          <w:rFonts w:ascii="Times New Roman" w:hAnsi="Times New Roman" w:cs="Times New Roman"/>
          <w:sz w:val="24"/>
          <w:szCs w:val="24"/>
        </w:rPr>
        <w:t>Taksës</w:t>
      </w:r>
      <w:proofErr w:type="spellEnd"/>
    </w:p>
    <w:p w:rsidR="00352B54" w:rsidRPr="00352B54" w:rsidRDefault="00352B54" w:rsidP="00352B54">
      <w:pPr>
        <w:pStyle w:val="ListParagraph"/>
        <w:numPr>
          <w:ilvl w:val="0"/>
          <w:numId w:val="40"/>
        </w:numPr>
        <w:spacing w:line="276" w:lineRule="auto"/>
        <w:rPr>
          <w:rFonts w:ascii="Times New Roman" w:hAnsi="Times New Roman" w:cs="Times New Roman"/>
          <w:sz w:val="24"/>
          <w:szCs w:val="24"/>
        </w:rPr>
      </w:pPr>
      <w:proofErr w:type="spellStart"/>
      <w:r w:rsidRPr="00352B54">
        <w:rPr>
          <w:rFonts w:ascii="Times New Roman" w:hAnsi="Times New Roman" w:cs="Times New Roman"/>
          <w:sz w:val="24"/>
          <w:szCs w:val="24"/>
        </w:rPr>
        <w:t>Raport</w:t>
      </w:r>
      <w:proofErr w:type="spellEnd"/>
      <w:r w:rsidRPr="00352B54">
        <w:rPr>
          <w:rFonts w:ascii="Times New Roman" w:hAnsi="Times New Roman" w:cs="Times New Roman"/>
          <w:sz w:val="24"/>
          <w:szCs w:val="24"/>
        </w:rPr>
        <w:t xml:space="preserve"> për </w:t>
      </w:r>
      <w:proofErr w:type="spellStart"/>
      <w:r w:rsidRPr="00352B54">
        <w:rPr>
          <w:rFonts w:ascii="Times New Roman" w:hAnsi="Times New Roman" w:cs="Times New Roman"/>
          <w:sz w:val="24"/>
          <w:szCs w:val="24"/>
        </w:rPr>
        <w:t>Vijën</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Kufitare</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në</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mes</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të</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Kosovës</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dhe</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Serbisë</w:t>
      </w:r>
      <w:proofErr w:type="spellEnd"/>
    </w:p>
    <w:p w:rsidR="00352B54" w:rsidRPr="00352B54" w:rsidRDefault="00352B54" w:rsidP="00352B54">
      <w:pPr>
        <w:pStyle w:val="ListParagraph"/>
        <w:numPr>
          <w:ilvl w:val="0"/>
          <w:numId w:val="40"/>
        </w:numPr>
        <w:tabs>
          <w:tab w:val="left" w:pos="810"/>
        </w:tabs>
        <w:spacing w:line="276" w:lineRule="auto"/>
        <w:rPr>
          <w:rFonts w:ascii="Times New Roman" w:hAnsi="Times New Roman" w:cs="Times New Roman"/>
          <w:sz w:val="24"/>
          <w:szCs w:val="24"/>
        </w:rPr>
      </w:pPr>
      <w:r w:rsidRPr="00352B54">
        <w:rPr>
          <w:rFonts w:ascii="Times New Roman" w:hAnsi="Times New Roman" w:cs="Times New Roman"/>
          <w:sz w:val="24"/>
          <w:szCs w:val="24"/>
        </w:rPr>
        <w:t xml:space="preserve">Draft </w:t>
      </w:r>
      <w:proofErr w:type="spellStart"/>
      <w:r w:rsidRPr="00352B54">
        <w:rPr>
          <w:rFonts w:ascii="Times New Roman" w:hAnsi="Times New Roman" w:cs="Times New Roman"/>
          <w:sz w:val="24"/>
          <w:szCs w:val="24"/>
        </w:rPr>
        <w:t>Marrëveshja</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Gjithëpërfshirëse</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në</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mes</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të</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Republikës</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së</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Kosovës</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dhe</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Republikës</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së</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Serbisë</w:t>
      </w:r>
      <w:proofErr w:type="spellEnd"/>
    </w:p>
    <w:p w:rsidR="00352B54" w:rsidRPr="00352B54" w:rsidRDefault="00352B54" w:rsidP="00352B54">
      <w:pPr>
        <w:pStyle w:val="ListParagraph"/>
        <w:numPr>
          <w:ilvl w:val="0"/>
          <w:numId w:val="40"/>
        </w:numPr>
        <w:tabs>
          <w:tab w:val="left" w:pos="810"/>
        </w:tabs>
        <w:spacing w:line="276" w:lineRule="auto"/>
        <w:rPr>
          <w:rFonts w:ascii="Times New Roman" w:hAnsi="Times New Roman" w:cs="Times New Roman"/>
          <w:sz w:val="24"/>
          <w:szCs w:val="24"/>
        </w:rPr>
      </w:pPr>
      <w:proofErr w:type="spellStart"/>
      <w:r w:rsidRPr="00352B54">
        <w:rPr>
          <w:rFonts w:ascii="Times New Roman" w:hAnsi="Times New Roman" w:cs="Times New Roman"/>
          <w:sz w:val="24"/>
          <w:szCs w:val="24"/>
        </w:rPr>
        <w:t>Platform</w:t>
      </w:r>
      <w:r w:rsidR="00512F4A">
        <w:rPr>
          <w:rFonts w:ascii="Times New Roman" w:hAnsi="Times New Roman" w:cs="Times New Roman"/>
          <w:sz w:val="24"/>
          <w:szCs w:val="24"/>
        </w:rPr>
        <w:t>ë</w:t>
      </w:r>
      <w:proofErr w:type="spellEnd"/>
      <w:r w:rsidRPr="00352B54">
        <w:rPr>
          <w:rFonts w:ascii="Times New Roman" w:hAnsi="Times New Roman" w:cs="Times New Roman"/>
          <w:sz w:val="24"/>
          <w:szCs w:val="24"/>
        </w:rPr>
        <w:t xml:space="preserve"> e </w:t>
      </w:r>
      <w:proofErr w:type="spellStart"/>
      <w:r w:rsidRPr="00352B54">
        <w:rPr>
          <w:rFonts w:ascii="Times New Roman" w:hAnsi="Times New Roman" w:cs="Times New Roman"/>
          <w:sz w:val="24"/>
          <w:szCs w:val="24"/>
        </w:rPr>
        <w:t>dialogut</w:t>
      </w:r>
      <w:proofErr w:type="spellEnd"/>
      <w:r w:rsidRPr="00352B54">
        <w:rPr>
          <w:rFonts w:ascii="Times New Roman" w:hAnsi="Times New Roman" w:cs="Times New Roman"/>
          <w:sz w:val="24"/>
          <w:szCs w:val="24"/>
        </w:rPr>
        <w:t xml:space="preserve"> – </w:t>
      </w:r>
      <w:proofErr w:type="spellStart"/>
      <w:r w:rsidRPr="00352B54">
        <w:rPr>
          <w:rFonts w:ascii="Times New Roman" w:hAnsi="Times New Roman" w:cs="Times New Roman"/>
          <w:sz w:val="24"/>
          <w:szCs w:val="24"/>
        </w:rPr>
        <w:t>Nga</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Kuvendi</w:t>
      </w:r>
      <w:proofErr w:type="spellEnd"/>
      <w:r w:rsidRPr="00352B54">
        <w:rPr>
          <w:rFonts w:ascii="Times New Roman" w:hAnsi="Times New Roman" w:cs="Times New Roman"/>
          <w:sz w:val="24"/>
          <w:szCs w:val="24"/>
        </w:rPr>
        <w:t xml:space="preserve"> </w:t>
      </w:r>
      <w:r w:rsidR="00512F4A">
        <w:rPr>
          <w:rFonts w:ascii="Times New Roman" w:hAnsi="Times New Roman" w:cs="Times New Roman"/>
          <w:sz w:val="24"/>
          <w:szCs w:val="24"/>
        </w:rPr>
        <w:t>i</w:t>
      </w:r>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Kosovës</w:t>
      </w:r>
      <w:proofErr w:type="spellEnd"/>
    </w:p>
    <w:p w:rsidR="00352B54" w:rsidRPr="00352B54" w:rsidRDefault="00352B54" w:rsidP="00352B54">
      <w:pPr>
        <w:pStyle w:val="ListParagraph"/>
        <w:numPr>
          <w:ilvl w:val="0"/>
          <w:numId w:val="40"/>
        </w:numPr>
        <w:spacing w:after="0" w:line="276" w:lineRule="auto"/>
        <w:rPr>
          <w:rFonts w:ascii="Times New Roman" w:hAnsi="Times New Roman" w:cs="Times New Roman"/>
          <w:sz w:val="24"/>
          <w:szCs w:val="24"/>
        </w:rPr>
      </w:pPr>
      <w:proofErr w:type="spellStart"/>
      <w:r w:rsidRPr="00352B54">
        <w:rPr>
          <w:rFonts w:ascii="Times New Roman" w:hAnsi="Times New Roman" w:cs="Times New Roman"/>
          <w:sz w:val="24"/>
          <w:szCs w:val="24"/>
        </w:rPr>
        <w:t>Raporti</w:t>
      </w:r>
      <w:proofErr w:type="spellEnd"/>
      <w:r w:rsidRPr="00352B54">
        <w:rPr>
          <w:rFonts w:ascii="Times New Roman" w:hAnsi="Times New Roman" w:cs="Times New Roman"/>
          <w:sz w:val="24"/>
          <w:szCs w:val="24"/>
        </w:rPr>
        <w:t xml:space="preserve"> i </w:t>
      </w:r>
      <w:proofErr w:type="spellStart"/>
      <w:r w:rsidRPr="00352B54">
        <w:rPr>
          <w:rFonts w:ascii="Times New Roman" w:hAnsi="Times New Roman" w:cs="Times New Roman"/>
          <w:sz w:val="24"/>
          <w:szCs w:val="24"/>
        </w:rPr>
        <w:t>punës</w:t>
      </w:r>
      <w:proofErr w:type="spellEnd"/>
      <w:r w:rsidRPr="00352B54">
        <w:rPr>
          <w:rFonts w:ascii="Times New Roman" w:hAnsi="Times New Roman" w:cs="Times New Roman"/>
          <w:sz w:val="24"/>
          <w:szCs w:val="24"/>
        </w:rPr>
        <w:t xml:space="preserve"> i Qeverisë </w:t>
      </w:r>
      <w:proofErr w:type="spellStart"/>
      <w:r w:rsidRPr="00352B54">
        <w:rPr>
          <w:rFonts w:ascii="Times New Roman" w:hAnsi="Times New Roman" w:cs="Times New Roman"/>
          <w:sz w:val="24"/>
          <w:szCs w:val="24"/>
        </w:rPr>
        <w:t>së</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Republikës</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së</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Kosovës</w:t>
      </w:r>
      <w:proofErr w:type="spellEnd"/>
    </w:p>
    <w:p w:rsidR="00352B54" w:rsidRPr="00352B54" w:rsidRDefault="00352B54" w:rsidP="00352B54">
      <w:pPr>
        <w:pStyle w:val="ListParagraph"/>
        <w:numPr>
          <w:ilvl w:val="0"/>
          <w:numId w:val="40"/>
        </w:numPr>
        <w:spacing w:after="0" w:line="276" w:lineRule="auto"/>
        <w:rPr>
          <w:rFonts w:ascii="Times New Roman" w:hAnsi="Times New Roman" w:cs="Times New Roman"/>
          <w:sz w:val="24"/>
          <w:szCs w:val="24"/>
        </w:rPr>
      </w:pPr>
      <w:proofErr w:type="spellStart"/>
      <w:r w:rsidRPr="00352B54">
        <w:rPr>
          <w:rFonts w:ascii="Times New Roman" w:hAnsi="Times New Roman" w:cs="Times New Roman"/>
          <w:sz w:val="24"/>
          <w:szCs w:val="24"/>
        </w:rPr>
        <w:t>Legjislacioni</w:t>
      </w:r>
      <w:proofErr w:type="spellEnd"/>
      <w:r w:rsidRPr="00352B54">
        <w:rPr>
          <w:rFonts w:ascii="Times New Roman" w:hAnsi="Times New Roman" w:cs="Times New Roman"/>
          <w:sz w:val="24"/>
          <w:szCs w:val="24"/>
        </w:rPr>
        <w:t xml:space="preserve"> i </w:t>
      </w:r>
      <w:proofErr w:type="spellStart"/>
      <w:r w:rsidRPr="00352B54">
        <w:rPr>
          <w:rFonts w:ascii="Times New Roman" w:hAnsi="Times New Roman" w:cs="Times New Roman"/>
          <w:sz w:val="24"/>
          <w:szCs w:val="24"/>
        </w:rPr>
        <w:t>miratuar</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nga</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Qeveria</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dhe</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Ministrat</w:t>
      </w:r>
      <w:proofErr w:type="spellEnd"/>
    </w:p>
    <w:p w:rsidR="00352B54" w:rsidRPr="00352B54" w:rsidRDefault="00352B54" w:rsidP="00352B54">
      <w:pPr>
        <w:pStyle w:val="ListParagraph"/>
        <w:numPr>
          <w:ilvl w:val="0"/>
          <w:numId w:val="40"/>
        </w:numPr>
        <w:tabs>
          <w:tab w:val="left" w:pos="810"/>
        </w:tabs>
        <w:spacing w:line="276" w:lineRule="auto"/>
        <w:rPr>
          <w:rFonts w:ascii="Times New Roman" w:hAnsi="Times New Roman" w:cs="Times New Roman"/>
          <w:sz w:val="24"/>
          <w:szCs w:val="24"/>
        </w:rPr>
      </w:pPr>
      <w:proofErr w:type="spellStart"/>
      <w:r w:rsidRPr="00352B54">
        <w:rPr>
          <w:rFonts w:ascii="Times New Roman" w:hAnsi="Times New Roman" w:cs="Times New Roman"/>
          <w:sz w:val="24"/>
          <w:szCs w:val="24"/>
        </w:rPr>
        <w:t>Vendimet</w:t>
      </w:r>
      <w:proofErr w:type="spellEnd"/>
      <w:r w:rsidRPr="00352B54">
        <w:rPr>
          <w:rFonts w:ascii="Times New Roman" w:hAnsi="Times New Roman" w:cs="Times New Roman"/>
          <w:sz w:val="24"/>
          <w:szCs w:val="24"/>
        </w:rPr>
        <w:t xml:space="preserve"> e Qeverisë </w:t>
      </w:r>
      <w:proofErr w:type="spellStart"/>
      <w:r w:rsidRPr="00352B54">
        <w:rPr>
          <w:rFonts w:ascii="Times New Roman" w:hAnsi="Times New Roman" w:cs="Times New Roman"/>
          <w:sz w:val="24"/>
          <w:szCs w:val="24"/>
        </w:rPr>
        <w:t>së</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Republikës</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së</w:t>
      </w:r>
      <w:proofErr w:type="spellEnd"/>
      <w:r w:rsidRPr="00352B54">
        <w:rPr>
          <w:rFonts w:ascii="Times New Roman" w:hAnsi="Times New Roman" w:cs="Times New Roman"/>
          <w:sz w:val="24"/>
          <w:szCs w:val="24"/>
        </w:rPr>
        <w:t xml:space="preserve"> </w:t>
      </w:r>
      <w:proofErr w:type="spellStart"/>
      <w:r w:rsidRPr="00352B54">
        <w:rPr>
          <w:rFonts w:ascii="Times New Roman" w:hAnsi="Times New Roman" w:cs="Times New Roman"/>
          <w:sz w:val="24"/>
          <w:szCs w:val="24"/>
        </w:rPr>
        <w:t>Kosovës</w:t>
      </w:r>
      <w:proofErr w:type="spellEnd"/>
    </w:p>
    <w:p w:rsidR="00352B54" w:rsidRPr="007E1EC2" w:rsidRDefault="00352B54" w:rsidP="00352B54">
      <w:pPr>
        <w:rPr>
          <w:b/>
          <w:sz w:val="32"/>
          <w:szCs w:val="32"/>
        </w:rPr>
      </w:pPr>
    </w:p>
    <w:p w:rsidR="00C00F5B" w:rsidRPr="002D7D62" w:rsidRDefault="00C00F5B" w:rsidP="00C00F5B"/>
    <w:p w:rsidR="00ED7060" w:rsidRDefault="00ED7060"/>
    <w:sectPr w:rsidR="00ED7060">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12D9" w:rsidRDefault="00BF12D9" w:rsidP="00C00F5B">
      <w:pPr>
        <w:spacing w:after="0" w:line="240" w:lineRule="auto"/>
      </w:pPr>
      <w:r>
        <w:separator/>
      </w:r>
    </w:p>
  </w:endnote>
  <w:endnote w:type="continuationSeparator" w:id="0">
    <w:p w:rsidR="00BF12D9" w:rsidRDefault="00BF12D9" w:rsidP="00C00F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altName w:val="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 w:name="Myriad Pro">
    <w:altName w:val="Times New Roman"/>
    <w:panose1 w:val="00000000000000000000"/>
    <w:charset w:val="00"/>
    <w:family w:val="roman"/>
    <w:notTrueType/>
    <w:pitch w:val="default"/>
  </w:font>
  <w:font w:name="Gautami">
    <w:panose1 w:val="020B0502040204020203"/>
    <w:charset w:val="00"/>
    <w:family w:val="swiss"/>
    <w:pitch w:val="variable"/>
    <w:sig w:usb0="002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58C" w:rsidRPr="00D15E2C" w:rsidRDefault="003E458C">
    <w:pPr>
      <w:pStyle w:val="Footer"/>
      <w:tabs>
        <w:tab w:val="clear" w:pos="4680"/>
        <w:tab w:val="clear" w:pos="9360"/>
      </w:tabs>
      <w:jc w:val="center"/>
      <w:rPr>
        <w:caps/>
        <w:noProof/>
      </w:rPr>
    </w:pPr>
    <w:r w:rsidRPr="00D15E2C">
      <w:rPr>
        <w:caps/>
      </w:rPr>
      <w:fldChar w:fldCharType="begin"/>
    </w:r>
    <w:r w:rsidRPr="00D15E2C">
      <w:rPr>
        <w:caps/>
      </w:rPr>
      <w:instrText xml:space="preserve"> PAGE   \* MERGEFORMAT </w:instrText>
    </w:r>
    <w:r w:rsidRPr="00D15E2C">
      <w:rPr>
        <w:caps/>
      </w:rPr>
      <w:fldChar w:fldCharType="separate"/>
    </w:r>
    <w:r w:rsidR="00D15BE8">
      <w:rPr>
        <w:caps/>
        <w:noProof/>
      </w:rPr>
      <w:t>60</w:t>
    </w:r>
    <w:r w:rsidRPr="00D15E2C">
      <w:rPr>
        <w:caps/>
        <w:noProof/>
      </w:rPr>
      <w:fldChar w:fldCharType="end"/>
    </w:r>
  </w:p>
  <w:p w:rsidR="003E458C" w:rsidRDefault="003E45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12D9" w:rsidRDefault="00BF12D9" w:rsidP="00C00F5B">
      <w:pPr>
        <w:spacing w:after="0" w:line="240" w:lineRule="auto"/>
      </w:pPr>
      <w:r>
        <w:separator/>
      </w:r>
    </w:p>
  </w:footnote>
  <w:footnote w:type="continuationSeparator" w:id="0">
    <w:p w:rsidR="00BF12D9" w:rsidRDefault="00BF12D9" w:rsidP="00C00F5B">
      <w:pPr>
        <w:spacing w:after="0" w:line="240" w:lineRule="auto"/>
      </w:pPr>
      <w:r>
        <w:continuationSeparator/>
      </w:r>
    </w:p>
  </w:footnote>
  <w:footnote w:id="1">
    <w:p w:rsidR="003E458C" w:rsidRDefault="003E458C" w:rsidP="00C00F5B">
      <w:pPr>
        <w:pStyle w:val="FootnoteText"/>
      </w:pPr>
      <w:r>
        <w:rPr>
          <w:rStyle w:val="FootnoteReference"/>
        </w:rPr>
        <w:footnoteRef/>
      </w:r>
      <w:r>
        <w:t xml:space="preserve"> Instituti Demokratik i Kosovës, Taksa 100%, vazhdim apo pezullim, faqe 12</w:t>
      </w:r>
    </w:p>
  </w:footnote>
  <w:footnote w:id="2">
    <w:p w:rsidR="003E458C" w:rsidRPr="00BC49AE" w:rsidRDefault="003E458C" w:rsidP="00C00F5B">
      <w:pPr>
        <w:pStyle w:val="FootnoteText"/>
        <w:rPr>
          <w:lang w:val="en-US"/>
        </w:rPr>
      </w:pPr>
      <w:r>
        <w:rPr>
          <w:rStyle w:val="FootnoteReference"/>
        </w:rPr>
        <w:footnoteRef/>
      </w:r>
      <w:r>
        <w:t xml:space="preserve"> </w:t>
      </w:r>
      <w:proofErr w:type="spellStart"/>
      <w:r>
        <w:rPr>
          <w:lang w:val="en-US"/>
        </w:rPr>
        <w:t>Ligji</w:t>
      </w:r>
      <w:proofErr w:type="spellEnd"/>
      <w:r>
        <w:rPr>
          <w:lang w:val="en-US"/>
        </w:rPr>
        <w:t xml:space="preserve"> për </w:t>
      </w:r>
      <w:proofErr w:type="spellStart"/>
      <w:r>
        <w:rPr>
          <w:lang w:val="en-US"/>
        </w:rPr>
        <w:t>ndarjet</w:t>
      </w:r>
      <w:proofErr w:type="spellEnd"/>
      <w:r>
        <w:rPr>
          <w:lang w:val="en-US"/>
        </w:rPr>
        <w:t xml:space="preserve"> </w:t>
      </w:r>
      <w:proofErr w:type="spellStart"/>
      <w:r>
        <w:rPr>
          <w:lang w:val="en-US"/>
        </w:rPr>
        <w:t>buxhetore</w:t>
      </w:r>
      <w:proofErr w:type="spellEnd"/>
      <w:r>
        <w:rPr>
          <w:lang w:val="en-US"/>
        </w:rPr>
        <w:t xml:space="preserve"> </w:t>
      </w:r>
      <w:proofErr w:type="spellStart"/>
      <w:r>
        <w:rPr>
          <w:lang w:val="en-US"/>
        </w:rPr>
        <w:t>të</w:t>
      </w:r>
      <w:proofErr w:type="spellEnd"/>
      <w:r>
        <w:rPr>
          <w:lang w:val="en-US"/>
        </w:rPr>
        <w:t xml:space="preserve"> </w:t>
      </w:r>
      <w:proofErr w:type="spellStart"/>
      <w:r>
        <w:rPr>
          <w:lang w:val="en-US"/>
        </w:rPr>
        <w:t>Republikës</w:t>
      </w:r>
      <w:proofErr w:type="spellEnd"/>
      <w:r>
        <w:rPr>
          <w:lang w:val="en-US"/>
        </w:rPr>
        <w:t xml:space="preserve"> </w:t>
      </w:r>
      <w:proofErr w:type="spellStart"/>
      <w:r>
        <w:rPr>
          <w:lang w:val="en-US"/>
        </w:rPr>
        <w:t>së</w:t>
      </w:r>
      <w:proofErr w:type="spellEnd"/>
      <w:r>
        <w:rPr>
          <w:lang w:val="en-US"/>
        </w:rPr>
        <w:t xml:space="preserve"> </w:t>
      </w:r>
      <w:proofErr w:type="spellStart"/>
      <w:r>
        <w:rPr>
          <w:lang w:val="en-US"/>
        </w:rPr>
        <w:t>Kosovës</w:t>
      </w:r>
      <w:proofErr w:type="spellEnd"/>
      <w:r>
        <w:rPr>
          <w:lang w:val="en-US"/>
        </w:rPr>
        <w:t xml:space="preserve"> për </w:t>
      </w:r>
      <w:proofErr w:type="spellStart"/>
      <w:r>
        <w:rPr>
          <w:lang w:val="en-US"/>
        </w:rPr>
        <w:t>vitin</w:t>
      </w:r>
      <w:proofErr w:type="spellEnd"/>
      <w:r>
        <w:rPr>
          <w:lang w:val="en-US"/>
        </w:rPr>
        <w:t xml:space="preserve">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58C" w:rsidRDefault="003E458C">
    <w:pPr>
      <w:pStyle w:val="Header"/>
    </w:pPr>
    <w:r>
      <w:rPr>
        <w:noProof/>
        <w:lang w:val="en-US"/>
      </w:rPr>
      <mc:AlternateContent>
        <mc:Choice Requires="wps">
          <w:drawing>
            <wp:anchor distT="0" distB="0" distL="118745" distR="118745" simplePos="0" relativeHeight="251659264" behindDoc="1" locked="0" layoutInCell="1" allowOverlap="0" wp14:anchorId="7257DB3B" wp14:editId="2F824D89">
              <wp:simplePos x="0" y="0"/>
              <wp:positionH relativeFrom="margin">
                <wp:align>right</wp:align>
              </wp:positionH>
              <wp:positionV relativeFrom="page">
                <wp:posOffset>161925</wp:posOffset>
              </wp:positionV>
              <wp:extent cx="5934075" cy="390525"/>
              <wp:effectExtent l="0" t="0" r="9525" b="9525"/>
              <wp:wrapSquare wrapText="bothSides"/>
              <wp:docPr id="197" name="Rectangle 197"/>
              <wp:cNvGraphicFramePr/>
              <a:graphic xmlns:a="http://schemas.openxmlformats.org/drawingml/2006/main">
                <a:graphicData uri="http://schemas.microsoft.com/office/word/2010/wordprocessingShape">
                  <wps:wsp>
                    <wps:cNvSpPr/>
                    <wps:spPr>
                      <a:xfrm>
                        <a:off x="0" y="0"/>
                        <a:ext cx="5934075" cy="3905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color w:val="FFFFFF" w:themeColor="background1"/>
                            </w:rPr>
                            <w:alias w:val="Title"/>
                            <w:tag w:val=""/>
                            <w:id w:val="1189017394"/>
                            <w:showingPlcHdr/>
                            <w:dataBinding w:prefixMappings="xmlns:ns0='http://purl.org/dc/elements/1.1/' xmlns:ns1='http://schemas.openxmlformats.org/package/2006/metadata/core-properties' " w:xpath="/ns1:coreProperties[1]/ns0:title[1]" w:storeItemID="{6C3C8BC8-F283-45AE-878A-BAB7291924A1}"/>
                            <w:text/>
                          </w:sdtPr>
                          <w:sdtContent>
                            <w:p w:rsidR="003E458C" w:rsidRPr="00612AB2" w:rsidRDefault="003E458C">
                              <w:pPr>
                                <w:pStyle w:val="Header"/>
                                <w:tabs>
                                  <w:tab w:val="clear" w:pos="4680"/>
                                  <w:tab w:val="clear" w:pos="9360"/>
                                </w:tabs>
                                <w:jc w:val="center"/>
                                <w:rPr>
                                  <w:b/>
                                  <w:caps/>
                                  <w:color w:val="FFFFFF" w:themeColor="background1"/>
                                </w:rPr>
                              </w:pPr>
                              <w:r>
                                <w:rPr>
                                  <w:b/>
                                  <w:caps/>
                                  <w:color w:val="FFFFFF" w:themeColor="background1"/>
                                </w:rPr>
                                <w:t xml:space="preserve">     </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97" o:spid="_x0000_s1030" style="position:absolute;margin-left:416.05pt;margin-top:12.75pt;width:467.25pt;height:30.75pt;z-index:-251657216;visibility:visible;mso-wrap-style:square;mso-width-percent:0;mso-height-percent:0;mso-wrap-distance-left:9.35pt;mso-wrap-distance-top:0;mso-wrap-distance-right:9.35pt;mso-wrap-distance-bottom:0;mso-position-horizontal:righ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" o:allowoverlap="f" fillcolor="#5b9bd5 [3204]" stroked="f" strokeweight="1pt">
              <v:textbox>
                <w:txbxContent>
                  <w:sdt>
                    <w:sdtPr>
                      <w:rPr>
                        <w:b/>
                        <w:caps/>
                        <w:color w:val="FFFFFF" w:themeColor="background1"/>
                      </w:rPr>
                      <w:alias w:val="Title"/>
                      <w:tag w:val=""/>
                      <w:id w:val="1189017394"/>
                      <w:showingPlcHdr/>
                      <w:dataBinding w:prefixMappings="xmlns:ns0='http://purl.org/dc/elements/1.1/' xmlns:ns1='http://schemas.openxmlformats.org/package/2006/metadata/core-properties' " w:xpath="/ns1:coreProperties[1]/ns0:title[1]" w:storeItemID="{6C3C8BC8-F283-45AE-878A-BAB7291924A1}"/>
                      <w:text/>
                    </w:sdtPr>
                    <w:sdtContent>
                      <w:p w:rsidR="003E458C" w:rsidRPr="00612AB2" w:rsidRDefault="003E458C">
                        <w:pPr>
                          <w:pStyle w:val="Header"/>
                          <w:tabs>
                            <w:tab w:val="clear" w:pos="4680"/>
                            <w:tab w:val="clear" w:pos="9360"/>
                          </w:tabs>
                          <w:jc w:val="center"/>
                          <w:rPr>
                            <w:b/>
                            <w:caps/>
                            <w:color w:val="FFFFFF" w:themeColor="background1"/>
                          </w:rPr>
                        </w:pPr>
                        <w:r>
                          <w:rPr>
                            <w:b/>
                            <w:caps/>
                            <w:color w:val="FFFFFF" w:themeColor="background1"/>
                          </w:rPr>
                          <w:t xml:space="preserve">     </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07002"/>
    <w:multiLevelType w:val="hybridMultilevel"/>
    <w:tmpl w:val="A18AD380"/>
    <w:lvl w:ilvl="0" w:tplc="52BA234A">
      <w:start w:val="26"/>
      <w:numFmt w:val="bullet"/>
      <w:lvlText w:val="-"/>
      <w:lvlJc w:val="left"/>
      <w:pPr>
        <w:ind w:left="720" w:hanging="360"/>
      </w:pPr>
      <w:rPr>
        <w:rFonts w:ascii="Book Antiqua" w:eastAsia="Times New Roman" w:hAnsi="Book Antiqua" w:cs="Book Antiqua"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CA3087D"/>
    <w:multiLevelType w:val="multilevel"/>
    <w:tmpl w:val="0FD0E936"/>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12852ABC"/>
    <w:multiLevelType w:val="multilevel"/>
    <w:tmpl w:val="7452C952"/>
    <w:lvl w:ilvl="0">
      <w:start w:val="1"/>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132235F3"/>
    <w:multiLevelType w:val="hybridMultilevel"/>
    <w:tmpl w:val="B2F02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E50533"/>
    <w:multiLevelType w:val="hybridMultilevel"/>
    <w:tmpl w:val="FCAE6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634A60"/>
    <w:multiLevelType w:val="hybridMultilevel"/>
    <w:tmpl w:val="C61CD78C"/>
    <w:lvl w:ilvl="0" w:tplc="0409000F">
      <w:start w:val="1"/>
      <w:numFmt w:val="decimal"/>
      <w:lvlText w:val="%1."/>
      <w:lvlJc w:val="left"/>
      <w:pPr>
        <w:ind w:left="45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FC785C"/>
    <w:multiLevelType w:val="hybridMultilevel"/>
    <w:tmpl w:val="73B42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54157D"/>
    <w:multiLevelType w:val="hybridMultilevel"/>
    <w:tmpl w:val="40A8F760"/>
    <w:lvl w:ilvl="0" w:tplc="CF14CCF2">
      <w:start w:val="1"/>
      <w:numFmt w:val="bullet"/>
      <w:lvlText w:val="•"/>
      <w:lvlJc w:val="left"/>
      <w:pPr>
        <w:tabs>
          <w:tab w:val="num" w:pos="720"/>
        </w:tabs>
        <w:ind w:left="720" w:hanging="360"/>
      </w:pPr>
      <w:rPr>
        <w:rFonts w:ascii="Arial" w:hAnsi="Arial" w:hint="default"/>
      </w:rPr>
    </w:lvl>
    <w:lvl w:ilvl="1" w:tplc="D6A296AA" w:tentative="1">
      <w:start w:val="1"/>
      <w:numFmt w:val="bullet"/>
      <w:lvlText w:val="•"/>
      <w:lvlJc w:val="left"/>
      <w:pPr>
        <w:tabs>
          <w:tab w:val="num" w:pos="1440"/>
        </w:tabs>
        <w:ind w:left="1440" w:hanging="360"/>
      </w:pPr>
      <w:rPr>
        <w:rFonts w:ascii="Arial" w:hAnsi="Arial" w:hint="default"/>
      </w:rPr>
    </w:lvl>
    <w:lvl w:ilvl="2" w:tplc="781405B8" w:tentative="1">
      <w:start w:val="1"/>
      <w:numFmt w:val="bullet"/>
      <w:lvlText w:val="•"/>
      <w:lvlJc w:val="left"/>
      <w:pPr>
        <w:tabs>
          <w:tab w:val="num" w:pos="2160"/>
        </w:tabs>
        <w:ind w:left="2160" w:hanging="360"/>
      </w:pPr>
      <w:rPr>
        <w:rFonts w:ascii="Arial" w:hAnsi="Arial" w:hint="default"/>
      </w:rPr>
    </w:lvl>
    <w:lvl w:ilvl="3" w:tplc="A4A84ECA" w:tentative="1">
      <w:start w:val="1"/>
      <w:numFmt w:val="bullet"/>
      <w:lvlText w:val="•"/>
      <w:lvlJc w:val="left"/>
      <w:pPr>
        <w:tabs>
          <w:tab w:val="num" w:pos="2880"/>
        </w:tabs>
        <w:ind w:left="2880" w:hanging="360"/>
      </w:pPr>
      <w:rPr>
        <w:rFonts w:ascii="Arial" w:hAnsi="Arial" w:hint="default"/>
      </w:rPr>
    </w:lvl>
    <w:lvl w:ilvl="4" w:tplc="0EF66518" w:tentative="1">
      <w:start w:val="1"/>
      <w:numFmt w:val="bullet"/>
      <w:lvlText w:val="•"/>
      <w:lvlJc w:val="left"/>
      <w:pPr>
        <w:tabs>
          <w:tab w:val="num" w:pos="3600"/>
        </w:tabs>
        <w:ind w:left="3600" w:hanging="360"/>
      </w:pPr>
      <w:rPr>
        <w:rFonts w:ascii="Arial" w:hAnsi="Arial" w:hint="default"/>
      </w:rPr>
    </w:lvl>
    <w:lvl w:ilvl="5" w:tplc="E2BAA9C4" w:tentative="1">
      <w:start w:val="1"/>
      <w:numFmt w:val="bullet"/>
      <w:lvlText w:val="•"/>
      <w:lvlJc w:val="left"/>
      <w:pPr>
        <w:tabs>
          <w:tab w:val="num" w:pos="4320"/>
        </w:tabs>
        <w:ind w:left="4320" w:hanging="360"/>
      </w:pPr>
      <w:rPr>
        <w:rFonts w:ascii="Arial" w:hAnsi="Arial" w:hint="default"/>
      </w:rPr>
    </w:lvl>
    <w:lvl w:ilvl="6" w:tplc="64FA55F8" w:tentative="1">
      <w:start w:val="1"/>
      <w:numFmt w:val="bullet"/>
      <w:lvlText w:val="•"/>
      <w:lvlJc w:val="left"/>
      <w:pPr>
        <w:tabs>
          <w:tab w:val="num" w:pos="5040"/>
        </w:tabs>
        <w:ind w:left="5040" w:hanging="360"/>
      </w:pPr>
      <w:rPr>
        <w:rFonts w:ascii="Arial" w:hAnsi="Arial" w:hint="default"/>
      </w:rPr>
    </w:lvl>
    <w:lvl w:ilvl="7" w:tplc="9DFC5FE4" w:tentative="1">
      <w:start w:val="1"/>
      <w:numFmt w:val="bullet"/>
      <w:lvlText w:val="•"/>
      <w:lvlJc w:val="left"/>
      <w:pPr>
        <w:tabs>
          <w:tab w:val="num" w:pos="5760"/>
        </w:tabs>
        <w:ind w:left="5760" w:hanging="360"/>
      </w:pPr>
      <w:rPr>
        <w:rFonts w:ascii="Arial" w:hAnsi="Arial" w:hint="default"/>
      </w:rPr>
    </w:lvl>
    <w:lvl w:ilvl="8" w:tplc="2696CA18" w:tentative="1">
      <w:start w:val="1"/>
      <w:numFmt w:val="bullet"/>
      <w:lvlText w:val="•"/>
      <w:lvlJc w:val="left"/>
      <w:pPr>
        <w:tabs>
          <w:tab w:val="num" w:pos="6480"/>
        </w:tabs>
        <w:ind w:left="6480" w:hanging="360"/>
      </w:pPr>
      <w:rPr>
        <w:rFonts w:ascii="Arial" w:hAnsi="Arial" w:hint="default"/>
      </w:rPr>
    </w:lvl>
  </w:abstractNum>
  <w:abstractNum w:abstractNumId="8">
    <w:nsid w:val="303B0EA9"/>
    <w:multiLevelType w:val="hybridMultilevel"/>
    <w:tmpl w:val="306AD56E"/>
    <w:lvl w:ilvl="0" w:tplc="015C7BF6">
      <w:start w:val="3"/>
      <w:numFmt w:val="bullet"/>
      <w:lvlText w:val="-"/>
      <w:lvlJc w:val="left"/>
      <w:pPr>
        <w:ind w:left="720" w:hanging="360"/>
      </w:pPr>
      <w:rPr>
        <w:rFonts w:ascii="Times New Roman" w:eastAsiaTheme="minorHAnsi" w:hAnsi="Times New Roman" w:cs="Times New Roman" w:hint="default"/>
      </w:rPr>
    </w:lvl>
    <w:lvl w:ilvl="1" w:tplc="041C0019">
      <w:start w:val="1"/>
      <w:numFmt w:val="bullet"/>
      <w:lvlText w:val="o"/>
      <w:lvlJc w:val="left"/>
      <w:pPr>
        <w:ind w:left="1440" w:hanging="360"/>
      </w:pPr>
      <w:rPr>
        <w:rFonts w:ascii="Courier New" w:hAnsi="Courier New" w:cs="Courier New" w:hint="default"/>
      </w:rPr>
    </w:lvl>
    <w:lvl w:ilvl="2" w:tplc="041C001B">
      <w:start w:val="1"/>
      <w:numFmt w:val="bullet"/>
      <w:lvlText w:val=""/>
      <w:lvlJc w:val="left"/>
      <w:pPr>
        <w:ind w:left="2160" w:hanging="360"/>
      </w:pPr>
      <w:rPr>
        <w:rFonts w:ascii="Wingdings" w:hAnsi="Wingdings" w:hint="default"/>
      </w:rPr>
    </w:lvl>
    <w:lvl w:ilvl="3" w:tplc="041C000F">
      <w:start w:val="1"/>
      <w:numFmt w:val="bullet"/>
      <w:lvlText w:val=""/>
      <w:lvlJc w:val="left"/>
      <w:pPr>
        <w:ind w:left="2880" w:hanging="360"/>
      </w:pPr>
      <w:rPr>
        <w:rFonts w:ascii="Symbol" w:hAnsi="Symbol" w:hint="default"/>
      </w:rPr>
    </w:lvl>
    <w:lvl w:ilvl="4" w:tplc="041C0019">
      <w:start w:val="1"/>
      <w:numFmt w:val="bullet"/>
      <w:lvlText w:val="o"/>
      <w:lvlJc w:val="left"/>
      <w:pPr>
        <w:ind w:left="3600" w:hanging="360"/>
      </w:pPr>
      <w:rPr>
        <w:rFonts w:ascii="Courier New" w:hAnsi="Courier New" w:cs="Courier New" w:hint="default"/>
      </w:rPr>
    </w:lvl>
    <w:lvl w:ilvl="5" w:tplc="041C001B">
      <w:start w:val="1"/>
      <w:numFmt w:val="bullet"/>
      <w:lvlText w:val=""/>
      <w:lvlJc w:val="left"/>
      <w:pPr>
        <w:ind w:left="4320" w:hanging="360"/>
      </w:pPr>
      <w:rPr>
        <w:rFonts w:ascii="Wingdings" w:hAnsi="Wingdings" w:hint="default"/>
      </w:rPr>
    </w:lvl>
    <w:lvl w:ilvl="6" w:tplc="041C000F">
      <w:start w:val="1"/>
      <w:numFmt w:val="bullet"/>
      <w:lvlText w:val=""/>
      <w:lvlJc w:val="left"/>
      <w:pPr>
        <w:ind w:left="5040" w:hanging="360"/>
      </w:pPr>
      <w:rPr>
        <w:rFonts w:ascii="Symbol" w:hAnsi="Symbol" w:hint="default"/>
      </w:rPr>
    </w:lvl>
    <w:lvl w:ilvl="7" w:tplc="041C0019">
      <w:start w:val="1"/>
      <w:numFmt w:val="bullet"/>
      <w:lvlText w:val="o"/>
      <w:lvlJc w:val="left"/>
      <w:pPr>
        <w:ind w:left="5760" w:hanging="360"/>
      </w:pPr>
      <w:rPr>
        <w:rFonts w:ascii="Courier New" w:hAnsi="Courier New" w:cs="Courier New" w:hint="default"/>
      </w:rPr>
    </w:lvl>
    <w:lvl w:ilvl="8" w:tplc="041C001B">
      <w:start w:val="1"/>
      <w:numFmt w:val="bullet"/>
      <w:lvlText w:val=""/>
      <w:lvlJc w:val="left"/>
      <w:pPr>
        <w:ind w:left="6480" w:hanging="360"/>
      </w:pPr>
      <w:rPr>
        <w:rFonts w:ascii="Wingdings" w:hAnsi="Wingdings" w:hint="default"/>
      </w:rPr>
    </w:lvl>
  </w:abstractNum>
  <w:abstractNum w:abstractNumId="9">
    <w:nsid w:val="337F3B47"/>
    <w:multiLevelType w:val="hybridMultilevel"/>
    <w:tmpl w:val="A00A3CF8"/>
    <w:lvl w:ilvl="0" w:tplc="608E7B0E">
      <w:start w:val="1"/>
      <w:numFmt w:val="bullet"/>
      <w:lvlText w:val="•"/>
      <w:lvlJc w:val="left"/>
      <w:pPr>
        <w:tabs>
          <w:tab w:val="num" w:pos="720"/>
        </w:tabs>
        <w:ind w:left="720" w:hanging="360"/>
      </w:pPr>
      <w:rPr>
        <w:rFonts w:ascii="Arial" w:hAnsi="Arial" w:hint="default"/>
      </w:rPr>
    </w:lvl>
    <w:lvl w:ilvl="1" w:tplc="5AC0D54A" w:tentative="1">
      <w:start w:val="1"/>
      <w:numFmt w:val="bullet"/>
      <w:lvlText w:val="•"/>
      <w:lvlJc w:val="left"/>
      <w:pPr>
        <w:tabs>
          <w:tab w:val="num" w:pos="1440"/>
        </w:tabs>
        <w:ind w:left="1440" w:hanging="360"/>
      </w:pPr>
      <w:rPr>
        <w:rFonts w:ascii="Arial" w:hAnsi="Arial" w:hint="default"/>
      </w:rPr>
    </w:lvl>
    <w:lvl w:ilvl="2" w:tplc="34DC38B8" w:tentative="1">
      <w:start w:val="1"/>
      <w:numFmt w:val="bullet"/>
      <w:lvlText w:val="•"/>
      <w:lvlJc w:val="left"/>
      <w:pPr>
        <w:tabs>
          <w:tab w:val="num" w:pos="2160"/>
        </w:tabs>
        <w:ind w:left="2160" w:hanging="360"/>
      </w:pPr>
      <w:rPr>
        <w:rFonts w:ascii="Arial" w:hAnsi="Arial" w:hint="default"/>
      </w:rPr>
    </w:lvl>
    <w:lvl w:ilvl="3" w:tplc="49EE7F58" w:tentative="1">
      <w:start w:val="1"/>
      <w:numFmt w:val="bullet"/>
      <w:lvlText w:val="•"/>
      <w:lvlJc w:val="left"/>
      <w:pPr>
        <w:tabs>
          <w:tab w:val="num" w:pos="2880"/>
        </w:tabs>
        <w:ind w:left="2880" w:hanging="360"/>
      </w:pPr>
      <w:rPr>
        <w:rFonts w:ascii="Arial" w:hAnsi="Arial" w:hint="default"/>
      </w:rPr>
    </w:lvl>
    <w:lvl w:ilvl="4" w:tplc="B60EBEFC" w:tentative="1">
      <w:start w:val="1"/>
      <w:numFmt w:val="bullet"/>
      <w:lvlText w:val="•"/>
      <w:lvlJc w:val="left"/>
      <w:pPr>
        <w:tabs>
          <w:tab w:val="num" w:pos="3600"/>
        </w:tabs>
        <w:ind w:left="3600" w:hanging="360"/>
      </w:pPr>
      <w:rPr>
        <w:rFonts w:ascii="Arial" w:hAnsi="Arial" w:hint="default"/>
      </w:rPr>
    </w:lvl>
    <w:lvl w:ilvl="5" w:tplc="687E32FC" w:tentative="1">
      <w:start w:val="1"/>
      <w:numFmt w:val="bullet"/>
      <w:lvlText w:val="•"/>
      <w:lvlJc w:val="left"/>
      <w:pPr>
        <w:tabs>
          <w:tab w:val="num" w:pos="4320"/>
        </w:tabs>
        <w:ind w:left="4320" w:hanging="360"/>
      </w:pPr>
      <w:rPr>
        <w:rFonts w:ascii="Arial" w:hAnsi="Arial" w:hint="default"/>
      </w:rPr>
    </w:lvl>
    <w:lvl w:ilvl="6" w:tplc="4ADC2A4E" w:tentative="1">
      <w:start w:val="1"/>
      <w:numFmt w:val="bullet"/>
      <w:lvlText w:val="•"/>
      <w:lvlJc w:val="left"/>
      <w:pPr>
        <w:tabs>
          <w:tab w:val="num" w:pos="5040"/>
        </w:tabs>
        <w:ind w:left="5040" w:hanging="360"/>
      </w:pPr>
      <w:rPr>
        <w:rFonts w:ascii="Arial" w:hAnsi="Arial" w:hint="default"/>
      </w:rPr>
    </w:lvl>
    <w:lvl w:ilvl="7" w:tplc="587865D8" w:tentative="1">
      <w:start w:val="1"/>
      <w:numFmt w:val="bullet"/>
      <w:lvlText w:val="•"/>
      <w:lvlJc w:val="left"/>
      <w:pPr>
        <w:tabs>
          <w:tab w:val="num" w:pos="5760"/>
        </w:tabs>
        <w:ind w:left="5760" w:hanging="360"/>
      </w:pPr>
      <w:rPr>
        <w:rFonts w:ascii="Arial" w:hAnsi="Arial" w:hint="default"/>
      </w:rPr>
    </w:lvl>
    <w:lvl w:ilvl="8" w:tplc="8FA4F6E0" w:tentative="1">
      <w:start w:val="1"/>
      <w:numFmt w:val="bullet"/>
      <w:lvlText w:val="•"/>
      <w:lvlJc w:val="left"/>
      <w:pPr>
        <w:tabs>
          <w:tab w:val="num" w:pos="6480"/>
        </w:tabs>
        <w:ind w:left="6480" w:hanging="360"/>
      </w:pPr>
      <w:rPr>
        <w:rFonts w:ascii="Arial" w:hAnsi="Arial" w:hint="default"/>
      </w:rPr>
    </w:lvl>
  </w:abstractNum>
  <w:abstractNum w:abstractNumId="10">
    <w:nsid w:val="357576D1"/>
    <w:multiLevelType w:val="hybridMultilevel"/>
    <w:tmpl w:val="C61CD78C"/>
    <w:lvl w:ilvl="0" w:tplc="0409000F">
      <w:start w:val="1"/>
      <w:numFmt w:val="decimal"/>
      <w:lvlText w:val="%1."/>
      <w:lvlJc w:val="left"/>
      <w:pPr>
        <w:ind w:left="45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1B6474"/>
    <w:multiLevelType w:val="hybridMultilevel"/>
    <w:tmpl w:val="E1643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3375DA"/>
    <w:multiLevelType w:val="hybridMultilevel"/>
    <w:tmpl w:val="F2CE70F6"/>
    <w:lvl w:ilvl="0" w:tplc="0D7A77EC">
      <w:start w:val="1"/>
      <w:numFmt w:val="upperRoman"/>
      <w:lvlText w:val="%1."/>
      <w:lvlJc w:val="left"/>
      <w:pPr>
        <w:ind w:left="980" w:hanging="720"/>
      </w:pPr>
      <w:rPr>
        <w:rFonts w:hint="default"/>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13">
    <w:nsid w:val="3A5D3C2D"/>
    <w:multiLevelType w:val="hybridMultilevel"/>
    <w:tmpl w:val="99C0D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A85AE0"/>
    <w:multiLevelType w:val="hybridMultilevel"/>
    <w:tmpl w:val="C61CD78C"/>
    <w:lvl w:ilvl="0" w:tplc="0409000F">
      <w:start w:val="1"/>
      <w:numFmt w:val="decimal"/>
      <w:lvlText w:val="%1."/>
      <w:lvlJc w:val="left"/>
      <w:pPr>
        <w:ind w:left="45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2326CA"/>
    <w:multiLevelType w:val="hybridMultilevel"/>
    <w:tmpl w:val="D93C4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7B4EEB"/>
    <w:multiLevelType w:val="hybridMultilevel"/>
    <w:tmpl w:val="99363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2008B4"/>
    <w:multiLevelType w:val="hybridMultilevel"/>
    <w:tmpl w:val="FF72836E"/>
    <w:lvl w:ilvl="0" w:tplc="86943AB8">
      <w:start w:val="1"/>
      <w:numFmt w:val="bullet"/>
      <w:lvlText w:val="•"/>
      <w:lvlJc w:val="left"/>
      <w:pPr>
        <w:tabs>
          <w:tab w:val="num" w:pos="720"/>
        </w:tabs>
        <w:ind w:left="720" w:hanging="360"/>
      </w:pPr>
      <w:rPr>
        <w:rFonts w:ascii="Arial" w:hAnsi="Arial" w:hint="default"/>
      </w:rPr>
    </w:lvl>
    <w:lvl w:ilvl="1" w:tplc="37844016" w:tentative="1">
      <w:start w:val="1"/>
      <w:numFmt w:val="bullet"/>
      <w:lvlText w:val="•"/>
      <w:lvlJc w:val="left"/>
      <w:pPr>
        <w:tabs>
          <w:tab w:val="num" w:pos="1440"/>
        </w:tabs>
        <w:ind w:left="1440" w:hanging="360"/>
      </w:pPr>
      <w:rPr>
        <w:rFonts w:ascii="Arial" w:hAnsi="Arial" w:hint="default"/>
      </w:rPr>
    </w:lvl>
    <w:lvl w:ilvl="2" w:tplc="E4565DF8" w:tentative="1">
      <w:start w:val="1"/>
      <w:numFmt w:val="bullet"/>
      <w:lvlText w:val="•"/>
      <w:lvlJc w:val="left"/>
      <w:pPr>
        <w:tabs>
          <w:tab w:val="num" w:pos="2160"/>
        </w:tabs>
        <w:ind w:left="2160" w:hanging="360"/>
      </w:pPr>
      <w:rPr>
        <w:rFonts w:ascii="Arial" w:hAnsi="Arial" w:hint="default"/>
      </w:rPr>
    </w:lvl>
    <w:lvl w:ilvl="3" w:tplc="52C2542A" w:tentative="1">
      <w:start w:val="1"/>
      <w:numFmt w:val="bullet"/>
      <w:lvlText w:val="•"/>
      <w:lvlJc w:val="left"/>
      <w:pPr>
        <w:tabs>
          <w:tab w:val="num" w:pos="2880"/>
        </w:tabs>
        <w:ind w:left="2880" w:hanging="360"/>
      </w:pPr>
      <w:rPr>
        <w:rFonts w:ascii="Arial" w:hAnsi="Arial" w:hint="default"/>
      </w:rPr>
    </w:lvl>
    <w:lvl w:ilvl="4" w:tplc="45FA0EBE" w:tentative="1">
      <w:start w:val="1"/>
      <w:numFmt w:val="bullet"/>
      <w:lvlText w:val="•"/>
      <w:lvlJc w:val="left"/>
      <w:pPr>
        <w:tabs>
          <w:tab w:val="num" w:pos="3600"/>
        </w:tabs>
        <w:ind w:left="3600" w:hanging="360"/>
      </w:pPr>
      <w:rPr>
        <w:rFonts w:ascii="Arial" w:hAnsi="Arial" w:hint="default"/>
      </w:rPr>
    </w:lvl>
    <w:lvl w:ilvl="5" w:tplc="05607340" w:tentative="1">
      <w:start w:val="1"/>
      <w:numFmt w:val="bullet"/>
      <w:lvlText w:val="•"/>
      <w:lvlJc w:val="left"/>
      <w:pPr>
        <w:tabs>
          <w:tab w:val="num" w:pos="4320"/>
        </w:tabs>
        <w:ind w:left="4320" w:hanging="360"/>
      </w:pPr>
      <w:rPr>
        <w:rFonts w:ascii="Arial" w:hAnsi="Arial" w:hint="default"/>
      </w:rPr>
    </w:lvl>
    <w:lvl w:ilvl="6" w:tplc="F982A930" w:tentative="1">
      <w:start w:val="1"/>
      <w:numFmt w:val="bullet"/>
      <w:lvlText w:val="•"/>
      <w:lvlJc w:val="left"/>
      <w:pPr>
        <w:tabs>
          <w:tab w:val="num" w:pos="5040"/>
        </w:tabs>
        <w:ind w:left="5040" w:hanging="360"/>
      </w:pPr>
      <w:rPr>
        <w:rFonts w:ascii="Arial" w:hAnsi="Arial" w:hint="default"/>
      </w:rPr>
    </w:lvl>
    <w:lvl w:ilvl="7" w:tplc="0B922B22" w:tentative="1">
      <w:start w:val="1"/>
      <w:numFmt w:val="bullet"/>
      <w:lvlText w:val="•"/>
      <w:lvlJc w:val="left"/>
      <w:pPr>
        <w:tabs>
          <w:tab w:val="num" w:pos="5760"/>
        </w:tabs>
        <w:ind w:left="5760" w:hanging="360"/>
      </w:pPr>
      <w:rPr>
        <w:rFonts w:ascii="Arial" w:hAnsi="Arial" w:hint="default"/>
      </w:rPr>
    </w:lvl>
    <w:lvl w:ilvl="8" w:tplc="2B9ED61C" w:tentative="1">
      <w:start w:val="1"/>
      <w:numFmt w:val="bullet"/>
      <w:lvlText w:val="•"/>
      <w:lvlJc w:val="left"/>
      <w:pPr>
        <w:tabs>
          <w:tab w:val="num" w:pos="6480"/>
        </w:tabs>
        <w:ind w:left="6480" w:hanging="360"/>
      </w:pPr>
      <w:rPr>
        <w:rFonts w:ascii="Arial" w:hAnsi="Arial" w:hint="default"/>
      </w:rPr>
    </w:lvl>
  </w:abstractNum>
  <w:abstractNum w:abstractNumId="18">
    <w:nsid w:val="43985300"/>
    <w:multiLevelType w:val="hybridMultilevel"/>
    <w:tmpl w:val="092A0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C63AE6"/>
    <w:multiLevelType w:val="hybridMultilevel"/>
    <w:tmpl w:val="4D82066A"/>
    <w:lvl w:ilvl="0" w:tplc="387C67CA">
      <w:start w:val="6"/>
      <w:numFmt w:val="bullet"/>
      <w:lvlText w:val="-"/>
      <w:lvlJc w:val="left"/>
      <w:pPr>
        <w:ind w:left="720" w:hanging="360"/>
      </w:pPr>
      <w:rPr>
        <w:rFonts w:ascii="Book Antiqua" w:eastAsia="Calibri" w:hAnsi="Book Antiqua" w:cs="Arial" w:hint="default"/>
        <w:b/>
        <w:i/>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489005DD"/>
    <w:multiLevelType w:val="hybridMultilevel"/>
    <w:tmpl w:val="6826F31C"/>
    <w:lvl w:ilvl="0" w:tplc="52BA234A">
      <w:start w:val="26"/>
      <w:numFmt w:val="bullet"/>
      <w:lvlText w:val="-"/>
      <w:lvlJc w:val="left"/>
      <w:pPr>
        <w:ind w:left="720" w:hanging="360"/>
      </w:pPr>
      <w:rPr>
        <w:rFonts w:ascii="Book Antiqua" w:eastAsia="Times New Roman" w:hAnsi="Book Antiqua" w:cs="Book Antiqua"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4AD045CA"/>
    <w:multiLevelType w:val="hybridMultilevel"/>
    <w:tmpl w:val="A9FA5296"/>
    <w:lvl w:ilvl="0" w:tplc="E73C812A">
      <w:start w:val="4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D06E46"/>
    <w:multiLevelType w:val="hybridMultilevel"/>
    <w:tmpl w:val="8AB49722"/>
    <w:lvl w:ilvl="0" w:tplc="9BC6A58C">
      <w:start w:val="1"/>
      <w:numFmt w:val="bullet"/>
      <w:lvlText w:val="•"/>
      <w:lvlJc w:val="left"/>
      <w:pPr>
        <w:tabs>
          <w:tab w:val="num" w:pos="720"/>
        </w:tabs>
        <w:ind w:left="720" w:hanging="360"/>
      </w:pPr>
      <w:rPr>
        <w:rFonts w:ascii="Arial" w:hAnsi="Arial" w:hint="default"/>
      </w:rPr>
    </w:lvl>
    <w:lvl w:ilvl="1" w:tplc="7870DD9E" w:tentative="1">
      <w:start w:val="1"/>
      <w:numFmt w:val="bullet"/>
      <w:lvlText w:val="•"/>
      <w:lvlJc w:val="left"/>
      <w:pPr>
        <w:tabs>
          <w:tab w:val="num" w:pos="1440"/>
        </w:tabs>
        <w:ind w:left="1440" w:hanging="360"/>
      </w:pPr>
      <w:rPr>
        <w:rFonts w:ascii="Arial" w:hAnsi="Arial" w:hint="default"/>
      </w:rPr>
    </w:lvl>
    <w:lvl w:ilvl="2" w:tplc="943E8A18" w:tentative="1">
      <w:start w:val="1"/>
      <w:numFmt w:val="bullet"/>
      <w:lvlText w:val="•"/>
      <w:lvlJc w:val="left"/>
      <w:pPr>
        <w:tabs>
          <w:tab w:val="num" w:pos="2160"/>
        </w:tabs>
        <w:ind w:left="2160" w:hanging="360"/>
      </w:pPr>
      <w:rPr>
        <w:rFonts w:ascii="Arial" w:hAnsi="Arial" w:hint="default"/>
      </w:rPr>
    </w:lvl>
    <w:lvl w:ilvl="3" w:tplc="2548B4F0" w:tentative="1">
      <w:start w:val="1"/>
      <w:numFmt w:val="bullet"/>
      <w:lvlText w:val="•"/>
      <w:lvlJc w:val="left"/>
      <w:pPr>
        <w:tabs>
          <w:tab w:val="num" w:pos="2880"/>
        </w:tabs>
        <w:ind w:left="2880" w:hanging="360"/>
      </w:pPr>
      <w:rPr>
        <w:rFonts w:ascii="Arial" w:hAnsi="Arial" w:hint="default"/>
      </w:rPr>
    </w:lvl>
    <w:lvl w:ilvl="4" w:tplc="10641240" w:tentative="1">
      <w:start w:val="1"/>
      <w:numFmt w:val="bullet"/>
      <w:lvlText w:val="•"/>
      <w:lvlJc w:val="left"/>
      <w:pPr>
        <w:tabs>
          <w:tab w:val="num" w:pos="3600"/>
        </w:tabs>
        <w:ind w:left="3600" w:hanging="360"/>
      </w:pPr>
      <w:rPr>
        <w:rFonts w:ascii="Arial" w:hAnsi="Arial" w:hint="default"/>
      </w:rPr>
    </w:lvl>
    <w:lvl w:ilvl="5" w:tplc="771E507C" w:tentative="1">
      <w:start w:val="1"/>
      <w:numFmt w:val="bullet"/>
      <w:lvlText w:val="•"/>
      <w:lvlJc w:val="left"/>
      <w:pPr>
        <w:tabs>
          <w:tab w:val="num" w:pos="4320"/>
        </w:tabs>
        <w:ind w:left="4320" w:hanging="360"/>
      </w:pPr>
      <w:rPr>
        <w:rFonts w:ascii="Arial" w:hAnsi="Arial" w:hint="default"/>
      </w:rPr>
    </w:lvl>
    <w:lvl w:ilvl="6" w:tplc="0E94ACC8" w:tentative="1">
      <w:start w:val="1"/>
      <w:numFmt w:val="bullet"/>
      <w:lvlText w:val="•"/>
      <w:lvlJc w:val="left"/>
      <w:pPr>
        <w:tabs>
          <w:tab w:val="num" w:pos="5040"/>
        </w:tabs>
        <w:ind w:left="5040" w:hanging="360"/>
      </w:pPr>
      <w:rPr>
        <w:rFonts w:ascii="Arial" w:hAnsi="Arial" w:hint="default"/>
      </w:rPr>
    </w:lvl>
    <w:lvl w:ilvl="7" w:tplc="00529CC6" w:tentative="1">
      <w:start w:val="1"/>
      <w:numFmt w:val="bullet"/>
      <w:lvlText w:val="•"/>
      <w:lvlJc w:val="left"/>
      <w:pPr>
        <w:tabs>
          <w:tab w:val="num" w:pos="5760"/>
        </w:tabs>
        <w:ind w:left="5760" w:hanging="360"/>
      </w:pPr>
      <w:rPr>
        <w:rFonts w:ascii="Arial" w:hAnsi="Arial" w:hint="default"/>
      </w:rPr>
    </w:lvl>
    <w:lvl w:ilvl="8" w:tplc="00228B28" w:tentative="1">
      <w:start w:val="1"/>
      <w:numFmt w:val="bullet"/>
      <w:lvlText w:val="•"/>
      <w:lvlJc w:val="left"/>
      <w:pPr>
        <w:tabs>
          <w:tab w:val="num" w:pos="6480"/>
        </w:tabs>
        <w:ind w:left="6480" w:hanging="360"/>
      </w:pPr>
      <w:rPr>
        <w:rFonts w:ascii="Arial" w:hAnsi="Arial" w:hint="default"/>
      </w:rPr>
    </w:lvl>
  </w:abstractNum>
  <w:abstractNum w:abstractNumId="23">
    <w:nsid w:val="56E71435"/>
    <w:multiLevelType w:val="hybridMultilevel"/>
    <w:tmpl w:val="F8A2E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CB460E"/>
    <w:multiLevelType w:val="hybridMultilevel"/>
    <w:tmpl w:val="F4B2F3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8EC2412"/>
    <w:multiLevelType w:val="hybridMultilevel"/>
    <w:tmpl w:val="E7C65924"/>
    <w:lvl w:ilvl="0" w:tplc="EEF0EB6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6">
    <w:nsid w:val="599440BF"/>
    <w:multiLevelType w:val="hybridMultilevel"/>
    <w:tmpl w:val="439C39D6"/>
    <w:lvl w:ilvl="0" w:tplc="456A4B5C">
      <w:start w:val="1"/>
      <w:numFmt w:val="bullet"/>
      <w:lvlText w:val="•"/>
      <w:lvlJc w:val="left"/>
      <w:pPr>
        <w:tabs>
          <w:tab w:val="num" w:pos="720"/>
        </w:tabs>
        <w:ind w:left="720" w:hanging="360"/>
      </w:pPr>
      <w:rPr>
        <w:rFonts w:ascii="Arial" w:hAnsi="Arial" w:hint="default"/>
      </w:rPr>
    </w:lvl>
    <w:lvl w:ilvl="1" w:tplc="61AA3B4E" w:tentative="1">
      <w:start w:val="1"/>
      <w:numFmt w:val="bullet"/>
      <w:lvlText w:val="•"/>
      <w:lvlJc w:val="left"/>
      <w:pPr>
        <w:tabs>
          <w:tab w:val="num" w:pos="1440"/>
        </w:tabs>
        <w:ind w:left="1440" w:hanging="360"/>
      </w:pPr>
      <w:rPr>
        <w:rFonts w:ascii="Arial" w:hAnsi="Arial" w:hint="default"/>
      </w:rPr>
    </w:lvl>
    <w:lvl w:ilvl="2" w:tplc="77AA5442" w:tentative="1">
      <w:start w:val="1"/>
      <w:numFmt w:val="bullet"/>
      <w:lvlText w:val="•"/>
      <w:lvlJc w:val="left"/>
      <w:pPr>
        <w:tabs>
          <w:tab w:val="num" w:pos="2160"/>
        </w:tabs>
        <w:ind w:left="2160" w:hanging="360"/>
      </w:pPr>
      <w:rPr>
        <w:rFonts w:ascii="Arial" w:hAnsi="Arial" w:hint="default"/>
      </w:rPr>
    </w:lvl>
    <w:lvl w:ilvl="3" w:tplc="C6D6990A" w:tentative="1">
      <w:start w:val="1"/>
      <w:numFmt w:val="bullet"/>
      <w:lvlText w:val="•"/>
      <w:lvlJc w:val="left"/>
      <w:pPr>
        <w:tabs>
          <w:tab w:val="num" w:pos="2880"/>
        </w:tabs>
        <w:ind w:left="2880" w:hanging="360"/>
      </w:pPr>
      <w:rPr>
        <w:rFonts w:ascii="Arial" w:hAnsi="Arial" w:hint="default"/>
      </w:rPr>
    </w:lvl>
    <w:lvl w:ilvl="4" w:tplc="BCF205C6" w:tentative="1">
      <w:start w:val="1"/>
      <w:numFmt w:val="bullet"/>
      <w:lvlText w:val="•"/>
      <w:lvlJc w:val="left"/>
      <w:pPr>
        <w:tabs>
          <w:tab w:val="num" w:pos="3600"/>
        </w:tabs>
        <w:ind w:left="3600" w:hanging="360"/>
      </w:pPr>
      <w:rPr>
        <w:rFonts w:ascii="Arial" w:hAnsi="Arial" w:hint="default"/>
      </w:rPr>
    </w:lvl>
    <w:lvl w:ilvl="5" w:tplc="C486C1A2" w:tentative="1">
      <w:start w:val="1"/>
      <w:numFmt w:val="bullet"/>
      <w:lvlText w:val="•"/>
      <w:lvlJc w:val="left"/>
      <w:pPr>
        <w:tabs>
          <w:tab w:val="num" w:pos="4320"/>
        </w:tabs>
        <w:ind w:left="4320" w:hanging="360"/>
      </w:pPr>
      <w:rPr>
        <w:rFonts w:ascii="Arial" w:hAnsi="Arial" w:hint="default"/>
      </w:rPr>
    </w:lvl>
    <w:lvl w:ilvl="6" w:tplc="1EB44566" w:tentative="1">
      <w:start w:val="1"/>
      <w:numFmt w:val="bullet"/>
      <w:lvlText w:val="•"/>
      <w:lvlJc w:val="left"/>
      <w:pPr>
        <w:tabs>
          <w:tab w:val="num" w:pos="5040"/>
        </w:tabs>
        <w:ind w:left="5040" w:hanging="360"/>
      </w:pPr>
      <w:rPr>
        <w:rFonts w:ascii="Arial" w:hAnsi="Arial" w:hint="default"/>
      </w:rPr>
    </w:lvl>
    <w:lvl w:ilvl="7" w:tplc="D6F05242" w:tentative="1">
      <w:start w:val="1"/>
      <w:numFmt w:val="bullet"/>
      <w:lvlText w:val="•"/>
      <w:lvlJc w:val="left"/>
      <w:pPr>
        <w:tabs>
          <w:tab w:val="num" w:pos="5760"/>
        </w:tabs>
        <w:ind w:left="5760" w:hanging="360"/>
      </w:pPr>
      <w:rPr>
        <w:rFonts w:ascii="Arial" w:hAnsi="Arial" w:hint="default"/>
      </w:rPr>
    </w:lvl>
    <w:lvl w:ilvl="8" w:tplc="33025DC0" w:tentative="1">
      <w:start w:val="1"/>
      <w:numFmt w:val="bullet"/>
      <w:lvlText w:val="•"/>
      <w:lvlJc w:val="left"/>
      <w:pPr>
        <w:tabs>
          <w:tab w:val="num" w:pos="6480"/>
        </w:tabs>
        <w:ind w:left="6480" w:hanging="360"/>
      </w:pPr>
      <w:rPr>
        <w:rFonts w:ascii="Arial" w:hAnsi="Arial" w:hint="default"/>
      </w:rPr>
    </w:lvl>
  </w:abstractNum>
  <w:abstractNum w:abstractNumId="27">
    <w:nsid w:val="59C05F41"/>
    <w:multiLevelType w:val="hybridMultilevel"/>
    <w:tmpl w:val="DDDE1CF4"/>
    <w:lvl w:ilvl="0" w:tplc="FE34BF20">
      <w:start w:val="1"/>
      <w:numFmt w:val="decimal"/>
      <w:lvlText w:val="%1."/>
      <w:lvlJc w:val="left"/>
      <w:pPr>
        <w:ind w:left="720" w:hanging="360"/>
      </w:pPr>
      <w:rPr>
        <w:rFonts w:asciiTheme="majorHAnsi" w:eastAsiaTheme="majorEastAsia" w:hAnsiTheme="majorHAnsi" w:cstheme="majorBidi"/>
        <w:color w:val="2E74B5" w:themeColor="accent1" w:themeShade="BF"/>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6133C6"/>
    <w:multiLevelType w:val="hybridMultilevel"/>
    <w:tmpl w:val="C61CD78C"/>
    <w:lvl w:ilvl="0" w:tplc="0409000F">
      <w:start w:val="1"/>
      <w:numFmt w:val="decimal"/>
      <w:lvlText w:val="%1."/>
      <w:lvlJc w:val="left"/>
      <w:pPr>
        <w:ind w:left="45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CA97B90"/>
    <w:multiLevelType w:val="hybridMultilevel"/>
    <w:tmpl w:val="C61CD78C"/>
    <w:lvl w:ilvl="0" w:tplc="0409000F">
      <w:start w:val="1"/>
      <w:numFmt w:val="decimal"/>
      <w:lvlText w:val="%1."/>
      <w:lvlJc w:val="left"/>
      <w:pPr>
        <w:ind w:left="45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6567C9"/>
    <w:multiLevelType w:val="hybridMultilevel"/>
    <w:tmpl w:val="D91CB074"/>
    <w:lvl w:ilvl="0" w:tplc="56741AF6">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2A381A"/>
    <w:multiLevelType w:val="hybridMultilevel"/>
    <w:tmpl w:val="91888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232ABB"/>
    <w:multiLevelType w:val="hybridMultilevel"/>
    <w:tmpl w:val="38849494"/>
    <w:lvl w:ilvl="0" w:tplc="3E2EDDEC">
      <w:start w:val="36"/>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66D71D17"/>
    <w:multiLevelType w:val="hybridMultilevel"/>
    <w:tmpl w:val="C61CD78C"/>
    <w:lvl w:ilvl="0" w:tplc="0409000F">
      <w:start w:val="1"/>
      <w:numFmt w:val="decimal"/>
      <w:lvlText w:val="%1."/>
      <w:lvlJc w:val="left"/>
      <w:pPr>
        <w:ind w:left="45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AA21EAC"/>
    <w:multiLevelType w:val="hybridMultilevel"/>
    <w:tmpl w:val="7EF85FFC"/>
    <w:lvl w:ilvl="0" w:tplc="4D2E64A8">
      <w:start w:val="1"/>
      <w:numFmt w:val="bullet"/>
      <w:lvlText w:val="-"/>
      <w:lvlJc w:val="left"/>
      <w:pPr>
        <w:ind w:left="720" w:hanging="360"/>
      </w:pPr>
      <w:rPr>
        <w:rFonts w:ascii="Times New Roman" w:eastAsiaTheme="minorHAnsi" w:hAnsi="Times New Roman" w:cs="Times New Roman" w:hint="default"/>
      </w:rPr>
    </w:lvl>
    <w:lvl w:ilvl="1" w:tplc="08B2E8A2">
      <w:start w:val="1"/>
      <w:numFmt w:val="bullet"/>
      <w:lvlText w:val="o"/>
      <w:lvlJc w:val="left"/>
      <w:pPr>
        <w:ind w:left="1440" w:hanging="360"/>
      </w:pPr>
      <w:rPr>
        <w:rFonts w:ascii="Courier New" w:hAnsi="Courier New" w:cs="Courier New" w:hint="default"/>
      </w:rPr>
    </w:lvl>
    <w:lvl w:ilvl="2" w:tplc="40A4461E">
      <w:start w:val="1"/>
      <w:numFmt w:val="bullet"/>
      <w:lvlText w:val=""/>
      <w:lvlJc w:val="left"/>
      <w:pPr>
        <w:ind w:left="2160" w:hanging="360"/>
      </w:pPr>
      <w:rPr>
        <w:rFonts w:ascii="Wingdings" w:hAnsi="Wingdings" w:hint="default"/>
      </w:rPr>
    </w:lvl>
    <w:lvl w:ilvl="3" w:tplc="51AA7DC6">
      <w:start w:val="1"/>
      <w:numFmt w:val="bullet"/>
      <w:lvlText w:val=""/>
      <w:lvlJc w:val="left"/>
      <w:pPr>
        <w:ind w:left="2880" w:hanging="360"/>
      </w:pPr>
      <w:rPr>
        <w:rFonts w:ascii="Symbol" w:hAnsi="Symbol" w:hint="default"/>
      </w:rPr>
    </w:lvl>
    <w:lvl w:ilvl="4" w:tplc="7FC8AE24">
      <w:start w:val="1"/>
      <w:numFmt w:val="bullet"/>
      <w:lvlText w:val="o"/>
      <w:lvlJc w:val="left"/>
      <w:pPr>
        <w:ind w:left="3600" w:hanging="360"/>
      </w:pPr>
      <w:rPr>
        <w:rFonts w:ascii="Courier New" w:hAnsi="Courier New" w:cs="Courier New" w:hint="default"/>
      </w:rPr>
    </w:lvl>
    <w:lvl w:ilvl="5" w:tplc="1D1298D6">
      <w:start w:val="1"/>
      <w:numFmt w:val="bullet"/>
      <w:lvlText w:val=""/>
      <w:lvlJc w:val="left"/>
      <w:pPr>
        <w:ind w:left="4320" w:hanging="360"/>
      </w:pPr>
      <w:rPr>
        <w:rFonts w:ascii="Wingdings" w:hAnsi="Wingdings" w:hint="default"/>
      </w:rPr>
    </w:lvl>
    <w:lvl w:ilvl="6" w:tplc="F5CA0D8E">
      <w:start w:val="1"/>
      <w:numFmt w:val="bullet"/>
      <w:lvlText w:val=""/>
      <w:lvlJc w:val="left"/>
      <w:pPr>
        <w:ind w:left="5040" w:hanging="360"/>
      </w:pPr>
      <w:rPr>
        <w:rFonts w:ascii="Symbol" w:hAnsi="Symbol" w:hint="default"/>
      </w:rPr>
    </w:lvl>
    <w:lvl w:ilvl="7" w:tplc="79AAF932">
      <w:start w:val="1"/>
      <w:numFmt w:val="bullet"/>
      <w:lvlText w:val="o"/>
      <w:lvlJc w:val="left"/>
      <w:pPr>
        <w:ind w:left="5760" w:hanging="360"/>
      </w:pPr>
      <w:rPr>
        <w:rFonts w:ascii="Courier New" w:hAnsi="Courier New" w:cs="Courier New" w:hint="default"/>
      </w:rPr>
    </w:lvl>
    <w:lvl w:ilvl="8" w:tplc="89C02FEE">
      <w:start w:val="1"/>
      <w:numFmt w:val="bullet"/>
      <w:lvlText w:val=""/>
      <w:lvlJc w:val="left"/>
      <w:pPr>
        <w:ind w:left="6480" w:hanging="360"/>
      </w:pPr>
      <w:rPr>
        <w:rFonts w:ascii="Wingdings" w:hAnsi="Wingdings" w:hint="default"/>
      </w:rPr>
    </w:lvl>
  </w:abstractNum>
  <w:abstractNum w:abstractNumId="35">
    <w:nsid w:val="6BF1421E"/>
    <w:multiLevelType w:val="hybridMultilevel"/>
    <w:tmpl w:val="83F4A56E"/>
    <w:lvl w:ilvl="0" w:tplc="E73C812A">
      <w:start w:val="4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1163511"/>
    <w:multiLevelType w:val="hybridMultilevel"/>
    <w:tmpl w:val="FA621B22"/>
    <w:lvl w:ilvl="0" w:tplc="52BA234A">
      <w:start w:val="26"/>
      <w:numFmt w:val="bullet"/>
      <w:lvlText w:val="-"/>
      <w:lvlJc w:val="left"/>
      <w:pPr>
        <w:ind w:left="720" w:hanging="360"/>
      </w:pPr>
      <w:rPr>
        <w:rFonts w:ascii="Book Antiqua" w:eastAsia="Times New Roman" w:hAnsi="Book Antiqua" w:cs="Book Antiqua"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71FB0CC0"/>
    <w:multiLevelType w:val="hybridMultilevel"/>
    <w:tmpl w:val="A358DE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39F75F7"/>
    <w:multiLevelType w:val="hybridMultilevel"/>
    <w:tmpl w:val="897617A4"/>
    <w:lvl w:ilvl="0" w:tplc="52BA234A">
      <w:start w:val="26"/>
      <w:numFmt w:val="bullet"/>
      <w:lvlText w:val="-"/>
      <w:lvlJc w:val="left"/>
      <w:pPr>
        <w:ind w:left="720" w:hanging="360"/>
      </w:pPr>
      <w:rPr>
        <w:rFonts w:ascii="Book Antiqua" w:eastAsia="Times New Roman" w:hAnsi="Book Antiqua" w:cs="Book Antiqua"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76770901"/>
    <w:multiLevelType w:val="hybridMultilevel"/>
    <w:tmpl w:val="13E46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7497868"/>
    <w:multiLevelType w:val="hybridMultilevel"/>
    <w:tmpl w:val="6BD66C1E"/>
    <w:lvl w:ilvl="0" w:tplc="1BD876B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FBE7C5D"/>
    <w:multiLevelType w:val="hybridMultilevel"/>
    <w:tmpl w:val="2E54BB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6"/>
  </w:num>
  <w:num w:numId="4">
    <w:abstractNumId w:val="18"/>
  </w:num>
  <w:num w:numId="5">
    <w:abstractNumId w:val="16"/>
  </w:num>
  <w:num w:numId="6">
    <w:abstractNumId w:val="39"/>
  </w:num>
  <w:num w:numId="7">
    <w:abstractNumId w:val="11"/>
  </w:num>
  <w:num w:numId="8">
    <w:abstractNumId w:val="21"/>
  </w:num>
  <w:num w:numId="9">
    <w:abstractNumId w:val="19"/>
  </w:num>
  <w:num w:numId="10">
    <w:abstractNumId w:val="22"/>
  </w:num>
  <w:num w:numId="11">
    <w:abstractNumId w:val="1"/>
  </w:num>
  <w:num w:numId="12">
    <w:abstractNumId w:val="26"/>
  </w:num>
  <w:num w:numId="13">
    <w:abstractNumId w:val="17"/>
  </w:num>
  <w:num w:numId="14">
    <w:abstractNumId w:val="7"/>
  </w:num>
  <w:num w:numId="15">
    <w:abstractNumId w:val="9"/>
  </w:num>
  <w:num w:numId="16">
    <w:abstractNumId w:val="4"/>
  </w:num>
  <w:num w:numId="17">
    <w:abstractNumId w:val="5"/>
  </w:num>
  <w:num w:numId="18">
    <w:abstractNumId w:val="3"/>
  </w:num>
  <w:num w:numId="19">
    <w:abstractNumId w:val="8"/>
  </w:num>
  <w:num w:numId="20">
    <w:abstractNumId w:val="34"/>
  </w:num>
  <w:num w:numId="21">
    <w:abstractNumId w:val="24"/>
  </w:num>
  <w:num w:numId="22">
    <w:abstractNumId w:val="25"/>
  </w:num>
  <w:num w:numId="23">
    <w:abstractNumId w:val="12"/>
  </w:num>
  <w:num w:numId="24">
    <w:abstractNumId w:val="30"/>
  </w:num>
  <w:num w:numId="25">
    <w:abstractNumId w:val="29"/>
  </w:num>
  <w:num w:numId="26">
    <w:abstractNumId w:val="28"/>
  </w:num>
  <w:num w:numId="27">
    <w:abstractNumId w:val="14"/>
  </w:num>
  <w:num w:numId="28">
    <w:abstractNumId w:val="33"/>
  </w:num>
  <w:num w:numId="29">
    <w:abstractNumId w:val="10"/>
  </w:num>
  <w:num w:numId="30">
    <w:abstractNumId w:val="38"/>
  </w:num>
  <w:num w:numId="31">
    <w:abstractNumId w:val="41"/>
  </w:num>
  <w:num w:numId="32">
    <w:abstractNumId w:val="20"/>
  </w:num>
  <w:num w:numId="33">
    <w:abstractNumId w:val="0"/>
  </w:num>
  <w:num w:numId="34">
    <w:abstractNumId w:val="36"/>
  </w:num>
  <w:num w:numId="35">
    <w:abstractNumId w:val="35"/>
  </w:num>
  <w:num w:numId="36">
    <w:abstractNumId w:val="27"/>
  </w:num>
  <w:num w:numId="37">
    <w:abstractNumId w:val="31"/>
  </w:num>
  <w:num w:numId="38">
    <w:abstractNumId w:val="2"/>
  </w:num>
  <w:num w:numId="39">
    <w:abstractNumId w:val="40"/>
  </w:num>
  <w:num w:numId="40">
    <w:abstractNumId w:val="37"/>
  </w:num>
  <w:num w:numId="41">
    <w:abstractNumId w:val="23"/>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0F5B"/>
    <w:rsid w:val="00011D83"/>
    <w:rsid w:val="00175D22"/>
    <w:rsid w:val="001840BB"/>
    <w:rsid w:val="002078FA"/>
    <w:rsid w:val="00296808"/>
    <w:rsid w:val="002C55A1"/>
    <w:rsid w:val="002C5C6C"/>
    <w:rsid w:val="002F7D95"/>
    <w:rsid w:val="00352B54"/>
    <w:rsid w:val="003C4735"/>
    <w:rsid w:val="003D34B2"/>
    <w:rsid w:val="003E458C"/>
    <w:rsid w:val="00411B76"/>
    <w:rsid w:val="00421145"/>
    <w:rsid w:val="0042446E"/>
    <w:rsid w:val="004533CE"/>
    <w:rsid w:val="004F615E"/>
    <w:rsid w:val="004F77DB"/>
    <w:rsid w:val="00512F4A"/>
    <w:rsid w:val="00562E46"/>
    <w:rsid w:val="005E5D4D"/>
    <w:rsid w:val="00732192"/>
    <w:rsid w:val="00753A44"/>
    <w:rsid w:val="007C4275"/>
    <w:rsid w:val="007E68D4"/>
    <w:rsid w:val="00835B6D"/>
    <w:rsid w:val="009522C7"/>
    <w:rsid w:val="0099422A"/>
    <w:rsid w:val="009B4855"/>
    <w:rsid w:val="00A12BD6"/>
    <w:rsid w:val="00A6291A"/>
    <w:rsid w:val="00B46579"/>
    <w:rsid w:val="00B732AC"/>
    <w:rsid w:val="00BC6ED4"/>
    <w:rsid w:val="00BF12D9"/>
    <w:rsid w:val="00C00F5B"/>
    <w:rsid w:val="00C203C0"/>
    <w:rsid w:val="00CC16D5"/>
    <w:rsid w:val="00CD42C6"/>
    <w:rsid w:val="00D15BE8"/>
    <w:rsid w:val="00D36F72"/>
    <w:rsid w:val="00ED3645"/>
    <w:rsid w:val="00ED7060"/>
    <w:rsid w:val="00EE43D6"/>
    <w:rsid w:val="00FE7C39"/>
    <w:rsid w:val="00FF66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F5B"/>
    <w:pPr>
      <w:spacing w:after="200" w:line="276" w:lineRule="auto"/>
    </w:pPr>
    <w:rPr>
      <w:rFonts w:eastAsiaTheme="minorEastAsia"/>
      <w:lang w:val="sq-AL"/>
    </w:rPr>
  </w:style>
  <w:style w:type="paragraph" w:styleId="Heading1">
    <w:name w:val="heading 1"/>
    <w:basedOn w:val="Normal"/>
    <w:next w:val="Normal"/>
    <w:link w:val="Heading1Char"/>
    <w:uiPriority w:val="9"/>
    <w:qFormat/>
    <w:rsid w:val="00C00F5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00F5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00F5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0F5B"/>
    <w:rPr>
      <w:rFonts w:asciiTheme="majorHAnsi" w:eastAsiaTheme="majorEastAsia" w:hAnsiTheme="majorHAnsi" w:cstheme="majorBidi"/>
      <w:color w:val="2E74B5" w:themeColor="accent1" w:themeShade="BF"/>
      <w:sz w:val="32"/>
      <w:szCs w:val="32"/>
      <w:lang w:val="sq-AL"/>
    </w:rPr>
  </w:style>
  <w:style w:type="character" w:customStyle="1" w:styleId="Heading2Char">
    <w:name w:val="Heading 2 Char"/>
    <w:basedOn w:val="DefaultParagraphFont"/>
    <w:link w:val="Heading2"/>
    <w:uiPriority w:val="9"/>
    <w:rsid w:val="00C00F5B"/>
    <w:rPr>
      <w:rFonts w:asciiTheme="majorHAnsi" w:eastAsiaTheme="majorEastAsia" w:hAnsiTheme="majorHAnsi" w:cstheme="majorBidi"/>
      <w:color w:val="2E74B5" w:themeColor="accent1" w:themeShade="BF"/>
      <w:sz w:val="26"/>
      <w:szCs w:val="26"/>
      <w:lang w:val="sq-AL"/>
    </w:rPr>
  </w:style>
  <w:style w:type="character" w:customStyle="1" w:styleId="Heading3Char">
    <w:name w:val="Heading 3 Char"/>
    <w:basedOn w:val="DefaultParagraphFont"/>
    <w:link w:val="Heading3"/>
    <w:uiPriority w:val="9"/>
    <w:rsid w:val="00C00F5B"/>
    <w:rPr>
      <w:rFonts w:asciiTheme="majorHAnsi" w:eastAsiaTheme="majorEastAsia" w:hAnsiTheme="majorHAnsi" w:cstheme="majorBidi"/>
      <w:color w:val="1F4D78" w:themeColor="accent1" w:themeShade="7F"/>
      <w:sz w:val="24"/>
      <w:szCs w:val="24"/>
      <w:lang w:val="sq-AL"/>
    </w:rPr>
  </w:style>
  <w:style w:type="paragraph" w:styleId="FootnoteText">
    <w:name w:val="footnote text"/>
    <w:basedOn w:val="Normal"/>
    <w:link w:val="FootnoteTextChar"/>
    <w:uiPriority w:val="99"/>
    <w:semiHidden/>
    <w:unhideWhenUsed/>
    <w:rsid w:val="00C00F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00F5B"/>
    <w:rPr>
      <w:rFonts w:eastAsiaTheme="minorEastAsia"/>
      <w:sz w:val="20"/>
      <w:szCs w:val="20"/>
      <w:lang w:val="sq-AL"/>
    </w:rPr>
  </w:style>
  <w:style w:type="character" w:styleId="FootnoteReference">
    <w:name w:val="footnote reference"/>
    <w:basedOn w:val="DefaultParagraphFont"/>
    <w:uiPriority w:val="99"/>
    <w:semiHidden/>
    <w:unhideWhenUsed/>
    <w:rsid w:val="00C00F5B"/>
    <w:rPr>
      <w:vertAlign w:val="superscript"/>
    </w:rPr>
  </w:style>
  <w:style w:type="paragraph" w:styleId="NoSpacing">
    <w:name w:val="No Spacing"/>
    <w:link w:val="NoSpacingChar"/>
    <w:uiPriority w:val="1"/>
    <w:qFormat/>
    <w:rsid w:val="00C00F5B"/>
    <w:pPr>
      <w:spacing w:after="0" w:line="240" w:lineRule="auto"/>
    </w:pPr>
    <w:rPr>
      <w:lang w:val="sq-AL"/>
    </w:rPr>
  </w:style>
  <w:style w:type="paragraph" w:styleId="ListParagraph">
    <w:name w:val="List Paragraph"/>
    <w:aliases w:val="Normal 1,List Paragraph 1,Akapit z listą BS,Numbered List Paragraph,References,Numbered Paragraph,Main numbered paragraph,Colorful List - Accent 11,List_Paragraph,Multilevel para_II,List Paragraph1,Bullets,123 List Paragraph,Liste 1,lp1"/>
    <w:basedOn w:val="Normal"/>
    <w:link w:val="ListParagraphChar"/>
    <w:uiPriority w:val="34"/>
    <w:qFormat/>
    <w:rsid w:val="00C00F5B"/>
    <w:pPr>
      <w:spacing w:after="160" w:line="259" w:lineRule="auto"/>
      <w:ind w:left="720"/>
      <w:contextualSpacing/>
    </w:pPr>
    <w:rPr>
      <w:rFonts w:eastAsia="MS Mincho"/>
      <w:lang w:val="en-US"/>
    </w:rPr>
  </w:style>
  <w:style w:type="paragraph" w:styleId="NormalWeb">
    <w:name w:val="Normal (Web)"/>
    <w:basedOn w:val="Normal"/>
    <w:uiPriority w:val="99"/>
    <w:unhideWhenUsed/>
    <w:rsid w:val="00C00F5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istParagraphChar">
    <w:name w:val="List Paragraph Char"/>
    <w:aliases w:val="Normal 1 Char,List Paragraph 1 Char,Akapit z listą BS Char,Numbered List Paragraph Char,References Char,Numbered Paragraph Char,Main numbered paragraph Char,Colorful List - Accent 11 Char,List_Paragraph Char,Multilevel para_II Char"/>
    <w:basedOn w:val="DefaultParagraphFont"/>
    <w:link w:val="ListParagraph"/>
    <w:uiPriority w:val="34"/>
    <w:rsid w:val="00C00F5B"/>
    <w:rPr>
      <w:rFonts w:eastAsia="MS Mincho"/>
    </w:rPr>
  </w:style>
  <w:style w:type="character" w:styleId="Strong">
    <w:name w:val="Strong"/>
    <w:basedOn w:val="DefaultParagraphFont"/>
    <w:uiPriority w:val="22"/>
    <w:qFormat/>
    <w:rsid w:val="00C00F5B"/>
    <w:rPr>
      <w:b/>
      <w:bCs/>
    </w:rPr>
  </w:style>
  <w:style w:type="character" w:styleId="Hyperlink">
    <w:name w:val="Hyperlink"/>
    <w:basedOn w:val="DefaultParagraphFont"/>
    <w:uiPriority w:val="99"/>
    <w:unhideWhenUsed/>
    <w:rsid w:val="00C00F5B"/>
    <w:rPr>
      <w:color w:val="0000FF"/>
      <w:u w:val="single"/>
    </w:rPr>
  </w:style>
  <w:style w:type="paragraph" w:styleId="BalloonText">
    <w:name w:val="Balloon Text"/>
    <w:basedOn w:val="Normal"/>
    <w:link w:val="BalloonTextChar"/>
    <w:uiPriority w:val="99"/>
    <w:semiHidden/>
    <w:unhideWhenUsed/>
    <w:rsid w:val="00C00F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0F5B"/>
    <w:rPr>
      <w:rFonts w:ascii="Segoe UI" w:eastAsiaTheme="minorEastAsia" w:hAnsi="Segoe UI" w:cs="Segoe UI"/>
      <w:sz w:val="18"/>
      <w:szCs w:val="18"/>
      <w:lang w:val="sq-AL"/>
    </w:rPr>
  </w:style>
  <w:style w:type="character" w:customStyle="1" w:styleId="NoSpacingChar">
    <w:name w:val="No Spacing Char"/>
    <w:link w:val="NoSpacing"/>
    <w:uiPriority w:val="1"/>
    <w:rsid w:val="00C00F5B"/>
    <w:rPr>
      <w:lang w:val="sq-AL"/>
    </w:rPr>
  </w:style>
  <w:style w:type="paragraph" w:styleId="Header">
    <w:name w:val="header"/>
    <w:basedOn w:val="Normal"/>
    <w:link w:val="HeaderChar"/>
    <w:uiPriority w:val="99"/>
    <w:unhideWhenUsed/>
    <w:rsid w:val="00C00F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0F5B"/>
    <w:rPr>
      <w:rFonts w:eastAsiaTheme="minorEastAsia"/>
      <w:lang w:val="sq-AL"/>
    </w:rPr>
  </w:style>
  <w:style w:type="paragraph" w:styleId="Footer">
    <w:name w:val="footer"/>
    <w:basedOn w:val="Normal"/>
    <w:link w:val="FooterChar"/>
    <w:uiPriority w:val="99"/>
    <w:unhideWhenUsed/>
    <w:rsid w:val="00C00F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0F5B"/>
    <w:rPr>
      <w:rFonts w:eastAsiaTheme="minorEastAsia"/>
      <w:lang w:val="sq-AL"/>
    </w:rPr>
  </w:style>
  <w:style w:type="paragraph" w:styleId="TOCHeading">
    <w:name w:val="TOC Heading"/>
    <w:basedOn w:val="Heading1"/>
    <w:next w:val="Normal"/>
    <w:uiPriority w:val="39"/>
    <w:unhideWhenUsed/>
    <w:qFormat/>
    <w:rsid w:val="00C00F5B"/>
    <w:pPr>
      <w:spacing w:line="259" w:lineRule="auto"/>
      <w:outlineLvl w:val="9"/>
    </w:pPr>
    <w:rPr>
      <w:lang w:val="en-US"/>
    </w:rPr>
  </w:style>
  <w:style w:type="paragraph" w:styleId="TOC1">
    <w:name w:val="toc 1"/>
    <w:basedOn w:val="Normal"/>
    <w:next w:val="Normal"/>
    <w:autoRedefine/>
    <w:uiPriority w:val="39"/>
    <w:unhideWhenUsed/>
    <w:rsid w:val="00C00F5B"/>
    <w:pPr>
      <w:spacing w:after="100"/>
    </w:pPr>
  </w:style>
  <w:style w:type="paragraph" w:styleId="TOC2">
    <w:name w:val="toc 2"/>
    <w:basedOn w:val="Normal"/>
    <w:next w:val="Normal"/>
    <w:autoRedefine/>
    <w:uiPriority w:val="39"/>
    <w:unhideWhenUsed/>
    <w:rsid w:val="00C00F5B"/>
    <w:pPr>
      <w:spacing w:after="100"/>
      <w:ind w:left="220"/>
    </w:pPr>
  </w:style>
  <w:style w:type="paragraph" w:styleId="BodyText2">
    <w:name w:val="Body Text 2"/>
    <w:basedOn w:val="Normal"/>
    <w:link w:val="BodyText2Char"/>
    <w:uiPriority w:val="99"/>
    <w:rsid w:val="00C00F5B"/>
    <w:pPr>
      <w:spacing w:after="0" w:line="240" w:lineRule="auto"/>
    </w:pPr>
    <w:rPr>
      <w:rFonts w:ascii="Times New Roman" w:eastAsia="MS Mincho" w:hAnsi="Times New Roman" w:cs="Times New Roman"/>
      <w:sz w:val="28"/>
      <w:szCs w:val="28"/>
    </w:rPr>
  </w:style>
  <w:style w:type="character" w:customStyle="1" w:styleId="BodyText2Char">
    <w:name w:val="Body Text 2 Char"/>
    <w:basedOn w:val="DefaultParagraphFont"/>
    <w:link w:val="BodyText2"/>
    <w:uiPriority w:val="99"/>
    <w:rsid w:val="00C00F5B"/>
    <w:rPr>
      <w:rFonts w:ascii="Times New Roman" w:eastAsia="MS Mincho" w:hAnsi="Times New Roman" w:cs="Times New Roman"/>
      <w:sz w:val="28"/>
      <w:szCs w:val="28"/>
      <w:lang w:val="sq-AL"/>
    </w:rPr>
  </w:style>
  <w:style w:type="table" w:styleId="LightList-Accent1">
    <w:name w:val="Light List Accent 1"/>
    <w:basedOn w:val="TableNormal"/>
    <w:uiPriority w:val="61"/>
    <w:rsid w:val="00C00F5B"/>
    <w:pPr>
      <w:spacing w:after="0" w:line="240" w:lineRule="auto"/>
    </w:pPr>
    <w:rPr>
      <w:rFonts w:ascii="Times New Roman" w:eastAsia="Times New Roman" w:hAnsi="Times New Roman" w:cs="Times New Roman"/>
      <w:lang w:val="sq-AL" w:eastAsia="sq-AL"/>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pPr>
      <w:rPr>
        <w:rFonts w:cs="Times New Roman"/>
        <w:b/>
        <w:bCs/>
        <w:color w:val="FFFFFF" w:themeColor="background1"/>
      </w:rPr>
      <w:tblPr/>
      <w:tcPr>
        <w:shd w:val="clear" w:color="auto" w:fill="5B9BD5" w:themeFill="accent1"/>
      </w:tcPr>
    </w:tblStylePr>
    <w:tblStylePr w:type="lastRow">
      <w:pPr>
        <w:spacing w:before="0" w:after="0"/>
      </w:pPr>
      <w:rPr>
        <w:rFonts w:cs="Times New Roman"/>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TOC3">
    <w:name w:val="toc 3"/>
    <w:basedOn w:val="Normal"/>
    <w:next w:val="Normal"/>
    <w:autoRedefine/>
    <w:uiPriority w:val="39"/>
    <w:unhideWhenUsed/>
    <w:rsid w:val="00C00F5B"/>
    <w:pPr>
      <w:spacing w:after="100"/>
      <w:ind w:left="440"/>
    </w:pPr>
  </w:style>
  <w:style w:type="character" w:customStyle="1" w:styleId="il">
    <w:name w:val="il"/>
    <w:basedOn w:val="DefaultParagraphFont"/>
    <w:rsid w:val="00D15BE8"/>
  </w:style>
  <w:style w:type="paragraph" w:customStyle="1" w:styleId="m-4223797518625920393msonospacing">
    <w:name w:val="m_-4223797518625920393msonospacing"/>
    <w:basedOn w:val="Normal"/>
    <w:rsid w:val="00D15BE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D15BE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F5B"/>
    <w:pPr>
      <w:spacing w:after="200" w:line="276" w:lineRule="auto"/>
    </w:pPr>
    <w:rPr>
      <w:rFonts w:eastAsiaTheme="minorEastAsia"/>
      <w:lang w:val="sq-AL"/>
    </w:rPr>
  </w:style>
  <w:style w:type="paragraph" w:styleId="Heading1">
    <w:name w:val="heading 1"/>
    <w:basedOn w:val="Normal"/>
    <w:next w:val="Normal"/>
    <w:link w:val="Heading1Char"/>
    <w:uiPriority w:val="9"/>
    <w:qFormat/>
    <w:rsid w:val="00C00F5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00F5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00F5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0F5B"/>
    <w:rPr>
      <w:rFonts w:asciiTheme="majorHAnsi" w:eastAsiaTheme="majorEastAsia" w:hAnsiTheme="majorHAnsi" w:cstheme="majorBidi"/>
      <w:color w:val="2E74B5" w:themeColor="accent1" w:themeShade="BF"/>
      <w:sz w:val="32"/>
      <w:szCs w:val="32"/>
      <w:lang w:val="sq-AL"/>
    </w:rPr>
  </w:style>
  <w:style w:type="character" w:customStyle="1" w:styleId="Heading2Char">
    <w:name w:val="Heading 2 Char"/>
    <w:basedOn w:val="DefaultParagraphFont"/>
    <w:link w:val="Heading2"/>
    <w:uiPriority w:val="9"/>
    <w:rsid w:val="00C00F5B"/>
    <w:rPr>
      <w:rFonts w:asciiTheme="majorHAnsi" w:eastAsiaTheme="majorEastAsia" w:hAnsiTheme="majorHAnsi" w:cstheme="majorBidi"/>
      <w:color w:val="2E74B5" w:themeColor="accent1" w:themeShade="BF"/>
      <w:sz w:val="26"/>
      <w:szCs w:val="26"/>
      <w:lang w:val="sq-AL"/>
    </w:rPr>
  </w:style>
  <w:style w:type="character" w:customStyle="1" w:styleId="Heading3Char">
    <w:name w:val="Heading 3 Char"/>
    <w:basedOn w:val="DefaultParagraphFont"/>
    <w:link w:val="Heading3"/>
    <w:uiPriority w:val="9"/>
    <w:rsid w:val="00C00F5B"/>
    <w:rPr>
      <w:rFonts w:asciiTheme="majorHAnsi" w:eastAsiaTheme="majorEastAsia" w:hAnsiTheme="majorHAnsi" w:cstheme="majorBidi"/>
      <w:color w:val="1F4D78" w:themeColor="accent1" w:themeShade="7F"/>
      <w:sz w:val="24"/>
      <w:szCs w:val="24"/>
      <w:lang w:val="sq-AL"/>
    </w:rPr>
  </w:style>
  <w:style w:type="paragraph" w:styleId="FootnoteText">
    <w:name w:val="footnote text"/>
    <w:basedOn w:val="Normal"/>
    <w:link w:val="FootnoteTextChar"/>
    <w:uiPriority w:val="99"/>
    <w:semiHidden/>
    <w:unhideWhenUsed/>
    <w:rsid w:val="00C00F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00F5B"/>
    <w:rPr>
      <w:rFonts w:eastAsiaTheme="minorEastAsia"/>
      <w:sz w:val="20"/>
      <w:szCs w:val="20"/>
      <w:lang w:val="sq-AL"/>
    </w:rPr>
  </w:style>
  <w:style w:type="character" w:styleId="FootnoteReference">
    <w:name w:val="footnote reference"/>
    <w:basedOn w:val="DefaultParagraphFont"/>
    <w:uiPriority w:val="99"/>
    <w:semiHidden/>
    <w:unhideWhenUsed/>
    <w:rsid w:val="00C00F5B"/>
    <w:rPr>
      <w:vertAlign w:val="superscript"/>
    </w:rPr>
  </w:style>
  <w:style w:type="paragraph" w:styleId="NoSpacing">
    <w:name w:val="No Spacing"/>
    <w:link w:val="NoSpacingChar"/>
    <w:uiPriority w:val="1"/>
    <w:qFormat/>
    <w:rsid w:val="00C00F5B"/>
    <w:pPr>
      <w:spacing w:after="0" w:line="240" w:lineRule="auto"/>
    </w:pPr>
    <w:rPr>
      <w:lang w:val="sq-AL"/>
    </w:rPr>
  </w:style>
  <w:style w:type="paragraph" w:styleId="ListParagraph">
    <w:name w:val="List Paragraph"/>
    <w:aliases w:val="Normal 1,List Paragraph 1,Akapit z listą BS,Numbered List Paragraph,References,Numbered Paragraph,Main numbered paragraph,Colorful List - Accent 11,List_Paragraph,Multilevel para_II,List Paragraph1,Bullets,123 List Paragraph,Liste 1,lp1"/>
    <w:basedOn w:val="Normal"/>
    <w:link w:val="ListParagraphChar"/>
    <w:uiPriority w:val="34"/>
    <w:qFormat/>
    <w:rsid w:val="00C00F5B"/>
    <w:pPr>
      <w:spacing w:after="160" w:line="259" w:lineRule="auto"/>
      <w:ind w:left="720"/>
      <w:contextualSpacing/>
    </w:pPr>
    <w:rPr>
      <w:rFonts w:eastAsia="MS Mincho"/>
      <w:lang w:val="en-US"/>
    </w:rPr>
  </w:style>
  <w:style w:type="paragraph" w:styleId="NormalWeb">
    <w:name w:val="Normal (Web)"/>
    <w:basedOn w:val="Normal"/>
    <w:uiPriority w:val="99"/>
    <w:unhideWhenUsed/>
    <w:rsid w:val="00C00F5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istParagraphChar">
    <w:name w:val="List Paragraph Char"/>
    <w:aliases w:val="Normal 1 Char,List Paragraph 1 Char,Akapit z listą BS Char,Numbered List Paragraph Char,References Char,Numbered Paragraph Char,Main numbered paragraph Char,Colorful List - Accent 11 Char,List_Paragraph Char,Multilevel para_II Char"/>
    <w:basedOn w:val="DefaultParagraphFont"/>
    <w:link w:val="ListParagraph"/>
    <w:uiPriority w:val="34"/>
    <w:rsid w:val="00C00F5B"/>
    <w:rPr>
      <w:rFonts w:eastAsia="MS Mincho"/>
    </w:rPr>
  </w:style>
  <w:style w:type="character" w:styleId="Strong">
    <w:name w:val="Strong"/>
    <w:basedOn w:val="DefaultParagraphFont"/>
    <w:uiPriority w:val="22"/>
    <w:qFormat/>
    <w:rsid w:val="00C00F5B"/>
    <w:rPr>
      <w:b/>
      <w:bCs/>
    </w:rPr>
  </w:style>
  <w:style w:type="character" w:styleId="Hyperlink">
    <w:name w:val="Hyperlink"/>
    <w:basedOn w:val="DefaultParagraphFont"/>
    <w:uiPriority w:val="99"/>
    <w:unhideWhenUsed/>
    <w:rsid w:val="00C00F5B"/>
    <w:rPr>
      <w:color w:val="0000FF"/>
      <w:u w:val="single"/>
    </w:rPr>
  </w:style>
  <w:style w:type="paragraph" w:styleId="BalloonText">
    <w:name w:val="Balloon Text"/>
    <w:basedOn w:val="Normal"/>
    <w:link w:val="BalloonTextChar"/>
    <w:uiPriority w:val="99"/>
    <w:semiHidden/>
    <w:unhideWhenUsed/>
    <w:rsid w:val="00C00F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0F5B"/>
    <w:rPr>
      <w:rFonts w:ascii="Segoe UI" w:eastAsiaTheme="minorEastAsia" w:hAnsi="Segoe UI" w:cs="Segoe UI"/>
      <w:sz w:val="18"/>
      <w:szCs w:val="18"/>
      <w:lang w:val="sq-AL"/>
    </w:rPr>
  </w:style>
  <w:style w:type="character" w:customStyle="1" w:styleId="NoSpacingChar">
    <w:name w:val="No Spacing Char"/>
    <w:link w:val="NoSpacing"/>
    <w:uiPriority w:val="1"/>
    <w:rsid w:val="00C00F5B"/>
    <w:rPr>
      <w:lang w:val="sq-AL"/>
    </w:rPr>
  </w:style>
  <w:style w:type="paragraph" w:styleId="Header">
    <w:name w:val="header"/>
    <w:basedOn w:val="Normal"/>
    <w:link w:val="HeaderChar"/>
    <w:uiPriority w:val="99"/>
    <w:unhideWhenUsed/>
    <w:rsid w:val="00C00F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0F5B"/>
    <w:rPr>
      <w:rFonts w:eastAsiaTheme="minorEastAsia"/>
      <w:lang w:val="sq-AL"/>
    </w:rPr>
  </w:style>
  <w:style w:type="paragraph" w:styleId="Footer">
    <w:name w:val="footer"/>
    <w:basedOn w:val="Normal"/>
    <w:link w:val="FooterChar"/>
    <w:uiPriority w:val="99"/>
    <w:unhideWhenUsed/>
    <w:rsid w:val="00C00F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0F5B"/>
    <w:rPr>
      <w:rFonts w:eastAsiaTheme="minorEastAsia"/>
      <w:lang w:val="sq-AL"/>
    </w:rPr>
  </w:style>
  <w:style w:type="paragraph" w:styleId="TOCHeading">
    <w:name w:val="TOC Heading"/>
    <w:basedOn w:val="Heading1"/>
    <w:next w:val="Normal"/>
    <w:uiPriority w:val="39"/>
    <w:unhideWhenUsed/>
    <w:qFormat/>
    <w:rsid w:val="00C00F5B"/>
    <w:pPr>
      <w:spacing w:line="259" w:lineRule="auto"/>
      <w:outlineLvl w:val="9"/>
    </w:pPr>
    <w:rPr>
      <w:lang w:val="en-US"/>
    </w:rPr>
  </w:style>
  <w:style w:type="paragraph" w:styleId="TOC1">
    <w:name w:val="toc 1"/>
    <w:basedOn w:val="Normal"/>
    <w:next w:val="Normal"/>
    <w:autoRedefine/>
    <w:uiPriority w:val="39"/>
    <w:unhideWhenUsed/>
    <w:rsid w:val="00C00F5B"/>
    <w:pPr>
      <w:spacing w:after="100"/>
    </w:pPr>
  </w:style>
  <w:style w:type="paragraph" w:styleId="TOC2">
    <w:name w:val="toc 2"/>
    <w:basedOn w:val="Normal"/>
    <w:next w:val="Normal"/>
    <w:autoRedefine/>
    <w:uiPriority w:val="39"/>
    <w:unhideWhenUsed/>
    <w:rsid w:val="00C00F5B"/>
    <w:pPr>
      <w:spacing w:after="100"/>
      <w:ind w:left="220"/>
    </w:pPr>
  </w:style>
  <w:style w:type="paragraph" w:styleId="BodyText2">
    <w:name w:val="Body Text 2"/>
    <w:basedOn w:val="Normal"/>
    <w:link w:val="BodyText2Char"/>
    <w:uiPriority w:val="99"/>
    <w:rsid w:val="00C00F5B"/>
    <w:pPr>
      <w:spacing w:after="0" w:line="240" w:lineRule="auto"/>
    </w:pPr>
    <w:rPr>
      <w:rFonts w:ascii="Times New Roman" w:eastAsia="MS Mincho" w:hAnsi="Times New Roman" w:cs="Times New Roman"/>
      <w:sz w:val="28"/>
      <w:szCs w:val="28"/>
    </w:rPr>
  </w:style>
  <w:style w:type="character" w:customStyle="1" w:styleId="BodyText2Char">
    <w:name w:val="Body Text 2 Char"/>
    <w:basedOn w:val="DefaultParagraphFont"/>
    <w:link w:val="BodyText2"/>
    <w:uiPriority w:val="99"/>
    <w:rsid w:val="00C00F5B"/>
    <w:rPr>
      <w:rFonts w:ascii="Times New Roman" w:eastAsia="MS Mincho" w:hAnsi="Times New Roman" w:cs="Times New Roman"/>
      <w:sz w:val="28"/>
      <w:szCs w:val="28"/>
      <w:lang w:val="sq-AL"/>
    </w:rPr>
  </w:style>
  <w:style w:type="table" w:styleId="LightList-Accent1">
    <w:name w:val="Light List Accent 1"/>
    <w:basedOn w:val="TableNormal"/>
    <w:uiPriority w:val="61"/>
    <w:rsid w:val="00C00F5B"/>
    <w:pPr>
      <w:spacing w:after="0" w:line="240" w:lineRule="auto"/>
    </w:pPr>
    <w:rPr>
      <w:rFonts w:ascii="Times New Roman" w:eastAsia="Times New Roman" w:hAnsi="Times New Roman" w:cs="Times New Roman"/>
      <w:lang w:val="sq-AL" w:eastAsia="sq-AL"/>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pPr>
      <w:rPr>
        <w:rFonts w:cs="Times New Roman"/>
        <w:b/>
        <w:bCs/>
        <w:color w:val="FFFFFF" w:themeColor="background1"/>
      </w:rPr>
      <w:tblPr/>
      <w:tcPr>
        <w:shd w:val="clear" w:color="auto" w:fill="5B9BD5" w:themeFill="accent1"/>
      </w:tcPr>
    </w:tblStylePr>
    <w:tblStylePr w:type="lastRow">
      <w:pPr>
        <w:spacing w:before="0" w:after="0"/>
      </w:pPr>
      <w:rPr>
        <w:rFonts w:cs="Times New Roman"/>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TOC3">
    <w:name w:val="toc 3"/>
    <w:basedOn w:val="Normal"/>
    <w:next w:val="Normal"/>
    <w:autoRedefine/>
    <w:uiPriority w:val="39"/>
    <w:unhideWhenUsed/>
    <w:rsid w:val="00C00F5B"/>
    <w:pPr>
      <w:spacing w:after="100"/>
      <w:ind w:left="440"/>
    </w:pPr>
  </w:style>
  <w:style w:type="character" w:customStyle="1" w:styleId="il">
    <w:name w:val="il"/>
    <w:basedOn w:val="DefaultParagraphFont"/>
    <w:rsid w:val="00D15BE8"/>
  </w:style>
  <w:style w:type="paragraph" w:customStyle="1" w:styleId="m-4223797518625920393msonospacing">
    <w:name w:val="m_-4223797518625920393msonospacing"/>
    <w:basedOn w:val="Normal"/>
    <w:rsid w:val="00D15BE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D15BE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8516197">
      <w:bodyDiv w:val="1"/>
      <w:marLeft w:val="0"/>
      <w:marRight w:val="0"/>
      <w:marTop w:val="0"/>
      <w:marBottom w:val="0"/>
      <w:divBdr>
        <w:top w:val="none" w:sz="0" w:space="0" w:color="auto"/>
        <w:left w:val="none" w:sz="0" w:space="0" w:color="auto"/>
        <w:bottom w:val="none" w:sz="0" w:space="0" w:color="auto"/>
        <w:right w:val="none" w:sz="0" w:space="0" w:color="auto"/>
      </w:divBdr>
    </w:div>
    <w:div w:id="1310481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evropaelire.org/a/ligji-p%C3%ABr-arsimtar%C3%ABt-e-viteve-t%C3%AB-90-ta-p%C3%ABrplas%C3%AB-kosov%C3%ABn-me-fmn-n%C3%AB/29278287.htm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hyperlink" Target="https://www.evropaelire.org/a/27657922.html" TargetMode="Externa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muhamet.spahiu\Desktop\rAPORTI%20fINAL.docx" TargetMode="External"/><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Buxhet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c-Services\Downloads\Buxhet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Grafiku i buxhetit </a:t>
            </a:r>
            <a:r>
              <a:rPr lang="en-US" baseline="0"/>
              <a:t> </a:t>
            </a:r>
          </a:p>
          <a:p>
            <a:pPr>
              <a:defRPr sz="1400" b="1" i="0" u="none" strike="noStrike" kern="1200" cap="none" baseline="0">
                <a:solidFill>
                  <a:schemeClr val="lt1">
                    <a:lumMod val="85000"/>
                  </a:schemeClr>
                </a:solidFill>
                <a:latin typeface="+mn-lt"/>
                <a:ea typeface="+mn-ea"/>
                <a:cs typeface="+mn-cs"/>
              </a:defRPr>
            </a:pPr>
            <a:r>
              <a:rPr lang="en-US"/>
              <a:t>2014-2019</a:t>
            </a:r>
          </a:p>
        </c:rich>
      </c:tx>
      <c:layout>
        <c:manualLayout>
          <c:xMode val="edge"/>
          <c:yMode val="edge"/>
          <c:x val="0.26692894297303799"/>
          <c:y val="3.3086061610719697E-2"/>
        </c:manualLayout>
      </c:layout>
      <c:overlay val="0"/>
      <c:spPr>
        <a:noFill/>
        <a:ln>
          <a:noFill/>
        </a:ln>
        <a:effectLst/>
      </c:spPr>
    </c:title>
    <c:autoTitleDeleted val="0"/>
    <c:plotArea>
      <c:layout/>
      <c:barChart>
        <c:barDir val="col"/>
        <c:grouping val="clustered"/>
        <c:varyColors val="0"/>
        <c:ser>
          <c:idx val="0"/>
          <c:order val="0"/>
          <c:tx>
            <c:strRef>
              <c:f>Sheet1!$C$2</c:f>
              <c:strCache>
                <c:ptCount val="1"/>
                <c:pt idx="0">
                  <c:v>Buxheti</c:v>
                </c:pt>
              </c:strCache>
            </c:strRef>
          </c:tx>
          <c:spPr>
            <a:noFill/>
            <a:ln w="9525" cap="flat" cmpd="sng" algn="ctr">
              <a:solidFill>
                <a:schemeClr val="accent1"/>
              </a:solidFill>
              <a:miter lim="800000"/>
            </a:ln>
            <a:effectLst>
              <a:glow rad="63500">
                <a:schemeClr val="accent1">
                  <a:satMod val="175000"/>
                  <a:alpha val="25000"/>
                </a:schemeClr>
              </a:glow>
            </a:effectLst>
          </c:spPr>
          <c:invertIfNegative val="0"/>
          <c:cat>
            <c:numRef>
              <c:f>Sheet1!$B$3:$B$9</c:f>
              <c:numCache>
                <c:formatCode>General</c:formatCode>
                <c:ptCount val="7"/>
                <c:pt idx="0">
                  <c:v>2014</c:v>
                </c:pt>
                <c:pt idx="1">
                  <c:v>2015</c:v>
                </c:pt>
                <c:pt idx="2">
                  <c:v>2016</c:v>
                </c:pt>
                <c:pt idx="3">
                  <c:v>2017</c:v>
                </c:pt>
                <c:pt idx="4">
                  <c:v>2018</c:v>
                </c:pt>
                <c:pt idx="5">
                  <c:v>2019</c:v>
                </c:pt>
              </c:numCache>
            </c:numRef>
          </c:cat>
          <c:val>
            <c:numRef>
              <c:f>Sheet1!$C$3:$C$9</c:f>
              <c:numCache>
                <c:formatCode>_(* #,##0_);_(* \(#,##0\);_(* "-"??_);_(@_)</c:formatCode>
                <c:ptCount val="7"/>
                <c:pt idx="0">
                  <c:v>1480000</c:v>
                </c:pt>
                <c:pt idx="1">
                  <c:v>1564000</c:v>
                </c:pt>
                <c:pt idx="2">
                  <c:v>1672000</c:v>
                </c:pt>
                <c:pt idx="3">
                  <c:v>1766000</c:v>
                </c:pt>
                <c:pt idx="4">
                  <c:v>2104000</c:v>
                </c:pt>
                <c:pt idx="5">
                  <c:v>2378000</c:v>
                </c:pt>
              </c:numCache>
            </c:numRef>
          </c:val>
          <c:extLst xmlns:c16r2="http://schemas.microsoft.com/office/drawing/2015/06/chart">
            <c:ext xmlns:c16="http://schemas.microsoft.com/office/drawing/2014/chart" uri="{C3380CC4-5D6E-409C-BE32-E72D297353CC}">
              <c16:uniqueId val="{00000000-58F9-4423-B267-FBB18076010A}"/>
            </c:ext>
          </c:extLst>
        </c:ser>
        <c:dLbls>
          <c:showLegendKey val="0"/>
          <c:showVal val="0"/>
          <c:showCatName val="0"/>
          <c:showSerName val="0"/>
          <c:showPercent val="0"/>
          <c:showBubbleSize val="0"/>
        </c:dLbls>
        <c:gapWidth val="315"/>
        <c:overlap val="-40"/>
        <c:axId val="157681920"/>
        <c:axId val="157683712"/>
      </c:barChart>
      <c:catAx>
        <c:axId val="157681920"/>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57683712"/>
        <c:crosses val="autoZero"/>
        <c:auto val="1"/>
        <c:lblAlgn val="ctr"/>
        <c:lblOffset val="100"/>
        <c:noMultiLvlLbl val="0"/>
      </c:catAx>
      <c:valAx>
        <c:axId val="157683712"/>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57681920"/>
        <c:crosses val="autoZero"/>
        <c:crossBetween val="between"/>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1200"/>
              <a:t>Investimet kapitale 2014-2019  </a:t>
            </a:r>
          </a:p>
        </c:rich>
      </c:tx>
      <c:layout>
        <c:manualLayout>
          <c:xMode val="edge"/>
          <c:yMode val="edge"/>
          <c:x val="0.12740081833293801"/>
          <c:y val="2.7777777777777801E-2"/>
        </c:manualLayout>
      </c:layout>
      <c:overlay val="0"/>
      <c:spPr>
        <a:noFill/>
        <a:ln>
          <a:noFill/>
        </a:ln>
        <a:effectLst/>
      </c:spPr>
    </c:title>
    <c:autoTitleDeleted val="0"/>
    <c:plotArea>
      <c:layout/>
      <c:areaChart>
        <c:grouping val="stacked"/>
        <c:varyColors val="0"/>
        <c:ser>
          <c:idx val="0"/>
          <c:order val="0"/>
          <c:tx>
            <c:strRef>
              <c:f>[Buxheti.xlsx]Sheet1!$C$14</c:f>
              <c:strCache>
                <c:ptCount val="1"/>
                <c:pt idx="0">
                  <c:v>Investimet kapitale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[Buxheti.xlsx]Sheet1!$B$15:$B$20</c:f>
              <c:numCache>
                <c:formatCode>General</c:formatCode>
                <c:ptCount val="6"/>
                <c:pt idx="0">
                  <c:v>2014</c:v>
                </c:pt>
                <c:pt idx="1">
                  <c:v>2015</c:v>
                </c:pt>
                <c:pt idx="2">
                  <c:v>2016</c:v>
                </c:pt>
                <c:pt idx="3">
                  <c:v>2017</c:v>
                </c:pt>
                <c:pt idx="4">
                  <c:v>2018</c:v>
                </c:pt>
                <c:pt idx="5">
                  <c:v>2019</c:v>
                </c:pt>
              </c:numCache>
            </c:numRef>
          </c:cat>
          <c:val>
            <c:numRef>
              <c:f>[Buxheti.xlsx]Sheet1!$C$15:$C$20</c:f>
              <c:numCache>
                <c:formatCode>_(* #,##0_);_(* \(#,##0\);_(* "-"??_);_(@_)</c:formatCode>
                <c:ptCount val="6"/>
                <c:pt idx="0">
                  <c:v>411</c:v>
                </c:pt>
                <c:pt idx="1">
                  <c:v>404</c:v>
                </c:pt>
                <c:pt idx="2">
                  <c:v>444</c:v>
                </c:pt>
                <c:pt idx="3">
                  <c:v>460</c:v>
                </c:pt>
                <c:pt idx="4">
                  <c:v>694</c:v>
                </c:pt>
                <c:pt idx="5">
                  <c:v>789</c:v>
                </c:pt>
              </c:numCache>
            </c:numRef>
          </c:val>
          <c:extLst xmlns:c16r2="http://schemas.microsoft.com/office/drawing/2015/06/chart">
            <c:ext xmlns:c16="http://schemas.microsoft.com/office/drawing/2014/chart" uri="{C3380CC4-5D6E-409C-BE32-E72D297353CC}">
              <c16:uniqueId val="{00000000-2B44-42F9-86AF-6F9BFEB8BF4B}"/>
            </c:ext>
          </c:extLst>
        </c:ser>
        <c:dLbls>
          <c:showLegendKey val="0"/>
          <c:showVal val="1"/>
          <c:showCatName val="0"/>
          <c:showSerName val="0"/>
          <c:showPercent val="0"/>
          <c:showBubbleSize val="0"/>
        </c:dLbls>
        <c:axId val="157694976"/>
        <c:axId val="157710208"/>
      </c:areaChart>
      <c:catAx>
        <c:axId val="157694976"/>
        <c:scaling>
          <c:orientation val="minMax"/>
        </c:scaling>
        <c:delete val="0"/>
        <c:axPos val="b"/>
        <c:numFmt formatCode="General" sourceLinked="1"/>
        <c:majorTickMark val="out"/>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57710208"/>
        <c:crosses val="autoZero"/>
        <c:auto val="1"/>
        <c:lblAlgn val="ctr"/>
        <c:lblOffset val="100"/>
        <c:noMultiLvlLbl val="0"/>
      </c:catAx>
      <c:valAx>
        <c:axId val="157710208"/>
        <c:scaling>
          <c:orientation val="minMax"/>
        </c:scaling>
        <c:delete val="0"/>
        <c:axPos val="l"/>
        <c:majorGridlines>
          <c:spPr>
            <a:ln w="9525" cap="flat" cmpd="sng" algn="ctr">
              <a:solidFill>
                <a:schemeClr val="lt1">
                  <a:lumMod val="95000"/>
                  <a:alpha val="10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57694976"/>
        <c:crosses val="autoZero"/>
        <c:crossBetween val="midCat"/>
      </c:valAx>
      <c:spPr>
        <a:noFill/>
        <a:ln>
          <a:noFill/>
        </a:ln>
        <a:effectLst/>
      </c:spPr>
    </c:plotArea>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76</Pages>
  <Words>26544</Words>
  <Characters>151302</Characters>
  <Application>Microsoft Office Word</Application>
  <DocSecurity>0</DocSecurity>
  <Lines>1260</Lines>
  <Paragraphs>354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Donjeta Gashi</dc:creator>
  <cp:lastModifiedBy>Donika Krasniqi</cp:lastModifiedBy>
  <cp:revision>6</cp:revision>
  <cp:lastPrinted>2019-11-07T10:38:00Z</cp:lastPrinted>
  <dcterms:created xsi:type="dcterms:W3CDTF">2019-11-07T13:14:00Z</dcterms:created>
  <dcterms:modified xsi:type="dcterms:W3CDTF">2019-11-07T13:33:00Z</dcterms:modified>
</cp:coreProperties>
</file>