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51288" w:rsidRPr="00BB4672" w:rsidTr="0086263D">
        <w:trPr>
          <w:trHeight w:val="993"/>
        </w:trPr>
        <w:tc>
          <w:tcPr>
            <w:tcW w:w="9648" w:type="dxa"/>
            <w:vAlign w:val="center"/>
          </w:tcPr>
          <w:p w:rsidR="00451288" w:rsidRPr="00BB4672" w:rsidRDefault="009A70E9" w:rsidP="00D2706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Theme="minorHAnsi" w:hAnsiTheme="minorHAnsi" w:cstheme="minorBidi"/>
                <w:noProof/>
                <w:lang w:eastAsia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</w:pict>
            </w:r>
          </w:p>
          <w:p w:rsidR="00451288" w:rsidRPr="00BB4672" w:rsidRDefault="00451288" w:rsidP="00D27067">
            <w:pPr>
              <w:rPr>
                <w:rFonts w:ascii="Book Antiqua" w:hAnsi="Book Antiqua" w:cs="Book Antiqua"/>
                <w:lang w:val="sq-AL"/>
              </w:rPr>
            </w:pPr>
          </w:p>
          <w:p w:rsidR="00451288" w:rsidRDefault="00451288" w:rsidP="00D2706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451288" w:rsidRDefault="00451288" w:rsidP="00D2706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451288" w:rsidRPr="00BB4672" w:rsidRDefault="00451288" w:rsidP="00D2706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451288" w:rsidRPr="00BB4672" w:rsidRDefault="00451288" w:rsidP="00D2706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451288" w:rsidRPr="00BB4672" w:rsidRDefault="00451288" w:rsidP="00D27067">
            <w:pPr>
              <w:tabs>
                <w:tab w:val="left" w:pos="9162"/>
              </w:tabs>
              <w:ind w:left="-630"/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451288" w:rsidRPr="00BB4672" w:rsidRDefault="00451288" w:rsidP="00D2706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Kos</w:t>
            </w:r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ovës</w:t>
            </w:r>
          </w:p>
          <w:p w:rsidR="00451288" w:rsidRPr="00BB4672" w:rsidRDefault="00451288" w:rsidP="00D2706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451288" w:rsidRPr="00F7731B" w:rsidRDefault="00451288" w:rsidP="00D2706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  <w:bookmarkEnd w:id="0"/>
          </w:p>
          <w:p w:rsidR="00451288" w:rsidRPr="00BB4672" w:rsidRDefault="00451288" w:rsidP="00D27067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Kryeministrit/Ured Premiera/Office of Prime Minister</w:t>
            </w:r>
          </w:p>
        </w:tc>
      </w:tr>
      <w:tr w:rsidR="00451288" w:rsidRPr="00E33D39" w:rsidTr="0086263D">
        <w:tc>
          <w:tcPr>
            <w:tcW w:w="9648" w:type="dxa"/>
            <w:vAlign w:val="center"/>
          </w:tcPr>
          <w:p w:rsidR="00451288" w:rsidRPr="00BB4672" w:rsidRDefault="00451288" w:rsidP="00D2706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451288" w:rsidRPr="00E33D39" w:rsidRDefault="00451288" w:rsidP="00D2706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 xml:space="preserve">Zyra për Çështje </w:t>
            </w:r>
            <w:r w:rsidR="006A1836">
              <w:rPr>
                <w:rFonts w:ascii="Book Antiqua" w:hAnsi="Book Antiqua" w:cs="Book Antiqua"/>
                <w:lang w:val="sq-AL"/>
              </w:rPr>
              <w:t>të</w:t>
            </w:r>
            <w:r>
              <w:rPr>
                <w:rFonts w:ascii="Book Antiqua" w:hAnsi="Book Antiqua" w:cs="Book Antiqua"/>
                <w:lang w:val="sq-AL"/>
              </w:rPr>
              <w:t xml:space="preserve"> Komuniteteve/Kancelarija za pitanja zajednica/Office for Community Affairs</w:t>
            </w:r>
          </w:p>
        </w:tc>
      </w:tr>
    </w:tbl>
    <w:p w:rsidR="00451288" w:rsidRDefault="00451288" w:rsidP="00D27067">
      <w:pPr>
        <w:pStyle w:val="Heading1"/>
        <w:spacing w:before="0" w:beforeAutospacing="0" w:after="0" w:afterAutospacing="0"/>
        <w:rPr>
          <w:rFonts w:ascii="Source Sans Pro" w:eastAsia="Times New Roman" w:hAnsi="Source Sans Pro"/>
          <w:sz w:val="36"/>
          <w:szCs w:val="36"/>
        </w:rPr>
      </w:pPr>
    </w:p>
    <w:p w:rsidR="00451288" w:rsidRDefault="00451288" w:rsidP="00D27067">
      <w:pPr>
        <w:pStyle w:val="Heading1"/>
        <w:spacing w:before="0" w:beforeAutospacing="0" w:after="0" w:afterAutospacing="0"/>
        <w:rPr>
          <w:rFonts w:ascii="Source Sans Pro" w:eastAsia="Times New Roman" w:hAnsi="Source Sans Pro"/>
          <w:sz w:val="36"/>
          <w:szCs w:val="36"/>
        </w:rPr>
      </w:pP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  <w:r>
        <w:rPr>
          <w:rFonts w:ascii="Source Sans Pro" w:eastAsia="Times New Roman" w:hAnsi="Source Sans Pro"/>
          <w:sz w:val="36"/>
          <w:szCs w:val="36"/>
        </w:rPr>
        <w:tab/>
      </w:r>
    </w:p>
    <w:p w:rsidR="00DB4557" w:rsidRPr="00DB4557" w:rsidRDefault="00DB4557" w:rsidP="00D27067">
      <w:pPr>
        <w:pStyle w:val="NormalWeb"/>
        <w:spacing w:after="0" w:line="300" w:lineRule="atLeast"/>
        <w:jc w:val="center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b/>
          <w:sz w:val="22"/>
          <w:szCs w:val="22"/>
          <w:lang w:eastAsia="en-US"/>
        </w:rPr>
        <w:t>Javni poziv za izražavanje interesovanja za učešće u evaluacionoj komisiji za ocenu predloga projekata NVO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DB4557" w:rsidRPr="009A70E9" w:rsidRDefault="00DB4557" w:rsidP="009A70E9">
      <w:pPr>
        <w:pStyle w:val="NormalWeb"/>
        <w:spacing w:after="0" w:line="300" w:lineRule="atLeast"/>
        <w:jc w:val="right"/>
        <w:rPr>
          <w:rFonts w:asciiTheme="minorHAnsi" w:hAnsiTheme="minorHAnsi" w:cstheme="minorBidi"/>
          <w:i/>
          <w:sz w:val="22"/>
          <w:szCs w:val="22"/>
          <w:lang w:eastAsia="en-US"/>
        </w:rPr>
      </w:pP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sz w:val="22"/>
          <w:szCs w:val="22"/>
          <w:lang w:eastAsia="en-US"/>
        </w:rPr>
        <w:t xml:space="preserve">Na </w:t>
      </w:r>
      <w:proofErr w:type="spellStart"/>
      <w:r w:rsidRPr="00DB4557">
        <w:rPr>
          <w:rFonts w:asciiTheme="minorHAnsi" w:hAnsiTheme="minorHAnsi" w:cstheme="minorBidi"/>
          <w:sz w:val="22"/>
          <w:szCs w:val="22"/>
          <w:lang w:eastAsia="en-US"/>
        </w:rPr>
        <w:t>osnovu</w:t>
      </w:r>
      <w:proofErr w:type="spellEnd"/>
      <w:r w:rsidRPr="00DB455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B4557">
        <w:rPr>
          <w:rFonts w:asciiTheme="minorHAnsi" w:hAnsiTheme="minorHAnsi" w:cstheme="minorBidi"/>
          <w:sz w:val="22"/>
          <w:szCs w:val="22"/>
          <w:lang w:eastAsia="en-US"/>
        </w:rPr>
        <w:t>Poziva</w:t>
      </w:r>
      <w:proofErr w:type="spellEnd"/>
      <w:r w:rsidRPr="00DB455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B4557">
        <w:rPr>
          <w:rFonts w:asciiTheme="minorHAnsi" w:hAnsiTheme="minorHAnsi" w:cstheme="minorBidi"/>
          <w:sz w:val="22"/>
          <w:szCs w:val="22"/>
          <w:lang w:eastAsia="en-US"/>
        </w:rPr>
        <w:t>od</w:t>
      </w:r>
      <w:proofErr w:type="spellEnd"/>
      <w:r w:rsidRPr="00DB455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9A70E9">
        <w:rPr>
          <w:rFonts w:asciiTheme="minorHAnsi" w:hAnsiTheme="minorHAnsi" w:cstheme="minorBidi"/>
          <w:b/>
          <w:sz w:val="22"/>
          <w:szCs w:val="22"/>
          <w:lang w:eastAsia="en-US"/>
        </w:rPr>
        <w:t>11</w:t>
      </w:r>
      <w:r w:rsidRPr="00DB4557">
        <w:rPr>
          <w:rFonts w:asciiTheme="minorHAnsi" w:hAnsiTheme="minorHAnsi" w:cstheme="minorBidi"/>
          <w:b/>
          <w:sz w:val="22"/>
          <w:szCs w:val="22"/>
          <w:lang w:eastAsia="en-US"/>
        </w:rPr>
        <w:t>.03.2022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. godine objavljenog od strane Kancelarije za pitanja zajednica/Ka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ncelarije 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premijera za finansijsku podršku projek</w:t>
      </w:r>
      <w:r>
        <w:rPr>
          <w:rFonts w:asciiTheme="minorHAnsi" w:hAnsiTheme="minorHAnsi" w:cstheme="minorBidi"/>
          <w:sz w:val="22"/>
          <w:szCs w:val="22"/>
          <w:lang w:eastAsia="en-US"/>
        </w:rPr>
        <w:t>a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ta/programa NVO</w:t>
      </w:r>
      <w:r>
        <w:rPr>
          <w:rFonts w:asciiTheme="minorHAnsi" w:hAnsiTheme="minorHAnsi" w:cstheme="minorBidi"/>
          <w:sz w:val="22"/>
          <w:szCs w:val="22"/>
          <w:lang w:eastAsia="en-US"/>
        </w:rPr>
        <w:t>-a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, u svrhu „</w:t>
      </w:r>
      <w:r w:rsidRPr="00DB4557">
        <w:rPr>
          <w:rFonts w:asciiTheme="minorHAnsi" w:hAnsiTheme="minorHAnsi" w:cstheme="minorBidi"/>
          <w:i/>
          <w:sz w:val="22"/>
          <w:szCs w:val="22"/>
          <w:lang w:eastAsia="en-US"/>
        </w:rPr>
        <w:t>Finansijske podrške projektima NVO za organizovanje kulturnih aktivnosti i obeležavanje posebnih dana nevećinskih zajednica na Kosovu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“, pozivamo predstavnike nevladinih organizacija/civilnog društva i stručnjake, da se prijave za učešće u komisiji za ocenjivanje, u svojstvu spoljnih eksperata.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i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sz w:val="22"/>
          <w:szCs w:val="22"/>
          <w:lang w:eastAsia="en-US"/>
        </w:rPr>
        <w:t>Uredba MF-br. 04/2017 o kriterijumima, standardima i procedurama za javno finansiranje nevladinih organizacija, u članu 8 stav 3.2, propis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uje 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da deo svake evaluacione komisije za ocenu predloga projekata NVO pri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mljenih </w:t>
      </w:r>
      <w:r w:rsidRPr="00DB4557">
        <w:rPr>
          <w:rFonts w:asciiTheme="minorHAnsi" w:hAnsiTheme="minorHAnsi" w:cstheme="minorBidi"/>
          <w:sz w:val="22"/>
          <w:szCs w:val="22"/>
          <w:lang w:eastAsia="en-US"/>
        </w:rPr>
        <w:t>na javnim pozivima treba da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budu </w:t>
      </w:r>
      <w:r w:rsidRPr="00DB4557">
        <w:rPr>
          <w:rFonts w:asciiTheme="minorHAnsi" w:hAnsiTheme="minorHAnsi" w:cstheme="minorBidi"/>
          <w:i/>
          <w:sz w:val="22"/>
          <w:szCs w:val="22"/>
          <w:lang w:eastAsia="en-US"/>
        </w:rPr>
        <w:t>dva predstavnika iz grupe spoljnih eksperata, uključujući predstavnike nevladinih organizacija.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sz w:val="22"/>
          <w:szCs w:val="22"/>
          <w:lang w:eastAsia="en-US"/>
        </w:rPr>
        <w:t>U tom cilju, Kancelarija za pitanja zajednica poziva sve zainteresovane kandidate da se prijave za učešće u evaluacionoj komisiji kao spoljni eksperti za evaluaciju predloga projekata koje su NVO dostavile putem javnog poziva.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DB4557">
        <w:rPr>
          <w:rFonts w:asciiTheme="minorHAnsi" w:hAnsiTheme="minorHAnsi" w:cstheme="minorBidi"/>
          <w:b/>
          <w:i/>
          <w:sz w:val="22"/>
          <w:szCs w:val="22"/>
          <w:lang w:eastAsia="en-US"/>
        </w:rPr>
        <w:t>Pravo prijave imaju:</w:t>
      </w:r>
    </w:p>
    <w:p w:rsidR="00D2706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sz w:val="22"/>
          <w:szCs w:val="22"/>
          <w:lang w:eastAsia="en-US"/>
        </w:rPr>
        <w:t>• Zaposleni u nevladinim organizacijama koje deluju u Republici Kosovo;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sz w:val="22"/>
          <w:szCs w:val="22"/>
          <w:highlight w:val="yellow"/>
          <w:lang w:eastAsia="en-US"/>
        </w:rPr>
      </w:pPr>
      <w:r w:rsidRPr="00DB4557">
        <w:rPr>
          <w:rFonts w:asciiTheme="minorHAnsi" w:hAnsiTheme="minorHAnsi" w:cstheme="minorBidi"/>
          <w:sz w:val="22"/>
          <w:szCs w:val="22"/>
          <w:lang w:eastAsia="en-US"/>
        </w:rPr>
        <w:t>• Nezavisni stručnjaci sa najmanje 5 godina radnog iskustva u projektovanju i upravljanju projektima ili sličnim oblastima.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b/>
          <w:i/>
          <w:sz w:val="22"/>
          <w:szCs w:val="22"/>
          <w:lang w:eastAsia="en-US"/>
        </w:rPr>
        <w:t>Kandidati moraju ispuniti sledeće uslove: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lastRenderedPageBreak/>
        <w:t>• Mora</w:t>
      </w:r>
      <w:r w:rsidR="00D27067" w:rsidRPr="00D27067">
        <w:rPr>
          <w:rFonts w:asciiTheme="minorHAnsi" w:hAnsiTheme="minorHAnsi" w:cstheme="minorBidi"/>
          <w:sz w:val="22"/>
          <w:szCs w:val="22"/>
          <w:lang w:eastAsia="en-US"/>
        </w:rPr>
        <w:t>ju</w:t>
      </w: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imati najmanje nivo osnovnih univerzitetskih studija - Bachelor;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• Mora</w:t>
      </w:r>
      <w:r w:rsidR="00D27067" w:rsidRPr="00D27067">
        <w:rPr>
          <w:rFonts w:asciiTheme="minorHAnsi" w:hAnsiTheme="minorHAnsi" w:cstheme="minorBidi"/>
          <w:sz w:val="22"/>
          <w:szCs w:val="22"/>
          <w:lang w:eastAsia="en-US"/>
        </w:rPr>
        <w:t>ju</w:t>
      </w: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imati najmanje 5 godina radnog iskustva;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• Iskustvo u projektima NVO</w:t>
      </w:r>
      <w:r w:rsidR="00D27067" w:rsidRPr="00D27067">
        <w:rPr>
          <w:rFonts w:asciiTheme="minorHAnsi" w:hAnsiTheme="minorHAnsi" w:cstheme="minorBidi"/>
          <w:sz w:val="22"/>
          <w:szCs w:val="22"/>
          <w:lang w:eastAsia="en-US"/>
        </w:rPr>
        <w:t>-a</w:t>
      </w:r>
      <w:r w:rsidRPr="00D27067">
        <w:rPr>
          <w:rFonts w:asciiTheme="minorHAnsi" w:hAnsiTheme="minorHAnsi" w:cstheme="minorBidi"/>
          <w:sz w:val="22"/>
          <w:szCs w:val="22"/>
          <w:lang w:eastAsia="en-US"/>
        </w:rPr>
        <w:t>;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• Ne bi trebalo da budu politički imenovani, državni službenici ili slične pozicije u javnoj upravi.</w:t>
      </w:r>
    </w:p>
    <w:p w:rsidR="00DB4557" w:rsidRPr="00DB4557" w:rsidRDefault="00DB4557" w:rsidP="00D27067">
      <w:pPr>
        <w:pStyle w:val="NormalWeb"/>
        <w:spacing w:after="0" w:line="300" w:lineRule="atLeast"/>
        <w:jc w:val="both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b/>
          <w:i/>
          <w:sz w:val="22"/>
          <w:szCs w:val="22"/>
          <w:lang w:eastAsia="en-US"/>
        </w:rPr>
        <w:t xml:space="preserve"> Kandidati moraju dostaviti sledeća dokumenta: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• Motivaciono pismo;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• Ažuriran CV;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• Dokaz o stručnoj spremi i radnom iskustvu;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• Zaposleni u NVO moraju dostaviti pismo o nominaciji od strane </w:t>
      </w:r>
      <w:r w:rsidR="00D27067" w:rsidRPr="00D27067">
        <w:rPr>
          <w:rFonts w:asciiTheme="minorHAnsi" w:hAnsiTheme="minorHAnsi" w:cstheme="minorBidi"/>
          <w:sz w:val="22"/>
          <w:szCs w:val="22"/>
          <w:lang w:eastAsia="en-US"/>
        </w:rPr>
        <w:t>rukovodioca</w:t>
      </w: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NVO u kojoj je kandidat zaposlen.</w:t>
      </w:r>
    </w:p>
    <w:p w:rsidR="00DB4557" w:rsidRPr="00DB455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  <w:r w:rsidRPr="00DB4557">
        <w:rPr>
          <w:rFonts w:asciiTheme="minorHAnsi" w:hAnsiTheme="minorHAnsi" w:cstheme="minorBidi"/>
          <w:b/>
          <w:i/>
          <w:sz w:val="22"/>
          <w:szCs w:val="22"/>
          <w:lang w:eastAsia="en-US"/>
        </w:rPr>
        <w:t xml:space="preserve"> </w:t>
      </w:r>
    </w:p>
    <w:p w:rsidR="00DB4557" w:rsidRPr="009A70E9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</w:pPr>
      <w:r w:rsidRPr="009A70E9">
        <w:rPr>
          <w:rFonts w:asciiTheme="minorHAnsi" w:hAnsiTheme="minorHAnsi" w:cstheme="minorBidi"/>
          <w:b/>
          <w:color w:val="FF0000"/>
          <w:sz w:val="22"/>
          <w:szCs w:val="22"/>
          <w:lang w:eastAsia="en-US"/>
        </w:rPr>
        <w:t>Svu neophodnu dokumentaciju slati isključivo putem e-mail adrese Kancelarije za pitanja zajednica pri Kancelariji premijera (zck-kpz-grants@rks-gov.net).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Kancelarija za pitanja zajednica / Kancelarija premijera snažno ohrabruje pripadnike nevećinskih zajednica da se prijave na ovaj poziv.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Za dodatne informacije možete pozvati: 038 200 14 640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bookmarkStart w:id="3" w:name="_GoBack"/>
      <w:bookmarkEnd w:id="3"/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>Biće kontaktirani samo kandidati koji uđu u uži izbor.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DB4557" w:rsidRPr="009A70E9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 xml:space="preserve">Rok za prijavu je otvoren 5 radnih dana od dana objavljivanja, </w:t>
      </w:r>
      <w:proofErr w:type="spellStart"/>
      <w:r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>od</w:t>
      </w:r>
      <w:proofErr w:type="spellEnd"/>
      <w:r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 xml:space="preserve"> 1</w:t>
      </w:r>
      <w:r w:rsidR="009A70E9"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>8</w:t>
      </w:r>
      <w:r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>.03.2022 do 2</w:t>
      </w:r>
      <w:r w:rsidR="009A70E9"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>4</w:t>
      </w:r>
      <w:r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>.03.2022.</w:t>
      </w:r>
    </w:p>
    <w:p w:rsidR="00DB4557" w:rsidRPr="00D27067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D2706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451288" w:rsidRPr="009A70E9" w:rsidRDefault="00DB4557" w:rsidP="00D2706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color w:val="FF0000"/>
          <w:sz w:val="22"/>
          <w:szCs w:val="22"/>
          <w:highlight w:val="green"/>
          <w:lang w:eastAsia="en-US"/>
        </w:rPr>
      </w:pPr>
      <w:r w:rsidRPr="009A70E9">
        <w:rPr>
          <w:rFonts w:asciiTheme="minorHAnsi" w:hAnsiTheme="minorHAnsi" w:cstheme="minorBidi"/>
          <w:b/>
          <w:i/>
          <w:color w:val="FF0000"/>
          <w:sz w:val="22"/>
          <w:szCs w:val="22"/>
          <w:lang w:eastAsia="en-US"/>
        </w:rPr>
        <w:t>Prijave koje pristignu nakon roka i nepotpune prijave biće odbijene.</w:t>
      </w:r>
    </w:p>
    <w:p w:rsidR="00451288" w:rsidRPr="00DB4557" w:rsidRDefault="00451288" w:rsidP="00D27067">
      <w:pPr>
        <w:pStyle w:val="NormalWeb"/>
        <w:spacing w:before="0" w:beforeAutospacing="0" w:after="0" w:afterAutospacing="0" w:line="300" w:lineRule="atLeast"/>
        <w:jc w:val="both"/>
        <w:rPr>
          <w:rFonts w:asciiTheme="minorHAnsi" w:hAnsiTheme="minorHAnsi" w:cstheme="minorBidi"/>
          <w:sz w:val="22"/>
          <w:szCs w:val="22"/>
          <w:highlight w:val="green"/>
          <w:lang w:eastAsia="en-US"/>
        </w:rPr>
      </w:pPr>
    </w:p>
    <w:p w:rsidR="00F477D1" w:rsidRPr="00F87D5D" w:rsidRDefault="009A70E9" w:rsidP="00D27067">
      <w:pPr>
        <w:pStyle w:val="NormalWeb"/>
        <w:spacing w:before="0" w:beforeAutospacing="0" w:after="0" w:afterAutospacing="0" w:line="300" w:lineRule="atLeas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F477D1" w:rsidRPr="00F87D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88"/>
    <w:rsid w:val="002C19EE"/>
    <w:rsid w:val="002D77EA"/>
    <w:rsid w:val="0031345F"/>
    <w:rsid w:val="00451288"/>
    <w:rsid w:val="00617904"/>
    <w:rsid w:val="00620FE3"/>
    <w:rsid w:val="00665AD1"/>
    <w:rsid w:val="006A1836"/>
    <w:rsid w:val="007A0602"/>
    <w:rsid w:val="007C6388"/>
    <w:rsid w:val="009604B9"/>
    <w:rsid w:val="009A70E9"/>
    <w:rsid w:val="009E36B9"/>
    <w:rsid w:val="00AA2BCA"/>
    <w:rsid w:val="00AC79D7"/>
    <w:rsid w:val="00B06085"/>
    <w:rsid w:val="00D27067"/>
    <w:rsid w:val="00DB4557"/>
    <w:rsid w:val="00E559E3"/>
    <w:rsid w:val="00F4409F"/>
    <w:rsid w:val="00F87D5D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0F27F"/>
  <w15:chartTrackingRefBased/>
  <w15:docId w15:val="{45E26454-294F-4939-8089-9704F182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28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288"/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4512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12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character" w:styleId="Emphasis">
    <w:name w:val="Emphasis"/>
    <w:basedOn w:val="DefaultParagraphFont"/>
    <w:uiPriority w:val="20"/>
    <w:qFormat/>
    <w:rsid w:val="00451288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45128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4512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Sanela Sadikovic</cp:lastModifiedBy>
  <cp:revision>4</cp:revision>
  <dcterms:created xsi:type="dcterms:W3CDTF">2022-03-03T10:49:00Z</dcterms:created>
  <dcterms:modified xsi:type="dcterms:W3CDTF">2022-03-18T09:41:00Z</dcterms:modified>
</cp:coreProperties>
</file>