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48" w:rsidRPr="00606A8D" w:rsidRDefault="00967C48" w:rsidP="00967C48">
      <w:pPr>
        <w:jc w:val="center"/>
        <w:rPr>
          <w:rFonts w:cstheme="minorHAnsi"/>
          <w:b/>
          <w:bCs/>
          <w:lang w:val="sq-AL" w:eastAsia="sr-Latn-CS"/>
        </w:rPr>
      </w:pPr>
      <w:r w:rsidRPr="00606A8D">
        <w:rPr>
          <w:rFonts w:cstheme="minorHAnsi"/>
          <w:noProof/>
        </w:rPr>
        <w:drawing>
          <wp:anchor distT="0" distB="0" distL="114300" distR="114300" simplePos="0" relativeHeight="251660288" behindDoc="0" locked="0" layoutInCell="1" allowOverlap="1">
            <wp:simplePos x="0" y="0"/>
            <wp:positionH relativeFrom="column">
              <wp:posOffset>2442210</wp:posOffset>
            </wp:positionH>
            <wp:positionV relativeFrom="paragraph">
              <wp:posOffset>0</wp:posOffset>
            </wp:positionV>
            <wp:extent cx="923925" cy="1019175"/>
            <wp:effectExtent l="19050" t="0" r="9525" b="0"/>
            <wp:wrapSquare wrapText="left"/>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5"/>
                    <a:srcRect/>
                    <a:stretch>
                      <a:fillRect/>
                    </a:stretch>
                  </pic:blipFill>
                  <pic:spPr bwMode="auto">
                    <a:xfrm>
                      <a:off x="0" y="0"/>
                      <a:ext cx="923925" cy="1019175"/>
                    </a:xfrm>
                    <a:prstGeom prst="rect">
                      <a:avLst/>
                    </a:prstGeom>
                    <a:noFill/>
                    <a:ln w="9525">
                      <a:noFill/>
                      <a:miter lim="800000"/>
                      <a:headEnd/>
                      <a:tailEnd/>
                    </a:ln>
                  </pic:spPr>
                </pic:pic>
              </a:graphicData>
            </a:graphic>
          </wp:anchor>
        </w:drawing>
      </w:r>
    </w:p>
    <w:p w:rsidR="00967C48" w:rsidRPr="00606A8D" w:rsidRDefault="00967C48" w:rsidP="00967C48">
      <w:pPr>
        <w:jc w:val="center"/>
        <w:rPr>
          <w:rFonts w:cstheme="minorHAnsi"/>
          <w:b/>
          <w:bCs/>
          <w:lang w:val="sq-AL" w:eastAsia="sr-Latn-CS"/>
        </w:rPr>
      </w:pPr>
    </w:p>
    <w:p w:rsidR="00967C48" w:rsidRPr="00606A8D" w:rsidRDefault="00967C48" w:rsidP="00967C48">
      <w:pPr>
        <w:pStyle w:val="Title"/>
        <w:spacing w:line="276" w:lineRule="auto"/>
        <w:rPr>
          <w:rFonts w:asciiTheme="minorHAnsi" w:hAnsiTheme="minorHAnsi" w:cstheme="minorHAnsi"/>
          <w:i/>
          <w:iCs/>
          <w:sz w:val="22"/>
          <w:szCs w:val="22"/>
        </w:rPr>
      </w:pPr>
    </w:p>
    <w:p w:rsidR="00967C48" w:rsidRPr="00606A8D" w:rsidRDefault="00967C48" w:rsidP="00967C48">
      <w:pPr>
        <w:tabs>
          <w:tab w:val="left" w:pos="8910"/>
        </w:tabs>
        <w:spacing w:after="0"/>
        <w:ind w:right="-450"/>
        <w:jc w:val="center"/>
        <w:rPr>
          <w:rFonts w:cstheme="minorHAnsi"/>
          <w:b/>
          <w:bCs/>
          <w:lang w:val="sq-AL" w:eastAsia="sr-Latn-CS"/>
        </w:rPr>
      </w:pPr>
    </w:p>
    <w:p w:rsidR="00967C48" w:rsidRPr="00606A8D" w:rsidRDefault="00967C48" w:rsidP="00967C48">
      <w:pPr>
        <w:tabs>
          <w:tab w:val="left" w:pos="8910"/>
        </w:tabs>
        <w:spacing w:after="0"/>
        <w:ind w:right="-450"/>
        <w:jc w:val="center"/>
        <w:rPr>
          <w:rFonts w:cstheme="minorHAnsi"/>
          <w:b/>
          <w:bCs/>
          <w:lang w:val="sq-AL" w:eastAsia="sr-Latn-CS"/>
        </w:rPr>
      </w:pPr>
    </w:p>
    <w:p w:rsidR="00967C48" w:rsidRPr="00606A8D" w:rsidRDefault="00967C48" w:rsidP="00967C48">
      <w:pPr>
        <w:tabs>
          <w:tab w:val="left" w:pos="8910"/>
        </w:tabs>
        <w:spacing w:after="0"/>
        <w:ind w:right="-450"/>
        <w:jc w:val="center"/>
        <w:rPr>
          <w:rFonts w:eastAsia="Batang" w:cstheme="minorHAnsi"/>
          <w:b/>
          <w:bCs/>
          <w:lang w:val="sq-AL" w:eastAsia="sr-Latn-CS"/>
        </w:rPr>
      </w:pPr>
      <w:r w:rsidRPr="00606A8D">
        <w:rPr>
          <w:rFonts w:cstheme="minorHAnsi"/>
          <w:b/>
          <w:bCs/>
          <w:lang w:val="sq-AL" w:eastAsia="sr-Latn-CS"/>
        </w:rPr>
        <w:t>Republika e Kosovës</w:t>
      </w:r>
    </w:p>
    <w:p w:rsidR="00967C48" w:rsidRPr="00606A8D" w:rsidRDefault="00967C48" w:rsidP="00967C48">
      <w:pPr>
        <w:tabs>
          <w:tab w:val="left" w:pos="8910"/>
        </w:tabs>
        <w:spacing w:after="0"/>
        <w:ind w:right="-450"/>
        <w:jc w:val="center"/>
        <w:rPr>
          <w:rFonts w:cstheme="minorHAnsi"/>
          <w:b/>
          <w:bCs/>
          <w:lang w:val="sq-AL" w:eastAsia="sr-Latn-CS"/>
        </w:rPr>
      </w:pPr>
      <w:r w:rsidRPr="00606A8D">
        <w:rPr>
          <w:rFonts w:eastAsia="Batang" w:cstheme="minorHAnsi"/>
          <w:b/>
          <w:bCs/>
          <w:lang w:val="sq-AL" w:eastAsia="sr-Latn-CS"/>
        </w:rPr>
        <w:t xml:space="preserve">Republika Kosova - </w:t>
      </w:r>
      <w:proofErr w:type="spellStart"/>
      <w:r w:rsidRPr="00606A8D">
        <w:rPr>
          <w:rFonts w:cstheme="minorHAnsi"/>
          <w:b/>
          <w:bCs/>
          <w:lang w:val="sq-AL" w:eastAsia="sr-Latn-CS"/>
        </w:rPr>
        <w:t>RepublicofKosovo</w:t>
      </w:r>
      <w:proofErr w:type="spellEnd"/>
    </w:p>
    <w:p w:rsidR="00967C48" w:rsidRPr="00606A8D" w:rsidRDefault="00967C48" w:rsidP="00967C48">
      <w:pPr>
        <w:tabs>
          <w:tab w:val="left" w:pos="8910"/>
        </w:tabs>
        <w:spacing w:after="0"/>
        <w:ind w:right="-450"/>
        <w:jc w:val="center"/>
        <w:rPr>
          <w:rFonts w:eastAsia="MS Mincho" w:cstheme="minorHAnsi"/>
          <w:b/>
          <w:bCs/>
          <w:i/>
          <w:iCs/>
          <w:lang w:val="sq-AL"/>
        </w:rPr>
      </w:pPr>
      <w:r w:rsidRPr="00606A8D">
        <w:rPr>
          <w:rFonts w:eastAsia="MS Mincho" w:cstheme="minorHAnsi"/>
          <w:b/>
          <w:bCs/>
          <w:i/>
          <w:iCs/>
          <w:lang w:val="sq-AL"/>
        </w:rPr>
        <w:t xml:space="preserve">Qeveria - </w:t>
      </w:r>
      <w:proofErr w:type="spellStart"/>
      <w:r w:rsidRPr="00606A8D">
        <w:rPr>
          <w:rFonts w:eastAsia="MS Mincho" w:cstheme="minorHAnsi"/>
          <w:b/>
          <w:bCs/>
          <w:i/>
          <w:iCs/>
          <w:lang w:val="sq-AL"/>
        </w:rPr>
        <w:t>Vlada</w:t>
      </w:r>
      <w:proofErr w:type="spellEnd"/>
      <w:r w:rsidRPr="00606A8D">
        <w:rPr>
          <w:rFonts w:eastAsia="MS Mincho" w:cstheme="minorHAnsi"/>
          <w:b/>
          <w:bCs/>
          <w:i/>
          <w:iCs/>
          <w:lang w:val="sq-AL"/>
        </w:rPr>
        <w:t xml:space="preserve"> – </w:t>
      </w:r>
      <w:proofErr w:type="spellStart"/>
      <w:r w:rsidRPr="00606A8D">
        <w:rPr>
          <w:rFonts w:eastAsia="MS Mincho" w:cstheme="minorHAnsi"/>
          <w:b/>
          <w:bCs/>
          <w:i/>
          <w:iCs/>
          <w:lang w:val="sq-AL"/>
        </w:rPr>
        <w:t>Government</w:t>
      </w:r>
      <w:proofErr w:type="spellEnd"/>
    </w:p>
    <w:p w:rsidR="00967C48" w:rsidRPr="00606A8D" w:rsidRDefault="00967C48" w:rsidP="00967C48">
      <w:pPr>
        <w:tabs>
          <w:tab w:val="left" w:pos="8910"/>
        </w:tabs>
        <w:spacing w:after="0"/>
        <w:ind w:right="-450"/>
        <w:jc w:val="center"/>
        <w:rPr>
          <w:rFonts w:cstheme="minorHAnsi"/>
          <w:b/>
          <w:i/>
          <w:u w:val="single"/>
          <w:lang w:val="sq-AL" w:eastAsia="sr-Latn-CS"/>
        </w:rPr>
      </w:pPr>
      <w:r w:rsidRPr="00606A8D">
        <w:rPr>
          <w:rFonts w:cstheme="minorHAnsi"/>
          <w:b/>
          <w:bCs/>
          <w:i/>
          <w:iCs/>
          <w:u w:val="single"/>
          <w:lang w:val="sq-AL" w:eastAsia="sr-Latn-CS"/>
        </w:rPr>
        <w:t xml:space="preserve">Zyra e Kryeministrit </w:t>
      </w:r>
      <w:r w:rsidR="00DE1C8F" w:rsidRPr="00606A8D">
        <w:rPr>
          <w:rFonts w:cstheme="minorHAnsi"/>
          <w:b/>
          <w:bCs/>
          <w:i/>
          <w:iCs/>
          <w:u w:val="single"/>
          <w:lang w:val="sq-AL" w:eastAsia="sr-Latn-CS"/>
        </w:rPr>
        <w:t>–</w:t>
      </w:r>
      <w:r w:rsidRPr="00606A8D">
        <w:rPr>
          <w:rFonts w:cstheme="minorHAnsi"/>
          <w:b/>
          <w:bCs/>
          <w:i/>
          <w:iCs/>
          <w:u w:val="single"/>
          <w:lang w:val="sq-AL" w:eastAsia="sr-Latn-CS"/>
        </w:rPr>
        <w:t xml:space="preserve"> </w:t>
      </w:r>
      <w:proofErr w:type="spellStart"/>
      <w:r w:rsidRPr="00606A8D">
        <w:rPr>
          <w:rFonts w:cstheme="minorHAnsi"/>
          <w:b/>
          <w:bCs/>
          <w:i/>
          <w:iCs/>
          <w:u w:val="single"/>
          <w:lang w:val="sq-AL" w:eastAsia="sr-Latn-CS"/>
        </w:rPr>
        <w:t>Ured</w:t>
      </w:r>
      <w:proofErr w:type="spellEnd"/>
      <w:r w:rsidR="00DE1C8F" w:rsidRPr="00606A8D">
        <w:rPr>
          <w:rFonts w:cstheme="minorHAnsi"/>
          <w:b/>
          <w:bCs/>
          <w:i/>
          <w:iCs/>
          <w:u w:val="single"/>
          <w:lang w:val="sq-AL" w:eastAsia="sr-Latn-CS"/>
        </w:rPr>
        <w:t xml:space="preserve"> </w:t>
      </w:r>
      <w:proofErr w:type="spellStart"/>
      <w:r w:rsidRPr="00606A8D">
        <w:rPr>
          <w:rFonts w:cstheme="minorHAnsi"/>
          <w:b/>
          <w:bCs/>
          <w:i/>
          <w:iCs/>
          <w:u w:val="single"/>
          <w:lang w:val="sq-AL" w:eastAsia="sr-Latn-CS"/>
        </w:rPr>
        <w:t>Premijera</w:t>
      </w:r>
      <w:proofErr w:type="spellEnd"/>
      <w:r w:rsidRPr="00606A8D">
        <w:rPr>
          <w:rFonts w:cstheme="minorHAnsi"/>
          <w:b/>
          <w:bCs/>
          <w:i/>
          <w:iCs/>
          <w:u w:val="single"/>
          <w:lang w:val="sq-AL" w:eastAsia="sr-Latn-CS"/>
        </w:rPr>
        <w:t xml:space="preserve"> - Office </w:t>
      </w:r>
      <w:proofErr w:type="spellStart"/>
      <w:r w:rsidRPr="00606A8D">
        <w:rPr>
          <w:rFonts w:cstheme="minorHAnsi"/>
          <w:b/>
          <w:bCs/>
          <w:i/>
          <w:iCs/>
          <w:u w:val="single"/>
          <w:lang w:val="sq-AL" w:eastAsia="sr-Latn-CS"/>
        </w:rPr>
        <w:t>of</w:t>
      </w:r>
      <w:proofErr w:type="spellEnd"/>
      <w:r w:rsidRPr="00606A8D">
        <w:rPr>
          <w:rFonts w:cstheme="minorHAnsi"/>
          <w:b/>
          <w:bCs/>
          <w:i/>
          <w:iCs/>
          <w:u w:val="single"/>
          <w:lang w:val="sq-AL" w:eastAsia="sr-Latn-CS"/>
        </w:rPr>
        <w:t xml:space="preserve"> the Prime </w:t>
      </w:r>
      <w:proofErr w:type="spellStart"/>
      <w:r w:rsidRPr="00606A8D">
        <w:rPr>
          <w:rFonts w:cstheme="minorHAnsi"/>
          <w:b/>
          <w:bCs/>
          <w:i/>
          <w:iCs/>
          <w:u w:val="single"/>
          <w:lang w:val="sq-AL" w:eastAsia="sr-Latn-CS"/>
        </w:rPr>
        <w:t>Minister</w:t>
      </w:r>
      <w:proofErr w:type="spellEnd"/>
    </w:p>
    <w:p w:rsidR="00967C48" w:rsidRPr="00606A8D" w:rsidRDefault="00967C48" w:rsidP="00967C48">
      <w:pPr>
        <w:spacing w:after="0"/>
        <w:jc w:val="center"/>
        <w:rPr>
          <w:rFonts w:cstheme="minorHAnsi"/>
          <w:bCs/>
          <w:lang w:eastAsia="sr-Latn-CS"/>
        </w:rPr>
      </w:pPr>
    </w:p>
    <w:p w:rsidR="00DF77A8" w:rsidRPr="00606A8D" w:rsidRDefault="00DF77A8" w:rsidP="003568DF">
      <w:pPr>
        <w:jc w:val="both"/>
        <w:rPr>
          <w:rFonts w:cstheme="minorHAnsi"/>
          <w:b/>
          <w:i/>
          <w:lang w:val="sq-AL"/>
        </w:rPr>
      </w:pPr>
    </w:p>
    <w:p w:rsidR="00DE1C8F" w:rsidRPr="00606A8D" w:rsidRDefault="00DF2E09" w:rsidP="00DE1C8F">
      <w:pPr>
        <w:spacing w:after="0" w:line="360" w:lineRule="auto"/>
        <w:jc w:val="both"/>
        <w:rPr>
          <w:rFonts w:cstheme="minorHAnsi"/>
          <w:b/>
          <w:lang w:val="sq-AL"/>
        </w:rPr>
      </w:pPr>
      <w:r w:rsidRPr="00606A8D">
        <w:rPr>
          <w:rFonts w:cstheme="minorHAnsi"/>
          <w:b/>
          <w:lang w:val="sq-AL"/>
        </w:rPr>
        <w:t>Thirrje</w:t>
      </w:r>
      <w:r w:rsidR="003568DF" w:rsidRPr="00606A8D">
        <w:rPr>
          <w:rFonts w:cstheme="minorHAnsi"/>
          <w:b/>
          <w:lang w:val="sq-AL"/>
        </w:rPr>
        <w:t xml:space="preserve"> publike për </w:t>
      </w:r>
      <w:r w:rsidR="00606A8D" w:rsidRPr="00606A8D">
        <w:rPr>
          <w:rFonts w:cstheme="minorHAnsi"/>
          <w:b/>
          <w:lang w:val="sq-AL"/>
        </w:rPr>
        <w:t>Organizatat e Shoqërisë Civile- për anëtarë</w:t>
      </w:r>
      <w:r w:rsidR="002367FB">
        <w:rPr>
          <w:rFonts w:cstheme="minorHAnsi"/>
          <w:b/>
          <w:lang w:val="sq-AL"/>
        </w:rPr>
        <w:t xml:space="preserve"> në panelin për r</w:t>
      </w:r>
      <w:r w:rsidR="00606A8D" w:rsidRPr="00606A8D">
        <w:rPr>
          <w:rFonts w:cstheme="minorHAnsi"/>
          <w:b/>
          <w:lang w:val="sq-AL"/>
        </w:rPr>
        <w:t>ekrutimin e kandidatëve potencial që do të punësohen në kuadër të projektit kompakt të Zyrës për Sfidat e Mijëvjeçarit, në kuadër të Zyrës së Kryeministrit</w:t>
      </w:r>
    </w:p>
    <w:p w:rsidR="008E75C8" w:rsidRPr="00606A8D" w:rsidRDefault="008E75C8" w:rsidP="008E75C8">
      <w:pPr>
        <w:spacing w:after="0"/>
        <w:ind w:firstLine="720"/>
        <w:jc w:val="both"/>
        <w:rPr>
          <w:rFonts w:cstheme="minorHAnsi"/>
          <w:lang w:val="sq-AL"/>
        </w:rPr>
      </w:pPr>
    </w:p>
    <w:p w:rsidR="008E75C8" w:rsidRPr="00606A8D" w:rsidRDefault="00DE1C8F" w:rsidP="008E75C8">
      <w:pPr>
        <w:spacing w:after="0"/>
        <w:ind w:firstLine="720"/>
        <w:jc w:val="both"/>
        <w:rPr>
          <w:rFonts w:cstheme="minorHAnsi"/>
          <w:lang w:val="sq-AL"/>
        </w:rPr>
      </w:pPr>
      <w:r w:rsidRPr="00606A8D">
        <w:rPr>
          <w:rFonts w:cstheme="minorHAnsi"/>
          <w:lang w:val="sq-AL"/>
        </w:rPr>
        <w:t xml:space="preserve">Zyra e Kryeministrit, u bënë thirrje publike </w:t>
      </w:r>
      <w:r w:rsidR="00BA0F8C" w:rsidRPr="00606A8D">
        <w:rPr>
          <w:rFonts w:cstheme="minorHAnsi"/>
          <w:lang w:val="sq-AL"/>
        </w:rPr>
        <w:t xml:space="preserve">përfaqësuesve te </w:t>
      </w:r>
      <w:r w:rsidRPr="00606A8D">
        <w:rPr>
          <w:rFonts w:cstheme="minorHAnsi"/>
          <w:lang w:val="sq-AL"/>
        </w:rPr>
        <w:t xml:space="preserve"> Organizatave të Shoqërisë Civile që të aplikojnë  për anëtar</w:t>
      </w:r>
      <w:r w:rsidR="00BA0F8C" w:rsidRPr="00606A8D">
        <w:rPr>
          <w:rFonts w:cstheme="minorHAnsi"/>
          <w:lang w:val="sq-AL"/>
        </w:rPr>
        <w:t>ë</w:t>
      </w:r>
      <w:r w:rsidRPr="00606A8D">
        <w:rPr>
          <w:rFonts w:cstheme="minorHAnsi"/>
          <w:lang w:val="sq-AL"/>
        </w:rPr>
        <w:t xml:space="preserve"> në panelin për Rekrutimin e kandidatëve potencial që do të punësohen në kuadër të projektit kompakt të Zyrës për Sfidat e </w:t>
      </w:r>
      <w:r w:rsidR="00EF1425" w:rsidRPr="00606A8D">
        <w:rPr>
          <w:rFonts w:cstheme="minorHAnsi"/>
          <w:lang w:val="sq-AL"/>
        </w:rPr>
        <w:t>Mijëvjeçarit</w:t>
      </w:r>
      <w:r w:rsidRPr="00606A8D">
        <w:rPr>
          <w:rFonts w:cstheme="minorHAnsi"/>
          <w:lang w:val="sq-AL"/>
        </w:rPr>
        <w:t>,</w:t>
      </w:r>
      <w:r w:rsidR="00EF1425" w:rsidRPr="00606A8D">
        <w:rPr>
          <w:rFonts w:cstheme="minorHAnsi"/>
          <w:lang w:val="sq-AL"/>
        </w:rPr>
        <w:t xml:space="preserve"> </w:t>
      </w:r>
      <w:r w:rsidRPr="00606A8D">
        <w:rPr>
          <w:rFonts w:cstheme="minorHAnsi"/>
          <w:lang w:val="sq-AL"/>
        </w:rPr>
        <w:t>në kuadër të Zyrës së Kryeministrit.</w:t>
      </w:r>
    </w:p>
    <w:p w:rsidR="00606A8D" w:rsidRPr="00606A8D" w:rsidRDefault="00BA0F8C" w:rsidP="008E75C8">
      <w:pPr>
        <w:spacing w:after="0"/>
        <w:ind w:firstLine="720"/>
        <w:jc w:val="both"/>
        <w:rPr>
          <w:rFonts w:cstheme="minorHAnsi"/>
          <w:lang w:val="sq-AL"/>
        </w:rPr>
      </w:pPr>
      <w:r w:rsidRPr="00606A8D">
        <w:rPr>
          <w:rFonts w:cstheme="minorHAnsi"/>
          <w:lang w:val="sq-AL"/>
        </w:rPr>
        <w:t xml:space="preserve"> </w:t>
      </w:r>
      <w:r w:rsidR="00EF1425" w:rsidRPr="00606A8D">
        <w:rPr>
          <w:rFonts w:cstheme="minorHAnsi"/>
          <w:lang w:val="sq-AL"/>
        </w:rPr>
        <w:t>Në kuadër të panelit</w:t>
      </w:r>
      <w:r w:rsidRPr="00606A8D">
        <w:rPr>
          <w:rFonts w:cstheme="minorHAnsi"/>
          <w:lang w:val="sq-AL"/>
        </w:rPr>
        <w:t xml:space="preserve"> intervistues</w:t>
      </w:r>
      <w:r w:rsidR="00EF1425" w:rsidRPr="00606A8D">
        <w:rPr>
          <w:rFonts w:cstheme="minorHAnsi"/>
          <w:lang w:val="sq-AL"/>
        </w:rPr>
        <w:t xml:space="preserve"> </w:t>
      </w:r>
      <w:r w:rsidRPr="00606A8D">
        <w:rPr>
          <w:rFonts w:cstheme="minorHAnsi"/>
          <w:lang w:val="sq-AL"/>
        </w:rPr>
        <w:t>është përcaktuar që të jetë pjesë edhe</w:t>
      </w:r>
      <w:r w:rsidR="00EF1425" w:rsidRPr="00606A8D">
        <w:rPr>
          <w:rFonts w:cstheme="minorHAnsi"/>
          <w:lang w:val="sq-AL"/>
        </w:rPr>
        <w:t xml:space="preserve"> një përfaqësues nga Organizatat e Shoqërisë Civile.</w:t>
      </w:r>
      <w:r w:rsidRPr="00606A8D">
        <w:rPr>
          <w:rFonts w:cstheme="minorHAnsi"/>
          <w:lang w:val="sq-AL"/>
        </w:rPr>
        <w:t xml:space="preserve"> </w:t>
      </w:r>
    </w:p>
    <w:p w:rsidR="00606A8D" w:rsidRPr="00606A8D" w:rsidRDefault="00606A8D" w:rsidP="008E75C8">
      <w:pPr>
        <w:spacing w:after="0"/>
        <w:ind w:firstLine="720"/>
        <w:jc w:val="both"/>
        <w:rPr>
          <w:rFonts w:cstheme="minorHAnsi"/>
          <w:lang w:val="sq-AL"/>
        </w:rPr>
      </w:pPr>
    </w:p>
    <w:p w:rsidR="00EF1425" w:rsidRPr="00606A8D" w:rsidRDefault="00EF1425" w:rsidP="008E75C8">
      <w:pPr>
        <w:spacing w:after="0"/>
        <w:ind w:firstLine="720"/>
        <w:jc w:val="both"/>
        <w:rPr>
          <w:rFonts w:cstheme="minorHAnsi"/>
          <w:lang w:val="sq-AL"/>
        </w:rPr>
      </w:pPr>
      <w:r w:rsidRPr="00606A8D">
        <w:rPr>
          <w:rFonts w:cstheme="minorHAnsi"/>
          <w:lang w:val="sq-AL"/>
        </w:rPr>
        <w:t xml:space="preserve">Paneli intervistues ka për obligim kryerjen e procedurave të </w:t>
      </w:r>
      <w:proofErr w:type="spellStart"/>
      <w:r w:rsidRPr="00606A8D">
        <w:rPr>
          <w:rFonts w:cstheme="minorHAnsi"/>
          <w:lang w:val="sq-AL"/>
        </w:rPr>
        <w:t>intervistimit</w:t>
      </w:r>
      <w:proofErr w:type="spellEnd"/>
      <w:r w:rsidRPr="00606A8D">
        <w:rPr>
          <w:rFonts w:cstheme="minorHAnsi"/>
          <w:lang w:val="sq-AL"/>
        </w:rPr>
        <w:t xml:space="preserve"> për rekrutimin e kandidatëve potencial që do të punësohen </w:t>
      </w:r>
      <w:r w:rsidR="006269B3" w:rsidRPr="00606A8D">
        <w:rPr>
          <w:rFonts w:cstheme="minorHAnsi"/>
          <w:lang w:val="sq-AL"/>
        </w:rPr>
        <w:t>për projektin</w:t>
      </w:r>
      <w:r w:rsidRPr="00606A8D">
        <w:rPr>
          <w:rFonts w:cstheme="minorHAnsi"/>
          <w:lang w:val="sq-AL"/>
        </w:rPr>
        <w:t xml:space="preserve"> kompakt të Zyrës për Sfidat e Mijëvjeçarit, në kuadër të Zyrës së Kryeministrit.</w:t>
      </w:r>
    </w:p>
    <w:p w:rsidR="003568DF" w:rsidRPr="00606A8D" w:rsidRDefault="00BA0F8C" w:rsidP="008E75C8">
      <w:pPr>
        <w:spacing w:after="0"/>
        <w:jc w:val="both"/>
        <w:rPr>
          <w:rFonts w:cstheme="minorHAnsi"/>
          <w:lang w:val="sq-AL"/>
        </w:rPr>
      </w:pPr>
      <w:r w:rsidRPr="00606A8D">
        <w:rPr>
          <w:rFonts w:cstheme="minorHAnsi"/>
          <w:lang w:val="sq-AL"/>
        </w:rPr>
        <w:t>O</w:t>
      </w:r>
      <w:r w:rsidR="006269B3" w:rsidRPr="00606A8D">
        <w:rPr>
          <w:rFonts w:cstheme="minorHAnsi"/>
          <w:lang w:val="sq-AL"/>
        </w:rPr>
        <w:t>rganizatat e Shoqërisë Civile ,</w:t>
      </w:r>
      <w:r w:rsidR="003568DF" w:rsidRPr="00606A8D">
        <w:rPr>
          <w:rFonts w:cstheme="minorHAnsi"/>
          <w:lang w:val="sq-AL"/>
        </w:rPr>
        <w:t xml:space="preserve"> në përputhje me këtë </w:t>
      </w:r>
      <w:r w:rsidR="00CE20D1" w:rsidRPr="00606A8D">
        <w:rPr>
          <w:rFonts w:cstheme="minorHAnsi"/>
          <w:lang w:val="sq-AL"/>
        </w:rPr>
        <w:t xml:space="preserve">thirrje publike </w:t>
      </w:r>
      <w:r w:rsidR="003568DF" w:rsidRPr="00606A8D">
        <w:rPr>
          <w:rFonts w:cstheme="minorHAnsi"/>
          <w:lang w:val="sq-AL"/>
        </w:rPr>
        <w:t xml:space="preserve">mund të </w:t>
      </w:r>
      <w:r w:rsidR="00CE20D1" w:rsidRPr="00606A8D">
        <w:rPr>
          <w:rFonts w:cstheme="minorHAnsi"/>
          <w:lang w:val="sq-AL"/>
        </w:rPr>
        <w:t xml:space="preserve">aplikojnë me </w:t>
      </w:r>
      <w:r w:rsidR="006269B3" w:rsidRPr="00606A8D">
        <w:rPr>
          <w:rFonts w:cstheme="minorHAnsi"/>
          <w:lang w:val="sq-AL"/>
        </w:rPr>
        <w:t>propozimet e tyre për anëtarë të panelit intervistues.</w:t>
      </w:r>
    </w:p>
    <w:p w:rsidR="00606A8D" w:rsidRPr="00606A8D" w:rsidRDefault="00606A8D" w:rsidP="008E75C8">
      <w:pPr>
        <w:jc w:val="both"/>
        <w:rPr>
          <w:rFonts w:cstheme="minorHAnsi"/>
          <w:b/>
          <w:lang w:val="sq-AL"/>
        </w:rPr>
      </w:pPr>
    </w:p>
    <w:p w:rsidR="00606A8D" w:rsidRPr="00606A8D" w:rsidRDefault="00606A8D" w:rsidP="008E75C8">
      <w:pPr>
        <w:jc w:val="both"/>
        <w:rPr>
          <w:rFonts w:cstheme="minorHAnsi"/>
          <w:b/>
          <w:lang w:val="sq-AL"/>
        </w:rPr>
      </w:pPr>
      <w:r>
        <w:rPr>
          <w:rFonts w:cstheme="minorHAnsi"/>
          <w:b/>
          <w:lang w:val="sq-AL"/>
        </w:rPr>
        <w:t>KRITERET PER APLIKIM NGA ANA E OJQ-VE</w:t>
      </w:r>
    </w:p>
    <w:p w:rsidR="00E6380D" w:rsidRPr="00606A8D" w:rsidRDefault="00606A8D" w:rsidP="008E75C8">
      <w:pPr>
        <w:jc w:val="both"/>
        <w:rPr>
          <w:rFonts w:cstheme="minorHAnsi"/>
          <w:lang w:val="sq-AL"/>
        </w:rPr>
      </w:pPr>
      <w:r w:rsidRPr="00606A8D">
        <w:rPr>
          <w:rFonts w:cstheme="minorHAnsi"/>
          <w:lang w:val="sq-AL"/>
        </w:rPr>
        <w:t>-</w:t>
      </w:r>
      <w:r w:rsidR="00D52F16" w:rsidRPr="00606A8D">
        <w:rPr>
          <w:rFonts w:cstheme="minorHAnsi"/>
          <w:lang w:val="sq-AL"/>
        </w:rPr>
        <w:t xml:space="preserve"> </w:t>
      </w:r>
      <w:r>
        <w:rPr>
          <w:rFonts w:cstheme="minorHAnsi"/>
          <w:lang w:val="sq-AL"/>
        </w:rPr>
        <w:t xml:space="preserve">Te drejte nominimi kanë të gjitha </w:t>
      </w:r>
      <w:r w:rsidR="00D52F16" w:rsidRPr="00606A8D">
        <w:rPr>
          <w:rFonts w:cstheme="minorHAnsi"/>
          <w:lang w:val="sq-AL"/>
        </w:rPr>
        <w:t xml:space="preserve">OJQ-të që janë të regjistruara në regjistrin e organizatave jo-Qeveritare në Republikën e Kosovës </w:t>
      </w:r>
      <w:r w:rsidR="003568DF" w:rsidRPr="00606A8D">
        <w:rPr>
          <w:rFonts w:cstheme="minorHAnsi"/>
          <w:lang w:val="sq-AL"/>
        </w:rPr>
        <w:t xml:space="preserve">dhe të </w:t>
      </w:r>
      <w:r w:rsidR="00D52F16" w:rsidRPr="00606A8D">
        <w:rPr>
          <w:rFonts w:cstheme="minorHAnsi"/>
          <w:lang w:val="sq-AL"/>
        </w:rPr>
        <w:t xml:space="preserve">cilat </w:t>
      </w:r>
      <w:r w:rsidR="003568DF" w:rsidRPr="00606A8D">
        <w:rPr>
          <w:rFonts w:cstheme="minorHAnsi"/>
          <w:lang w:val="sq-AL"/>
        </w:rPr>
        <w:t>vep</w:t>
      </w:r>
      <w:r w:rsidR="00D52F16" w:rsidRPr="00606A8D">
        <w:rPr>
          <w:rFonts w:cstheme="minorHAnsi"/>
          <w:lang w:val="sq-AL"/>
        </w:rPr>
        <w:t xml:space="preserve">rojnë në Republikën e Kosovës së paku </w:t>
      </w:r>
      <w:r w:rsidR="00AF0B07" w:rsidRPr="00606A8D">
        <w:rPr>
          <w:rFonts w:cstheme="minorHAnsi"/>
          <w:i/>
          <w:lang w:val="sq-AL"/>
        </w:rPr>
        <w:t>një (</w:t>
      </w:r>
      <w:r w:rsidRPr="00606A8D">
        <w:rPr>
          <w:rFonts w:cstheme="minorHAnsi"/>
          <w:i/>
          <w:lang w:val="sq-AL"/>
        </w:rPr>
        <w:t>3</w:t>
      </w:r>
      <w:r w:rsidR="00AF0B07" w:rsidRPr="00606A8D">
        <w:rPr>
          <w:rFonts w:cstheme="minorHAnsi"/>
          <w:i/>
          <w:lang w:val="sq-AL"/>
        </w:rPr>
        <w:t>) vit</w:t>
      </w:r>
      <w:r w:rsidRPr="00606A8D">
        <w:rPr>
          <w:rFonts w:cstheme="minorHAnsi"/>
          <w:i/>
          <w:lang w:val="sq-AL"/>
        </w:rPr>
        <w:t>e</w:t>
      </w:r>
      <w:r w:rsidR="0022508B" w:rsidRPr="00606A8D">
        <w:rPr>
          <w:rFonts w:cstheme="minorHAnsi"/>
          <w:i/>
          <w:lang w:val="sq-AL"/>
        </w:rPr>
        <w:t xml:space="preserve"> </w:t>
      </w:r>
      <w:r w:rsidR="003C403C" w:rsidRPr="00606A8D">
        <w:rPr>
          <w:rFonts w:cstheme="minorHAnsi"/>
          <w:lang w:val="sq-AL"/>
        </w:rPr>
        <w:t>para da</w:t>
      </w:r>
      <w:r w:rsidR="00D52F16" w:rsidRPr="00606A8D">
        <w:rPr>
          <w:rFonts w:cstheme="minorHAnsi"/>
          <w:lang w:val="sq-AL"/>
        </w:rPr>
        <w:t xml:space="preserve">tës së </w:t>
      </w:r>
      <w:r w:rsidR="003568DF" w:rsidRPr="00606A8D">
        <w:rPr>
          <w:rFonts w:cstheme="minorHAnsi"/>
          <w:lang w:val="sq-AL"/>
        </w:rPr>
        <w:t>publikimit të thirrje</w:t>
      </w:r>
      <w:r w:rsidR="00D52F16" w:rsidRPr="00606A8D">
        <w:rPr>
          <w:rFonts w:cstheme="minorHAnsi"/>
          <w:lang w:val="sq-AL"/>
        </w:rPr>
        <w:t>s</w:t>
      </w:r>
      <w:r w:rsidR="002367FB">
        <w:rPr>
          <w:rFonts w:cstheme="minorHAnsi"/>
          <w:lang w:val="sq-AL"/>
        </w:rPr>
        <w:t xml:space="preserve"> publike;</w:t>
      </w:r>
    </w:p>
    <w:p w:rsidR="00E6380D" w:rsidRPr="00606A8D" w:rsidRDefault="00606A8D" w:rsidP="008E75C8">
      <w:pPr>
        <w:rPr>
          <w:rFonts w:cstheme="minorHAnsi"/>
          <w:color w:val="000000"/>
          <w:lang w:val="sq-AL"/>
        </w:rPr>
      </w:pPr>
      <w:r w:rsidRPr="00606A8D">
        <w:rPr>
          <w:rFonts w:cstheme="minorHAnsi"/>
          <w:color w:val="000000"/>
          <w:lang w:val="sq-AL"/>
        </w:rPr>
        <w:t>-</w:t>
      </w:r>
      <w:r w:rsidR="00E6380D" w:rsidRPr="00606A8D">
        <w:rPr>
          <w:rFonts w:cstheme="minorHAnsi"/>
          <w:color w:val="000000"/>
          <w:lang w:val="sq-AL"/>
        </w:rPr>
        <w:t xml:space="preserve">OJQ-të </w:t>
      </w:r>
      <w:proofErr w:type="spellStart"/>
      <w:r w:rsidR="00E6380D" w:rsidRPr="00606A8D">
        <w:rPr>
          <w:rFonts w:cstheme="minorHAnsi"/>
          <w:color w:val="000000"/>
          <w:lang w:val="sq-AL"/>
        </w:rPr>
        <w:t>aplikuese</w:t>
      </w:r>
      <w:proofErr w:type="spellEnd"/>
      <w:r w:rsidR="00E6380D" w:rsidRPr="00606A8D">
        <w:rPr>
          <w:rFonts w:cstheme="minorHAnsi"/>
          <w:color w:val="000000"/>
          <w:lang w:val="sq-AL"/>
        </w:rPr>
        <w:t xml:space="preserve"> duhet të dëshmojnë se </w:t>
      </w:r>
      <w:r w:rsidR="00BA0F8C" w:rsidRPr="00606A8D">
        <w:rPr>
          <w:rFonts w:cstheme="minorHAnsi"/>
          <w:color w:val="000000"/>
          <w:lang w:val="sq-AL"/>
        </w:rPr>
        <w:t>p</w:t>
      </w:r>
      <w:r w:rsidR="008E75C8" w:rsidRPr="00606A8D">
        <w:rPr>
          <w:rFonts w:cstheme="minorHAnsi"/>
          <w:color w:val="000000"/>
          <w:lang w:val="sq-AL"/>
        </w:rPr>
        <w:t>ë</w:t>
      </w:r>
      <w:r w:rsidR="00BA0F8C" w:rsidRPr="00606A8D">
        <w:rPr>
          <w:rFonts w:cstheme="minorHAnsi"/>
          <w:color w:val="000000"/>
          <w:lang w:val="sq-AL"/>
        </w:rPr>
        <w:t>rfaq</w:t>
      </w:r>
      <w:r w:rsidR="008E75C8" w:rsidRPr="00606A8D">
        <w:rPr>
          <w:rFonts w:cstheme="minorHAnsi"/>
          <w:color w:val="000000"/>
          <w:lang w:val="sq-AL"/>
        </w:rPr>
        <w:t>ë</w:t>
      </w:r>
      <w:r w:rsidR="00BA0F8C" w:rsidRPr="00606A8D">
        <w:rPr>
          <w:rFonts w:cstheme="minorHAnsi"/>
          <w:color w:val="000000"/>
          <w:lang w:val="sq-AL"/>
        </w:rPr>
        <w:t>suesit e prop</w:t>
      </w:r>
      <w:r w:rsidR="009962A9" w:rsidRPr="00606A8D">
        <w:rPr>
          <w:rFonts w:cstheme="minorHAnsi"/>
          <w:color w:val="000000"/>
          <w:lang w:val="sq-AL"/>
        </w:rPr>
        <w:t>o</w:t>
      </w:r>
      <w:r w:rsidR="00BA0F8C" w:rsidRPr="00606A8D">
        <w:rPr>
          <w:rFonts w:cstheme="minorHAnsi"/>
          <w:color w:val="000000"/>
          <w:lang w:val="sq-AL"/>
        </w:rPr>
        <w:t>zuar nga ana e tyre kanë p</w:t>
      </w:r>
      <w:r w:rsidR="008E75C8" w:rsidRPr="00606A8D">
        <w:rPr>
          <w:rFonts w:cstheme="minorHAnsi"/>
          <w:color w:val="000000"/>
          <w:lang w:val="sq-AL"/>
        </w:rPr>
        <w:t>ë</w:t>
      </w:r>
      <w:r w:rsidR="00BA0F8C" w:rsidRPr="00606A8D">
        <w:rPr>
          <w:rFonts w:cstheme="minorHAnsi"/>
          <w:color w:val="000000"/>
          <w:lang w:val="sq-AL"/>
        </w:rPr>
        <w:t>rvoj</w:t>
      </w:r>
      <w:r w:rsidR="008E75C8" w:rsidRPr="00606A8D">
        <w:rPr>
          <w:rFonts w:cstheme="minorHAnsi"/>
          <w:color w:val="000000"/>
          <w:lang w:val="sq-AL"/>
        </w:rPr>
        <w:t>ë</w:t>
      </w:r>
      <w:r w:rsidR="00BA0F8C" w:rsidRPr="00606A8D">
        <w:rPr>
          <w:rFonts w:cstheme="minorHAnsi"/>
          <w:color w:val="000000"/>
          <w:lang w:val="sq-AL"/>
        </w:rPr>
        <w:t xml:space="preserve"> dhe jan</w:t>
      </w:r>
      <w:r w:rsidR="008E75C8" w:rsidRPr="00606A8D">
        <w:rPr>
          <w:rFonts w:cstheme="minorHAnsi"/>
          <w:color w:val="000000"/>
          <w:lang w:val="sq-AL"/>
        </w:rPr>
        <w:t>ë</w:t>
      </w:r>
      <w:r w:rsidR="00BA0F8C" w:rsidRPr="00606A8D">
        <w:rPr>
          <w:rFonts w:cstheme="minorHAnsi"/>
          <w:color w:val="000000"/>
          <w:lang w:val="sq-AL"/>
        </w:rPr>
        <w:t xml:space="preserve"> t</w:t>
      </w:r>
      <w:r w:rsidR="008E75C8" w:rsidRPr="00606A8D">
        <w:rPr>
          <w:rFonts w:cstheme="minorHAnsi"/>
          <w:color w:val="000000"/>
          <w:lang w:val="sq-AL"/>
        </w:rPr>
        <w:t>ë</w:t>
      </w:r>
      <w:r w:rsidR="00BA0F8C" w:rsidRPr="00606A8D">
        <w:rPr>
          <w:rFonts w:cstheme="minorHAnsi"/>
          <w:color w:val="000000"/>
          <w:lang w:val="sq-AL"/>
        </w:rPr>
        <w:t xml:space="preserve"> </w:t>
      </w:r>
      <w:r w:rsidR="00E6380D" w:rsidRPr="00606A8D">
        <w:rPr>
          <w:rFonts w:cstheme="minorHAnsi"/>
          <w:color w:val="000000"/>
          <w:lang w:val="sq-AL"/>
        </w:rPr>
        <w:t>fokusuar në fushën</w:t>
      </w:r>
      <w:r w:rsidR="002367FB">
        <w:rPr>
          <w:rFonts w:cstheme="minorHAnsi"/>
          <w:color w:val="000000"/>
          <w:lang w:val="sq-AL"/>
        </w:rPr>
        <w:t xml:space="preserve"> </w:t>
      </w:r>
      <w:proofErr w:type="spellStart"/>
      <w:r w:rsidR="002367FB">
        <w:rPr>
          <w:rFonts w:cstheme="minorHAnsi"/>
          <w:color w:val="000000"/>
          <w:lang w:val="sq-AL"/>
        </w:rPr>
        <w:t>prioritare</w:t>
      </w:r>
      <w:proofErr w:type="spellEnd"/>
      <w:r w:rsidR="002367FB">
        <w:rPr>
          <w:rFonts w:cstheme="minorHAnsi"/>
          <w:color w:val="000000"/>
          <w:lang w:val="sq-AL"/>
        </w:rPr>
        <w:t xml:space="preserve"> të thirrjes publike;</w:t>
      </w:r>
    </w:p>
    <w:p w:rsidR="00606A8D" w:rsidRPr="00606A8D" w:rsidRDefault="00606A8D" w:rsidP="00606A8D">
      <w:pPr>
        <w:jc w:val="both"/>
        <w:rPr>
          <w:rFonts w:cstheme="minorHAnsi"/>
          <w:lang w:val="sq-AL"/>
        </w:rPr>
      </w:pPr>
      <w:r w:rsidRPr="00606A8D">
        <w:rPr>
          <w:rFonts w:cstheme="minorHAnsi"/>
          <w:lang w:val="sq-AL"/>
        </w:rPr>
        <w:t>- Të dëshmojnë angazhimin e tyre në promovimin e parimeve të bashkëpunimit ndër-sektorial të hapur,</w:t>
      </w:r>
      <w:r w:rsidR="002367FB">
        <w:rPr>
          <w:rFonts w:cstheme="minorHAnsi"/>
          <w:lang w:val="sq-AL"/>
        </w:rPr>
        <w:t xml:space="preserve"> transparent dhe të strukturuar;</w:t>
      </w:r>
    </w:p>
    <w:p w:rsidR="00606A8D" w:rsidRPr="00606A8D" w:rsidRDefault="00606A8D" w:rsidP="00606A8D">
      <w:pPr>
        <w:jc w:val="both"/>
        <w:rPr>
          <w:rFonts w:cstheme="minorHAnsi"/>
          <w:lang w:val="sq-AL"/>
        </w:rPr>
      </w:pPr>
      <w:r w:rsidRPr="00606A8D">
        <w:rPr>
          <w:rFonts w:cstheme="minorHAnsi"/>
          <w:lang w:val="sq-AL"/>
        </w:rPr>
        <w:t xml:space="preserve">- Fushëveprimi i organizatës duhet të jetë transparenca/llogaridhënia dhe luftimi i korrupsionit. </w:t>
      </w:r>
    </w:p>
    <w:p w:rsidR="00606A8D" w:rsidRPr="00606A8D" w:rsidRDefault="00606A8D" w:rsidP="00606A8D">
      <w:pPr>
        <w:jc w:val="both"/>
        <w:rPr>
          <w:rFonts w:cstheme="minorHAnsi"/>
          <w:lang w:val="sq-AL"/>
        </w:rPr>
      </w:pPr>
    </w:p>
    <w:p w:rsidR="00606A8D" w:rsidRPr="00606A8D" w:rsidRDefault="00606A8D" w:rsidP="00606A8D">
      <w:pPr>
        <w:jc w:val="both"/>
        <w:rPr>
          <w:rFonts w:cstheme="minorHAnsi"/>
          <w:b/>
          <w:lang w:val="sq-AL"/>
        </w:rPr>
      </w:pPr>
      <w:r w:rsidRPr="00606A8D">
        <w:rPr>
          <w:rFonts w:cstheme="minorHAnsi"/>
          <w:b/>
          <w:lang w:val="sq-AL"/>
        </w:rPr>
        <w:t xml:space="preserve">KANDIDATËT DUHET TË PLOTËSOJNË KËTO KUSHTE </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 xml:space="preserve">Përvojë së paku tri vite në organizatë (përvoja duhet të jetë në organizatën </w:t>
      </w:r>
      <w:proofErr w:type="spellStart"/>
      <w:r w:rsidRPr="00606A8D">
        <w:rPr>
          <w:rFonts w:cstheme="minorHAnsi"/>
          <w:lang w:val="sq-AL"/>
        </w:rPr>
        <w:t>nominuese</w:t>
      </w:r>
      <w:proofErr w:type="spellEnd"/>
      <w:r w:rsidRPr="00606A8D">
        <w:rPr>
          <w:rFonts w:cstheme="minorHAnsi"/>
          <w:lang w:val="sq-AL"/>
        </w:rPr>
        <w:t>)</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Përkushtim në promovimin e parimeve të bashkëpunimit ndër-sektorial të hapur, transparent dhe të strukturuar.</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 xml:space="preserve">Përvojë të dëshmuar në fushën </w:t>
      </w:r>
      <w:proofErr w:type="spellStart"/>
      <w:r w:rsidRPr="00606A8D">
        <w:rPr>
          <w:rFonts w:cstheme="minorHAnsi"/>
          <w:lang w:val="sq-AL"/>
        </w:rPr>
        <w:t>prioritare</w:t>
      </w:r>
      <w:proofErr w:type="spellEnd"/>
      <w:r w:rsidRPr="00606A8D">
        <w:rPr>
          <w:rFonts w:cstheme="minorHAnsi"/>
          <w:lang w:val="sq-AL"/>
        </w:rPr>
        <w:t xml:space="preserve"> të thirrjes; </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 xml:space="preserve">Njohja e gjuhës angleze. </w:t>
      </w:r>
    </w:p>
    <w:p w:rsidR="00606A8D" w:rsidRPr="00606A8D" w:rsidRDefault="00606A8D" w:rsidP="00606A8D">
      <w:pPr>
        <w:jc w:val="both"/>
        <w:rPr>
          <w:rFonts w:cstheme="minorHAnsi"/>
          <w:b/>
          <w:lang w:val="sq-AL"/>
        </w:rPr>
      </w:pPr>
    </w:p>
    <w:p w:rsidR="00606A8D" w:rsidRPr="00606A8D" w:rsidRDefault="00606A8D" w:rsidP="00606A8D">
      <w:pPr>
        <w:jc w:val="both"/>
        <w:rPr>
          <w:rFonts w:cstheme="minorHAnsi"/>
          <w:b/>
          <w:lang w:val="sq-AL"/>
        </w:rPr>
      </w:pPr>
      <w:r w:rsidRPr="00606A8D">
        <w:rPr>
          <w:rFonts w:cstheme="minorHAnsi"/>
          <w:b/>
          <w:lang w:val="sq-AL"/>
        </w:rPr>
        <w:t>DOKUMENTET E NEVOJSHME PËR NOMINIM OJQ-TE</w:t>
      </w:r>
    </w:p>
    <w:p w:rsidR="00606A8D" w:rsidRPr="00606A8D" w:rsidRDefault="00606A8D" w:rsidP="00606A8D">
      <w:pPr>
        <w:jc w:val="both"/>
        <w:rPr>
          <w:rFonts w:cstheme="minorHAnsi"/>
          <w:lang w:val="sq-AL"/>
        </w:rPr>
      </w:pPr>
      <w:r w:rsidRPr="00606A8D">
        <w:rPr>
          <w:rFonts w:cstheme="minorHAnsi"/>
          <w:lang w:val="sq-AL"/>
        </w:rPr>
        <w:t xml:space="preserve">Për të </w:t>
      </w:r>
      <w:proofErr w:type="spellStart"/>
      <w:r w:rsidRPr="00606A8D">
        <w:rPr>
          <w:rFonts w:cstheme="minorHAnsi"/>
          <w:lang w:val="sq-AL"/>
        </w:rPr>
        <w:t>nominuar</w:t>
      </w:r>
      <w:proofErr w:type="spellEnd"/>
      <w:r w:rsidRPr="00606A8D">
        <w:rPr>
          <w:rFonts w:cstheme="minorHAnsi"/>
          <w:lang w:val="sq-AL"/>
        </w:rPr>
        <w:t xml:space="preserve"> përfaqësuesit e tyre OJQ-të duhet të dorëzojnë këto dokumente: </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 xml:space="preserve">Certifikatën e regjistrimit të OJQ-së; </w:t>
      </w:r>
    </w:p>
    <w:p w:rsidR="00606A8D" w:rsidRPr="00606A8D" w:rsidRDefault="00606A8D" w:rsidP="00606A8D">
      <w:pPr>
        <w:pStyle w:val="ListParagraph"/>
        <w:numPr>
          <w:ilvl w:val="0"/>
          <w:numId w:val="10"/>
        </w:numPr>
        <w:jc w:val="both"/>
        <w:rPr>
          <w:rFonts w:cstheme="minorHAnsi"/>
          <w:lang w:val="sq-AL"/>
        </w:rPr>
      </w:pPr>
      <w:r w:rsidRPr="00606A8D">
        <w:rPr>
          <w:rFonts w:cstheme="minorHAnsi"/>
          <w:lang w:val="sq-AL"/>
        </w:rPr>
        <w:t>Një faqe a4 rreth fushëveprimit te organizatës me dëshmi e referenca për fushëveprimin dhe përvojën e organizatës</w:t>
      </w:r>
      <w:r w:rsidR="002367FB">
        <w:rPr>
          <w:rFonts w:cstheme="minorHAnsi"/>
          <w:lang w:val="sq-AL"/>
        </w:rPr>
        <w:t>;</w:t>
      </w:r>
      <w:r w:rsidRPr="00606A8D">
        <w:rPr>
          <w:rFonts w:cstheme="minorHAnsi"/>
          <w:lang w:val="sq-AL"/>
        </w:rPr>
        <w:t xml:space="preserve">  </w:t>
      </w:r>
    </w:p>
    <w:p w:rsidR="00606A8D" w:rsidRPr="00606A8D" w:rsidRDefault="00606A8D" w:rsidP="00606A8D">
      <w:pPr>
        <w:pStyle w:val="ListParagraph"/>
        <w:numPr>
          <w:ilvl w:val="0"/>
          <w:numId w:val="11"/>
        </w:numPr>
        <w:jc w:val="both"/>
        <w:rPr>
          <w:rFonts w:cstheme="minorHAnsi"/>
          <w:lang w:val="sq-AL"/>
        </w:rPr>
      </w:pPr>
      <w:r>
        <w:rPr>
          <w:rFonts w:cstheme="minorHAnsi"/>
          <w:lang w:val="sq-AL"/>
        </w:rPr>
        <w:t>Një</w:t>
      </w:r>
      <w:r w:rsidRPr="00606A8D">
        <w:rPr>
          <w:rFonts w:cstheme="minorHAnsi"/>
          <w:lang w:val="sq-AL"/>
        </w:rPr>
        <w:t xml:space="preserve"> letër motivuese (maksimum 1 faqe a4) te kandidatit/</w:t>
      </w:r>
      <w:proofErr w:type="spellStart"/>
      <w:r w:rsidRPr="00606A8D">
        <w:rPr>
          <w:rFonts w:cstheme="minorHAnsi"/>
          <w:lang w:val="sq-AL"/>
        </w:rPr>
        <w:t>es</w:t>
      </w:r>
      <w:proofErr w:type="spellEnd"/>
      <w:r w:rsidRPr="00606A8D">
        <w:rPr>
          <w:rFonts w:cstheme="minorHAnsi"/>
          <w:lang w:val="sq-AL"/>
        </w:rPr>
        <w:t xml:space="preserve"> se pse dëshironi</w:t>
      </w:r>
      <w:r>
        <w:rPr>
          <w:rFonts w:cstheme="minorHAnsi"/>
          <w:lang w:val="sq-AL"/>
        </w:rPr>
        <w:t xml:space="preserve"> të jeni pjesë</w:t>
      </w:r>
      <w:r w:rsidRPr="00606A8D">
        <w:rPr>
          <w:rFonts w:cstheme="minorHAnsi"/>
          <w:lang w:val="sq-AL"/>
        </w:rPr>
        <w:t xml:space="preserve"> e kësaj </w:t>
      </w:r>
      <w:proofErr w:type="spellStart"/>
      <w:r w:rsidRPr="00606A8D">
        <w:rPr>
          <w:rFonts w:cstheme="minorHAnsi"/>
          <w:lang w:val="sq-AL"/>
        </w:rPr>
        <w:t>task</w:t>
      </w:r>
      <w:proofErr w:type="spellEnd"/>
      <w:r w:rsidRPr="00606A8D">
        <w:rPr>
          <w:rFonts w:cstheme="minorHAnsi"/>
          <w:lang w:val="sq-AL"/>
        </w:rPr>
        <w:t>-</w:t>
      </w:r>
      <w:r w:rsidR="002367FB">
        <w:rPr>
          <w:rFonts w:cstheme="minorHAnsi"/>
          <w:lang w:val="sq-AL"/>
        </w:rPr>
        <w:t>force;</w:t>
      </w:r>
      <w:r w:rsidRPr="00606A8D">
        <w:rPr>
          <w:rFonts w:cstheme="minorHAnsi"/>
          <w:lang w:val="sq-AL"/>
        </w:rPr>
        <w:t xml:space="preserve"> </w:t>
      </w:r>
    </w:p>
    <w:p w:rsidR="00606A8D" w:rsidRPr="00606A8D" w:rsidRDefault="00606A8D" w:rsidP="00606A8D">
      <w:pPr>
        <w:pStyle w:val="ListParagraph"/>
        <w:numPr>
          <w:ilvl w:val="0"/>
          <w:numId w:val="11"/>
        </w:numPr>
        <w:jc w:val="both"/>
        <w:rPr>
          <w:rFonts w:cstheme="minorHAnsi"/>
          <w:lang w:val="sq-AL"/>
        </w:rPr>
      </w:pPr>
      <w:r w:rsidRPr="00606A8D">
        <w:rPr>
          <w:rFonts w:cstheme="minorHAnsi"/>
          <w:lang w:val="sq-AL"/>
        </w:rPr>
        <w:t>Cv-në e kandidatit/</w:t>
      </w:r>
      <w:proofErr w:type="spellStart"/>
      <w:r w:rsidRPr="00606A8D">
        <w:rPr>
          <w:rFonts w:cstheme="minorHAnsi"/>
          <w:lang w:val="sq-AL"/>
        </w:rPr>
        <w:t>es</w:t>
      </w:r>
      <w:proofErr w:type="spellEnd"/>
      <w:r w:rsidRPr="00606A8D">
        <w:rPr>
          <w:rFonts w:cstheme="minorHAnsi"/>
          <w:lang w:val="sq-AL"/>
        </w:rPr>
        <w:t xml:space="preserve"> së </w:t>
      </w:r>
      <w:proofErr w:type="spellStart"/>
      <w:r w:rsidRPr="00606A8D">
        <w:rPr>
          <w:rFonts w:cstheme="minorHAnsi"/>
          <w:lang w:val="sq-AL"/>
        </w:rPr>
        <w:t>nominuar</w:t>
      </w:r>
      <w:proofErr w:type="spellEnd"/>
      <w:r w:rsidRPr="00606A8D">
        <w:rPr>
          <w:rFonts w:cstheme="minorHAnsi"/>
          <w:lang w:val="sq-AL"/>
        </w:rPr>
        <w:t xml:space="preserve"> nga organizata.</w:t>
      </w:r>
    </w:p>
    <w:p w:rsidR="00606A8D" w:rsidRPr="00606A8D" w:rsidRDefault="00606A8D" w:rsidP="008E75C8">
      <w:pPr>
        <w:rPr>
          <w:rFonts w:cstheme="minorHAnsi"/>
          <w:color w:val="000000"/>
          <w:u w:val="single"/>
          <w:lang w:val="sq-AL"/>
        </w:rPr>
      </w:pPr>
    </w:p>
    <w:p w:rsidR="00055BF0" w:rsidRPr="00606A8D" w:rsidRDefault="00055BF0" w:rsidP="008E75C8">
      <w:pPr>
        <w:jc w:val="both"/>
        <w:rPr>
          <w:rFonts w:cstheme="minorHAnsi"/>
          <w:b/>
          <w:u w:val="single"/>
          <w:lang w:val="sq-AL"/>
        </w:rPr>
      </w:pPr>
      <w:r w:rsidRPr="00606A8D">
        <w:rPr>
          <w:rFonts w:cstheme="minorHAnsi"/>
          <w:b/>
          <w:u w:val="single"/>
          <w:lang w:val="sq-AL"/>
        </w:rPr>
        <w:t xml:space="preserve">Afati i fundit për dorëzimin e propozimeve është  </w:t>
      </w:r>
      <w:r w:rsidR="00302FC8">
        <w:rPr>
          <w:rFonts w:cstheme="minorHAnsi"/>
          <w:b/>
          <w:u w:val="single"/>
          <w:lang w:val="sq-AL"/>
        </w:rPr>
        <w:t>09.07.2020 ora 17</w:t>
      </w:r>
      <w:r w:rsidR="00606A8D" w:rsidRPr="00606A8D">
        <w:rPr>
          <w:rFonts w:cstheme="minorHAnsi"/>
          <w:b/>
          <w:u w:val="single"/>
          <w:lang w:val="sq-AL"/>
        </w:rPr>
        <w:t>:00</w:t>
      </w:r>
    </w:p>
    <w:p w:rsidR="00606A8D" w:rsidRDefault="00606A8D" w:rsidP="00606A8D">
      <w:pPr>
        <w:jc w:val="both"/>
        <w:rPr>
          <w:rFonts w:cstheme="minorHAnsi"/>
          <w:lang w:val="sq-AL"/>
        </w:rPr>
      </w:pPr>
    </w:p>
    <w:p w:rsidR="00606A8D" w:rsidRPr="00606A8D" w:rsidRDefault="00606A8D" w:rsidP="00606A8D">
      <w:pPr>
        <w:jc w:val="both"/>
        <w:rPr>
          <w:rFonts w:cstheme="minorHAnsi"/>
          <w:lang w:val="sq-AL"/>
        </w:rPr>
      </w:pPr>
      <w:r w:rsidRPr="00606A8D">
        <w:rPr>
          <w:rFonts w:cstheme="minorHAnsi"/>
          <w:lang w:val="sq-AL"/>
        </w:rPr>
        <w:t xml:space="preserve">Nominimin tuaj ( me te gjitha dokumentet e kërkuara) mund ta dërgoni përmes </w:t>
      </w:r>
      <w:proofErr w:type="spellStart"/>
      <w:r w:rsidRPr="00606A8D">
        <w:rPr>
          <w:rFonts w:cstheme="minorHAnsi"/>
          <w:lang w:val="sq-AL"/>
        </w:rPr>
        <w:t>email</w:t>
      </w:r>
      <w:proofErr w:type="spellEnd"/>
      <w:r w:rsidRPr="00606A8D">
        <w:rPr>
          <w:rFonts w:cstheme="minorHAnsi"/>
          <w:lang w:val="sq-AL"/>
        </w:rPr>
        <w:t xml:space="preserve"> ne </w:t>
      </w:r>
      <w:r w:rsidRPr="00606A8D">
        <w:rPr>
          <w:rFonts w:cstheme="minorHAnsi"/>
          <w:b/>
          <w:lang w:val="sq-AL"/>
        </w:rPr>
        <w:t>info@civikos.net</w:t>
      </w:r>
      <w:r w:rsidRPr="00606A8D">
        <w:rPr>
          <w:rFonts w:cstheme="minorHAnsi"/>
          <w:lang w:val="sq-AL"/>
        </w:rPr>
        <w:t xml:space="preserve">, ose përmes postes adresa: Rr. </w:t>
      </w:r>
      <w:proofErr w:type="spellStart"/>
      <w:r w:rsidRPr="00606A8D">
        <w:rPr>
          <w:rFonts w:cstheme="minorHAnsi"/>
          <w:lang w:val="sq-AL"/>
        </w:rPr>
        <w:t>Bedri</w:t>
      </w:r>
      <w:proofErr w:type="spellEnd"/>
      <w:r w:rsidRPr="00606A8D">
        <w:rPr>
          <w:rFonts w:cstheme="minorHAnsi"/>
          <w:lang w:val="sq-AL"/>
        </w:rPr>
        <w:t xml:space="preserve"> Pejani 7/A 10000 Prishtinë. </w:t>
      </w:r>
      <w:r w:rsidRPr="00606A8D">
        <w:rPr>
          <w:rFonts w:cstheme="minorHAnsi"/>
          <w:color w:val="FF0000"/>
          <w:u w:val="single"/>
          <w:lang w:val="sq-AL"/>
        </w:rPr>
        <w:t xml:space="preserve">Për shkak të situatës me </w:t>
      </w:r>
      <w:proofErr w:type="spellStart"/>
      <w:r w:rsidRPr="00606A8D">
        <w:rPr>
          <w:rFonts w:cstheme="minorHAnsi"/>
          <w:color w:val="FF0000"/>
          <w:u w:val="single"/>
          <w:lang w:val="sq-AL"/>
        </w:rPr>
        <w:t>Covid</w:t>
      </w:r>
      <w:proofErr w:type="spellEnd"/>
      <w:r w:rsidRPr="00606A8D">
        <w:rPr>
          <w:rFonts w:cstheme="minorHAnsi"/>
          <w:color w:val="FF0000"/>
          <w:u w:val="single"/>
          <w:lang w:val="sq-AL"/>
        </w:rPr>
        <w:t xml:space="preserve">-19 nuk do te pranohen aplikacionet fizikisht ne zyre. </w:t>
      </w:r>
      <w:r w:rsidRPr="00606A8D">
        <w:rPr>
          <w:rFonts w:cstheme="minorHAnsi"/>
          <w:lang w:val="sq-AL"/>
        </w:rPr>
        <w:t xml:space="preserve">Për çfarëdo pyetje rreth këtij procesi të përzgjedhjes, kontaktoni Platformën </w:t>
      </w:r>
      <w:proofErr w:type="spellStart"/>
      <w:r w:rsidRPr="00606A8D">
        <w:rPr>
          <w:rFonts w:cstheme="minorHAnsi"/>
          <w:lang w:val="sq-AL"/>
        </w:rPr>
        <w:t>CiviKos</w:t>
      </w:r>
      <w:proofErr w:type="spellEnd"/>
      <w:r w:rsidRPr="00606A8D">
        <w:rPr>
          <w:rFonts w:cstheme="minorHAnsi"/>
          <w:lang w:val="sq-AL"/>
        </w:rPr>
        <w:t xml:space="preserve"> nëpërmjet e-</w:t>
      </w:r>
      <w:proofErr w:type="spellStart"/>
      <w:r w:rsidRPr="00606A8D">
        <w:rPr>
          <w:rFonts w:cstheme="minorHAnsi"/>
          <w:lang w:val="sq-AL"/>
        </w:rPr>
        <w:t>mailit</w:t>
      </w:r>
      <w:proofErr w:type="spellEnd"/>
      <w:r w:rsidRPr="00606A8D">
        <w:rPr>
          <w:rFonts w:cstheme="minorHAnsi"/>
          <w:lang w:val="sq-AL"/>
        </w:rPr>
        <w:t xml:space="preserve"> info@civikos.net ose numrit të telefonit 038 224 904.</w:t>
      </w:r>
    </w:p>
    <w:p w:rsidR="00606A8D" w:rsidRPr="00606A8D" w:rsidRDefault="00606A8D" w:rsidP="00606A8D">
      <w:pPr>
        <w:jc w:val="both"/>
        <w:rPr>
          <w:rFonts w:cstheme="minorHAnsi"/>
          <w:b/>
          <w:lang w:val="sq-AL"/>
        </w:rPr>
      </w:pPr>
      <w:r w:rsidRPr="00606A8D">
        <w:rPr>
          <w:rFonts w:cstheme="minorHAnsi"/>
          <w:b/>
          <w:lang w:val="sq-AL"/>
        </w:rPr>
        <w:t xml:space="preserve">NË RAST TË PROCESIT TË VOTIMIT </w:t>
      </w:r>
    </w:p>
    <w:p w:rsidR="00606A8D" w:rsidRPr="00606A8D" w:rsidRDefault="00606A8D" w:rsidP="00606A8D">
      <w:pPr>
        <w:spacing w:after="0" w:line="360" w:lineRule="auto"/>
        <w:jc w:val="both"/>
        <w:rPr>
          <w:rFonts w:cstheme="minorHAnsi"/>
          <w:lang w:val="sq-AL"/>
        </w:rPr>
      </w:pPr>
      <w:r w:rsidRPr="00606A8D">
        <w:rPr>
          <w:rFonts w:cstheme="minorHAnsi"/>
          <w:lang w:val="sq-AL"/>
        </w:rPr>
        <w:t xml:space="preserve">Në rast se kemi më shumë se një kandidat/e që i plotësojnë kriteret atëherë </w:t>
      </w:r>
      <w:proofErr w:type="spellStart"/>
      <w:r w:rsidRPr="00606A8D">
        <w:rPr>
          <w:rFonts w:cstheme="minorHAnsi"/>
          <w:lang w:val="sq-AL"/>
        </w:rPr>
        <w:t>CiviKos</w:t>
      </w:r>
      <w:proofErr w:type="spellEnd"/>
      <w:r w:rsidRPr="00606A8D">
        <w:rPr>
          <w:rFonts w:cstheme="minorHAnsi"/>
          <w:lang w:val="sq-AL"/>
        </w:rPr>
        <w:t xml:space="preserve"> do të organizoj proces të votimit të hapur dhe transparent; </w:t>
      </w:r>
    </w:p>
    <w:p w:rsidR="00606A8D" w:rsidRPr="00606A8D" w:rsidRDefault="00606A8D" w:rsidP="00606A8D">
      <w:pPr>
        <w:spacing w:after="0" w:line="360" w:lineRule="auto"/>
        <w:jc w:val="both"/>
        <w:rPr>
          <w:rFonts w:cstheme="minorHAnsi"/>
          <w:color w:val="FF0000"/>
          <w:u w:val="single"/>
          <w:lang w:val="sq-AL"/>
        </w:rPr>
      </w:pPr>
      <w:r w:rsidRPr="00606A8D">
        <w:rPr>
          <w:rFonts w:cstheme="minorHAnsi"/>
          <w:lang w:val="sq-AL"/>
        </w:rPr>
        <w:t>Pas finalizimit të kandidateve që i plotësojnë kriteret nga lista e kandidatëve të përfshirë në fletëvotim, secila organizatë mund të votojë për 1 kandidatë për përfaqësues të OSHC-ve. Votuesit mund të hedhin votën e tyre me e-</w:t>
      </w:r>
      <w:proofErr w:type="spellStart"/>
      <w:r w:rsidRPr="00606A8D">
        <w:rPr>
          <w:rFonts w:cstheme="minorHAnsi"/>
          <w:lang w:val="sq-AL"/>
        </w:rPr>
        <w:t>mail</w:t>
      </w:r>
      <w:proofErr w:type="spellEnd"/>
      <w:r w:rsidRPr="00606A8D">
        <w:rPr>
          <w:rFonts w:cstheme="minorHAnsi"/>
          <w:lang w:val="sq-AL"/>
        </w:rPr>
        <w:t xml:space="preserve"> në info@civikos.net ,  ose postë të rregullt ( Adresa: Rruga </w:t>
      </w:r>
      <w:proofErr w:type="spellStart"/>
      <w:r w:rsidRPr="00606A8D">
        <w:rPr>
          <w:rFonts w:cstheme="minorHAnsi"/>
          <w:lang w:val="sq-AL"/>
        </w:rPr>
        <w:t>Bedri</w:t>
      </w:r>
      <w:proofErr w:type="spellEnd"/>
      <w:r w:rsidRPr="00606A8D">
        <w:rPr>
          <w:rFonts w:cstheme="minorHAnsi"/>
          <w:lang w:val="sq-AL"/>
        </w:rPr>
        <w:t xml:space="preserve"> Pejani 7/A 1000 Prishtinë. </w:t>
      </w:r>
      <w:r w:rsidRPr="00606A8D">
        <w:rPr>
          <w:rFonts w:cstheme="minorHAnsi"/>
          <w:color w:val="FF0000"/>
          <w:u w:val="single"/>
          <w:lang w:val="sq-AL"/>
        </w:rPr>
        <w:t xml:space="preserve">Për shkak të </w:t>
      </w:r>
      <w:proofErr w:type="spellStart"/>
      <w:r w:rsidRPr="00606A8D">
        <w:rPr>
          <w:rFonts w:cstheme="minorHAnsi"/>
          <w:color w:val="FF0000"/>
          <w:u w:val="single"/>
          <w:lang w:val="sq-AL"/>
        </w:rPr>
        <w:t>situates</w:t>
      </w:r>
      <w:proofErr w:type="spellEnd"/>
      <w:r w:rsidRPr="00606A8D">
        <w:rPr>
          <w:rFonts w:cstheme="minorHAnsi"/>
          <w:color w:val="FF0000"/>
          <w:u w:val="single"/>
          <w:lang w:val="sq-AL"/>
        </w:rPr>
        <w:t xml:space="preserve"> me </w:t>
      </w:r>
      <w:proofErr w:type="spellStart"/>
      <w:r w:rsidRPr="00606A8D">
        <w:rPr>
          <w:rFonts w:cstheme="minorHAnsi"/>
          <w:color w:val="FF0000"/>
          <w:u w:val="single"/>
          <w:lang w:val="sq-AL"/>
        </w:rPr>
        <w:t>Covid</w:t>
      </w:r>
      <w:proofErr w:type="spellEnd"/>
      <w:r w:rsidRPr="00606A8D">
        <w:rPr>
          <w:rFonts w:cstheme="minorHAnsi"/>
          <w:color w:val="FF0000"/>
          <w:u w:val="single"/>
          <w:lang w:val="sq-AL"/>
        </w:rPr>
        <w:t xml:space="preserve">-19 votimi nuk do të jetë i mundur në zyre të </w:t>
      </w:r>
      <w:proofErr w:type="spellStart"/>
      <w:r w:rsidRPr="00606A8D">
        <w:rPr>
          <w:rFonts w:cstheme="minorHAnsi"/>
          <w:color w:val="FF0000"/>
          <w:u w:val="single"/>
          <w:lang w:val="sq-AL"/>
        </w:rPr>
        <w:t>CiviKos</w:t>
      </w:r>
      <w:proofErr w:type="spellEnd"/>
      <w:r w:rsidRPr="00606A8D">
        <w:rPr>
          <w:rFonts w:cstheme="minorHAnsi"/>
          <w:color w:val="FF0000"/>
          <w:u w:val="single"/>
          <w:lang w:val="sq-AL"/>
        </w:rPr>
        <w:t>.</w:t>
      </w:r>
    </w:p>
    <w:p w:rsidR="00606A8D" w:rsidRPr="00606A8D" w:rsidRDefault="00606A8D" w:rsidP="00606A8D">
      <w:pPr>
        <w:spacing w:after="0" w:line="360" w:lineRule="auto"/>
        <w:jc w:val="both"/>
        <w:rPr>
          <w:rFonts w:cstheme="minorHAnsi"/>
          <w:lang w:val="sq-AL"/>
        </w:rPr>
      </w:pPr>
      <w:r w:rsidRPr="00606A8D">
        <w:rPr>
          <w:rFonts w:cstheme="minorHAnsi"/>
          <w:lang w:val="sq-AL"/>
        </w:rPr>
        <w:lastRenderedPageBreak/>
        <w:t>Në rastin e votimit me e-</w:t>
      </w:r>
      <w:proofErr w:type="spellStart"/>
      <w:r w:rsidRPr="00606A8D">
        <w:rPr>
          <w:rFonts w:cstheme="minorHAnsi"/>
          <w:lang w:val="sq-AL"/>
        </w:rPr>
        <w:t>mail</w:t>
      </w:r>
      <w:proofErr w:type="spellEnd"/>
      <w:r w:rsidRPr="00606A8D">
        <w:rPr>
          <w:rFonts w:cstheme="minorHAnsi"/>
          <w:lang w:val="sq-AL"/>
        </w:rPr>
        <w:t xml:space="preserve"> ose me postë të rregullt, organizata që voton duhet të dërgojë fletëvotimin e plotësuar dhe kopjen e certifikatës së regjistrimit të OJQ-së. Procesi i votimit do të organizohet dhe menaxhohet nga një komision i përbërë nga personeli i Sekretariatit të Platformës </w:t>
      </w:r>
      <w:proofErr w:type="spellStart"/>
      <w:r w:rsidRPr="00606A8D">
        <w:rPr>
          <w:rFonts w:cstheme="minorHAnsi"/>
          <w:lang w:val="sq-AL"/>
        </w:rPr>
        <w:t>CiviKos</w:t>
      </w:r>
      <w:proofErr w:type="spellEnd"/>
      <w:r w:rsidRPr="00606A8D">
        <w:rPr>
          <w:rFonts w:cstheme="minorHAnsi"/>
          <w:lang w:val="sq-AL"/>
        </w:rPr>
        <w:t xml:space="preserve">, që caktohet nga Drejtori Ekzekutiv i </w:t>
      </w:r>
      <w:proofErr w:type="spellStart"/>
      <w:r w:rsidRPr="00606A8D">
        <w:rPr>
          <w:rFonts w:cstheme="minorHAnsi"/>
          <w:lang w:val="sq-AL"/>
        </w:rPr>
        <w:t>CiviKos</w:t>
      </w:r>
      <w:proofErr w:type="spellEnd"/>
      <w:r w:rsidRPr="00606A8D">
        <w:rPr>
          <w:rFonts w:cstheme="minorHAnsi"/>
          <w:lang w:val="sq-AL"/>
        </w:rPr>
        <w:t xml:space="preserve">, dhe përfaqësues të ZKM. Pas përfundimit të afatit për votim, komisioni do të numërojë fletëvotimet për të përcaktuar se cili(a) kandidat(e) ka marrë numrin më të madh të votave. Nëse dy kandidatë marrin numrin e barabartë të votave, vendi si përfaqësues i OSHC-ve në këtë </w:t>
      </w:r>
      <w:proofErr w:type="spellStart"/>
      <w:r w:rsidRPr="00606A8D">
        <w:rPr>
          <w:rFonts w:cstheme="minorHAnsi"/>
          <w:lang w:val="sq-AL"/>
        </w:rPr>
        <w:t>task</w:t>
      </w:r>
      <w:proofErr w:type="spellEnd"/>
      <w:r w:rsidRPr="00606A8D">
        <w:rPr>
          <w:rFonts w:cstheme="minorHAnsi"/>
          <w:lang w:val="sq-AL"/>
        </w:rPr>
        <w:t xml:space="preserve">-forcë do të përcaktohet me short në mes tyre. Për të mbikëqyrur procesin e numërimit të votave, Platforma </w:t>
      </w:r>
      <w:proofErr w:type="spellStart"/>
      <w:r w:rsidRPr="00606A8D">
        <w:rPr>
          <w:rFonts w:cstheme="minorHAnsi"/>
          <w:lang w:val="sq-AL"/>
        </w:rPr>
        <w:t>CiviKos</w:t>
      </w:r>
      <w:proofErr w:type="spellEnd"/>
      <w:r w:rsidRPr="00606A8D">
        <w:rPr>
          <w:rFonts w:cstheme="minorHAnsi"/>
          <w:lang w:val="sq-AL"/>
        </w:rPr>
        <w:t xml:space="preserve"> do të ftojë në cilësinë e vëzhgueseve të gjitha OJQ-të-të që kanë bërë nominime, rrjetet aktive të shoqërisë civile, përfaqësuesit e Departamentit për Regjistrim të OJQ-ve dhe të interesuar të tjerë. Për të reflektuar </w:t>
      </w:r>
      <w:proofErr w:type="spellStart"/>
      <w:r w:rsidRPr="00606A8D">
        <w:rPr>
          <w:rFonts w:cstheme="minorHAnsi"/>
          <w:lang w:val="sq-AL"/>
        </w:rPr>
        <w:t>diversitetin</w:t>
      </w:r>
      <w:proofErr w:type="spellEnd"/>
      <w:r w:rsidRPr="00606A8D">
        <w:rPr>
          <w:rFonts w:cstheme="minorHAnsi"/>
          <w:lang w:val="sq-AL"/>
        </w:rPr>
        <w:t xml:space="preserve"> shoqëror dhe të shoqërisë civile në Kosovë, inkurajohet nominimi i grave, anëtarëve të komuniteteve jo-shumicë dhe grupeve të nën-përfaqësuara. </w:t>
      </w:r>
      <w:r w:rsidRPr="00606A8D">
        <w:rPr>
          <w:rFonts w:cstheme="minorHAnsi"/>
          <w:lang w:val="sq-AL"/>
        </w:rPr>
        <w:br/>
      </w:r>
    </w:p>
    <w:p w:rsidR="00606A8D" w:rsidRPr="00606A8D" w:rsidRDefault="00606A8D" w:rsidP="00606A8D">
      <w:pPr>
        <w:jc w:val="both"/>
        <w:rPr>
          <w:rFonts w:cstheme="minorHAnsi"/>
          <w:lang w:val="sq-AL"/>
        </w:rPr>
      </w:pPr>
    </w:p>
    <w:p w:rsidR="009962A9" w:rsidRPr="00606A8D" w:rsidRDefault="009962A9" w:rsidP="008E75C8">
      <w:pPr>
        <w:jc w:val="both"/>
        <w:rPr>
          <w:rFonts w:cstheme="minorHAnsi"/>
          <w:lang w:val="sq-AL"/>
        </w:rPr>
      </w:pPr>
    </w:p>
    <w:sectPr w:rsidR="009962A9" w:rsidRPr="00606A8D" w:rsidSect="00A61D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FD7"/>
    <w:multiLevelType w:val="hybridMultilevel"/>
    <w:tmpl w:val="D042F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053C"/>
    <w:multiLevelType w:val="hybridMultilevel"/>
    <w:tmpl w:val="F0D6F5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E0737"/>
    <w:multiLevelType w:val="hybridMultilevel"/>
    <w:tmpl w:val="050C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7FAC"/>
    <w:multiLevelType w:val="hybridMultilevel"/>
    <w:tmpl w:val="70526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6D28E7"/>
    <w:multiLevelType w:val="hybridMultilevel"/>
    <w:tmpl w:val="C33A2D2C"/>
    <w:lvl w:ilvl="0" w:tplc="AD4848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C4425"/>
    <w:multiLevelType w:val="hybridMultilevel"/>
    <w:tmpl w:val="09185F1E"/>
    <w:lvl w:ilvl="0" w:tplc="18781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84868"/>
    <w:multiLevelType w:val="hybridMultilevel"/>
    <w:tmpl w:val="21E817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6B6FC4"/>
    <w:multiLevelType w:val="hybridMultilevel"/>
    <w:tmpl w:val="D2EE96A4"/>
    <w:lvl w:ilvl="0" w:tplc="18781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80D14"/>
    <w:multiLevelType w:val="hybridMultilevel"/>
    <w:tmpl w:val="C756A6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11558D7"/>
    <w:multiLevelType w:val="hybridMultilevel"/>
    <w:tmpl w:val="73AADC84"/>
    <w:lvl w:ilvl="0" w:tplc="0409000F">
      <w:start w:val="3"/>
      <w:numFmt w:val="decimal"/>
      <w:lvlText w:val="%1."/>
      <w:lvlJc w:val="left"/>
      <w:pPr>
        <w:ind w:left="360" w:hanging="360"/>
      </w:pPr>
      <w:rPr>
        <w:rFonts w:hint="default"/>
      </w:rPr>
    </w:lvl>
    <w:lvl w:ilvl="1" w:tplc="31E44874">
      <w:numFmt w:val="bullet"/>
      <w:lvlText w:val="•"/>
      <w:lvlJc w:val="left"/>
      <w:pPr>
        <w:ind w:left="1080" w:hanging="360"/>
      </w:pPr>
      <w:rPr>
        <w:rFonts w:ascii="Cambria" w:eastAsiaTheme="minorHAnsi" w:hAnsi="Cambria"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10"/>
  </w:num>
  <w:num w:numId="6">
    <w:abstractNumId w:val="2"/>
  </w:num>
  <w:num w:numId="7">
    <w:abstractNumId w:val="3"/>
  </w:num>
  <w:num w:numId="8">
    <w:abstractNumId w:val="6"/>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E6DED"/>
    <w:rsid w:val="00023F40"/>
    <w:rsid w:val="00055BF0"/>
    <w:rsid w:val="00061403"/>
    <w:rsid w:val="00063DEF"/>
    <w:rsid w:val="000F7199"/>
    <w:rsid w:val="001E0A72"/>
    <w:rsid w:val="0021504A"/>
    <w:rsid w:val="0022508B"/>
    <w:rsid w:val="002367FB"/>
    <w:rsid w:val="0028291F"/>
    <w:rsid w:val="002A4C8F"/>
    <w:rsid w:val="00302D74"/>
    <w:rsid w:val="00302FC8"/>
    <w:rsid w:val="003079C7"/>
    <w:rsid w:val="003116CE"/>
    <w:rsid w:val="003568DF"/>
    <w:rsid w:val="003836EB"/>
    <w:rsid w:val="003A2390"/>
    <w:rsid w:val="003C00A2"/>
    <w:rsid w:val="003C403C"/>
    <w:rsid w:val="003F5C05"/>
    <w:rsid w:val="004C28BB"/>
    <w:rsid w:val="00577296"/>
    <w:rsid w:val="005A5D8E"/>
    <w:rsid w:val="005D266E"/>
    <w:rsid w:val="005E6DED"/>
    <w:rsid w:val="00606A8D"/>
    <w:rsid w:val="006269B3"/>
    <w:rsid w:val="0069618F"/>
    <w:rsid w:val="006C3017"/>
    <w:rsid w:val="006F7D3B"/>
    <w:rsid w:val="00733A79"/>
    <w:rsid w:val="007A5719"/>
    <w:rsid w:val="00812DD1"/>
    <w:rsid w:val="0082380F"/>
    <w:rsid w:val="008340FE"/>
    <w:rsid w:val="008346FC"/>
    <w:rsid w:val="008813E0"/>
    <w:rsid w:val="008A1EAB"/>
    <w:rsid w:val="008C2B10"/>
    <w:rsid w:val="008E2ABC"/>
    <w:rsid w:val="008E75C8"/>
    <w:rsid w:val="00967C48"/>
    <w:rsid w:val="009962A9"/>
    <w:rsid w:val="009E0C7C"/>
    <w:rsid w:val="009E49F0"/>
    <w:rsid w:val="009F75C4"/>
    <w:rsid w:val="00A31148"/>
    <w:rsid w:val="00A340DD"/>
    <w:rsid w:val="00A61D28"/>
    <w:rsid w:val="00AF0B07"/>
    <w:rsid w:val="00B03F67"/>
    <w:rsid w:val="00B24833"/>
    <w:rsid w:val="00B36F37"/>
    <w:rsid w:val="00BA0F8C"/>
    <w:rsid w:val="00BB2BEA"/>
    <w:rsid w:val="00C314F9"/>
    <w:rsid w:val="00C648A4"/>
    <w:rsid w:val="00C75A50"/>
    <w:rsid w:val="00CC6C8A"/>
    <w:rsid w:val="00CD7500"/>
    <w:rsid w:val="00CE20D1"/>
    <w:rsid w:val="00D3019A"/>
    <w:rsid w:val="00D52F16"/>
    <w:rsid w:val="00D54B51"/>
    <w:rsid w:val="00DE1C8F"/>
    <w:rsid w:val="00DE617F"/>
    <w:rsid w:val="00DF2E09"/>
    <w:rsid w:val="00DF77A8"/>
    <w:rsid w:val="00E2799D"/>
    <w:rsid w:val="00E309EF"/>
    <w:rsid w:val="00E60172"/>
    <w:rsid w:val="00E6380D"/>
    <w:rsid w:val="00EA7605"/>
    <w:rsid w:val="00EE7263"/>
    <w:rsid w:val="00EF1425"/>
    <w:rsid w:val="00FF3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D3B"/>
    <w:pPr>
      <w:ind w:left="720"/>
      <w:contextualSpacing/>
    </w:pPr>
  </w:style>
  <w:style w:type="character" w:styleId="Hyperlink">
    <w:name w:val="Hyperlink"/>
    <w:basedOn w:val="DefaultParagraphFont"/>
    <w:uiPriority w:val="99"/>
    <w:unhideWhenUsed/>
    <w:rsid w:val="00AF0B07"/>
    <w:rPr>
      <w:color w:val="0000FF" w:themeColor="hyperlink"/>
      <w:u w:val="single"/>
    </w:rPr>
  </w:style>
  <w:style w:type="paragraph" w:styleId="Title">
    <w:name w:val="Title"/>
    <w:basedOn w:val="Normal"/>
    <w:link w:val="TitleChar"/>
    <w:qFormat/>
    <w:rsid w:val="00967C48"/>
    <w:pPr>
      <w:spacing w:after="0" w:line="240" w:lineRule="auto"/>
      <w:jc w:val="center"/>
    </w:pPr>
    <w:rPr>
      <w:rFonts w:ascii="Times New Roman" w:eastAsia="MS Mincho" w:hAnsi="Times New Roman" w:cs="Times New Roman"/>
      <w:b/>
      <w:bCs/>
      <w:sz w:val="36"/>
      <w:szCs w:val="36"/>
      <w:lang w:val="sq-AL"/>
    </w:rPr>
  </w:style>
  <w:style w:type="character" w:customStyle="1" w:styleId="TitleChar">
    <w:name w:val="Title Char"/>
    <w:basedOn w:val="DefaultParagraphFont"/>
    <w:link w:val="Title"/>
    <w:rsid w:val="00967C48"/>
    <w:rPr>
      <w:rFonts w:ascii="Times New Roman" w:eastAsia="MS Mincho" w:hAnsi="Times New Roman" w:cs="Times New Roman"/>
      <w:b/>
      <w:bCs/>
      <w:sz w:val="36"/>
      <w:szCs w:val="36"/>
      <w:lang w:val="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HP Pavilion</cp:lastModifiedBy>
  <cp:revision>8</cp:revision>
  <dcterms:created xsi:type="dcterms:W3CDTF">2020-07-02T11:33:00Z</dcterms:created>
  <dcterms:modified xsi:type="dcterms:W3CDTF">2020-07-03T08:14:00Z</dcterms:modified>
</cp:coreProperties>
</file>