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193" w:rsidRPr="00101D2E" w:rsidRDefault="00166193" w:rsidP="00166193">
      <w:pPr>
        <w:spacing w:after="0" w:line="240" w:lineRule="auto"/>
        <w:jc w:val="center"/>
        <w:rPr>
          <w:rFonts w:ascii="Book Antiqua" w:eastAsia="MS Mincho" w:hAnsi="Book Antiqua" w:cs="Times New Roman"/>
          <w:b/>
          <w:noProof w:val="0"/>
          <w:color w:val="000000"/>
          <w:sz w:val="20"/>
          <w:szCs w:val="28"/>
          <w:lang w:val="en-GB"/>
        </w:rPr>
      </w:pPr>
    </w:p>
    <w:p w:rsidR="00166193" w:rsidRPr="00101D2E" w:rsidRDefault="00166193" w:rsidP="00166193">
      <w:pPr>
        <w:spacing w:after="0" w:line="240" w:lineRule="auto"/>
        <w:jc w:val="center"/>
        <w:rPr>
          <w:rFonts w:ascii="Book Antiqua" w:eastAsia="MS Mincho" w:hAnsi="Book Antiqua" w:cs="Times New Roman"/>
          <w:b/>
          <w:noProof w:val="0"/>
          <w:color w:val="000000"/>
          <w:sz w:val="20"/>
          <w:szCs w:val="28"/>
          <w:lang w:val="en-GB"/>
        </w:rPr>
      </w:pPr>
      <w:bookmarkStart w:id="0" w:name="_GoBack"/>
      <w:bookmarkEnd w:id="0"/>
      <w:r w:rsidRPr="00101D2E">
        <w:rPr>
          <w:rFonts w:ascii="Book Antiqua" w:eastAsia="MS Mincho" w:hAnsi="Book Antiqua" w:cs="Times New Roman"/>
          <w:color w:val="000000"/>
          <w:sz w:val="20"/>
          <w:szCs w:val="28"/>
          <w:lang w:val="en-GB"/>
        </w:rPr>
        <w:drawing>
          <wp:inline distT="0" distB="0" distL="0" distR="0">
            <wp:extent cx="933450" cy="1028700"/>
            <wp:effectExtent l="0" t="0" r="0" b="0"/>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8700"/>
                    </a:xfrm>
                    <a:prstGeom prst="rect">
                      <a:avLst/>
                    </a:prstGeom>
                    <a:noFill/>
                    <a:ln>
                      <a:noFill/>
                    </a:ln>
                  </pic:spPr>
                </pic:pic>
              </a:graphicData>
            </a:graphic>
          </wp:inline>
        </w:drawing>
      </w:r>
    </w:p>
    <w:p w:rsidR="00166193" w:rsidRPr="00101D2E" w:rsidRDefault="00166193" w:rsidP="00166193">
      <w:pPr>
        <w:spacing w:after="0" w:line="240" w:lineRule="auto"/>
        <w:jc w:val="center"/>
        <w:rPr>
          <w:rFonts w:ascii="Book Antiqua" w:eastAsia="Batang" w:hAnsi="Book Antiqua" w:cs="Times New Roman"/>
          <w:b/>
          <w:bCs/>
          <w:noProof w:val="0"/>
          <w:color w:val="000000"/>
          <w:sz w:val="32"/>
          <w:szCs w:val="32"/>
          <w:lang w:val="en-GB"/>
        </w:rPr>
      </w:pPr>
      <w:r w:rsidRPr="00101D2E">
        <w:rPr>
          <w:rFonts w:ascii="Book Antiqua" w:eastAsia="MS Mincho" w:hAnsi="Book Antiqua" w:cs="Book Antiqua"/>
          <w:b/>
          <w:bCs/>
          <w:noProof w:val="0"/>
          <w:color w:val="000000"/>
          <w:sz w:val="32"/>
          <w:szCs w:val="32"/>
          <w:lang w:val="en-GB"/>
        </w:rPr>
        <w:t>Republika e Kosovës</w:t>
      </w:r>
    </w:p>
    <w:p w:rsidR="00166193" w:rsidRPr="00101D2E" w:rsidRDefault="00166193" w:rsidP="00166193">
      <w:pPr>
        <w:spacing w:after="0" w:line="240" w:lineRule="auto"/>
        <w:jc w:val="center"/>
        <w:rPr>
          <w:rFonts w:ascii="Book Antiqua" w:eastAsia="MS Mincho" w:hAnsi="Book Antiqua" w:cs="Times New Roman"/>
          <w:b/>
          <w:bCs/>
          <w:noProof w:val="0"/>
          <w:color w:val="000000"/>
          <w:sz w:val="28"/>
          <w:szCs w:val="28"/>
          <w:lang w:val="en-GB"/>
        </w:rPr>
      </w:pPr>
      <w:r w:rsidRPr="00101D2E">
        <w:rPr>
          <w:rFonts w:ascii="Book Antiqua" w:eastAsia="Batang" w:hAnsi="Book Antiqua" w:cs="Times New Roman"/>
          <w:b/>
          <w:bCs/>
          <w:noProof w:val="0"/>
          <w:color w:val="000000"/>
          <w:sz w:val="28"/>
          <w:szCs w:val="28"/>
          <w:lang w:val="en-GB"/>
        </w:rPr>
        <w:t xml:space="preserve">Republika Kosova - </w:t>
      </w:r>
      <w:r w:rsidRPr="00101D2E">
        <w:rPr>
          <w:rFonts w:ascii="Book Antiqua" w:eastAsia="MS Mincho" w:hAnsi="Book Antiqua" w:cs="Times New Roman"/>
          <w:b/>
          <w:bCs/>
          <w:noProof w:val="0"/>
          <w:color w:val="000000"/>
          <w:sz w:val="28"/>
          <w:szCs w:val="28"/>
          <w:lang w:val="en-GB"/>
        </w:rPr>
        <w:t>Republic of Kosovo</w:t>
      </w:r>
    </w:p>
    <w:p w:rsidR="00166193" w:rsidRPr="00101D2E" w:rsidRDefault="00166193" w:rsidP="00166193">
      <w:pPr>
        <w:spacing w:after="0" w:line="240" w:lineRule="auto"/>
        <w:jc w:val="center"/>
        <w:rPr>
          <w:rFonts w:ascii="Book Antiqua" w:eastAsia="MS Mincho" w:hAnsi="Book Antiqua" w:cs="Book Antiqua"/>
          <w:b/>
          <w:bCs/>
          <w:i/>
          <w:iCs/>
          <w:noProof w:val="0"/>
          <w:color w:val="000000"/>
          <w:sz w:val="24"/>
          <w:szCs w:val="20"/>
          <w:lang w:val="en-GB"/>
        </w:rPr>
      </w:pPr>
      <w:r w:rsidRPr="00101D2E">
        <w:rPr>
          <w:rFonts w:ascii="Book Antiqua" w:eastAsia="MS Mincho" w:hAnsi="Book Antiqua" w:cs="Book Antiqua"/>
          <w:b/>
          <w:bCs/>
          <w:i/>
          <w:iCs/>
          <w:noProof w:val="0"/>
          <w:color w:val="000000"/>
          <w:sz w:val="24"/>
          <w:szCs w:val="20"/>
          <w:lang w:val="en-GB"/>
        </w:rPr>
        <w:t>Qeveria - Vlada - Government</w:t>
      </w:r>
    </w:p>
    <w:p w:rsidR="00166193" w:rsidRPr="00101D2E" w:rsidRDefault="00166193" w:rsidP="00166193">
      <w:pPr>
        <w:pBdr>
          <w:bottom w:val="single" w:sz="12" w:space="1" w:color="auto"/>
        </w:pBdr>
        <w:spacing w:after="0" w:line="240" w:lineRule="auto"/>
        <w:rPr>
          <w:rFonts w:ascii="Book Antiqua" w:eastAsia="MS Mincho" w:hAnsi="Book Antiqua" w:cs="Times New Roman"/>
          <w:b/>
          <w:bCs/>
          <w:noProof w:val="0"/>
          <w:color w:val="000000"/>
          <w:sz w:val="2"/>
          <w:szCs w:val="2"/>
          <w:lang w:val="en-GB"/>
        </w:rPr>
      </w:pPr>
      <w:r w:rsidRPr="00101D2E">
        <w:rPr>
          <w:rFonts w:ascii="Times New Roman" w:eastAsia="MS Mincho" w:hAnsi="Times New Roman" w:cs="Times New Roman"/>
          <w:b/>
          <w:bCs/>
          <w:noProof w:val="0"/>
          <w:color w:val="000000"/>
          <w:sz w:val="20"/>
          <w:szCs w:val="20"/>
          <w:lang w:val="en-GB"/>
        </w:rPr>
        <w:tab/>
      </w:r>
    </w:p>
    <w:p w:rsidR="00166193" w:rsidRPr="00101D2E" w:rsidRDefault="00166193" w:rsidP="00166193">
      <w:pPr>
        <w:spacing w:after="0" w:line="240" w:lineRule="auto"/>
        <w:ind w:left="6480"/>
        <w:rPr>
          <w:rFonts w:ascii="Book Antiqua" w:eastAsia="MS Mincho" w:hAnsi="Book Antiqua" w:cs="Times New Roman"/>
          <w:b/>
          <w:noProof w:val="0"/>
          <w:color w:val="000000"/>
          <w:sz w:val="6"/>
          <w:szCs w:val="6"/>
          <w:lang w:val="en-GB"/>
        </w:rPr>
      </w:pPr>
    </w:p>
    <w:p w:rsidR="00166193" w:rsidRPr="00101D2E" w:rsidRDefault="00BC467E" w:rsidP="00166193">
      <w:pPr>
        <w:spacing w:after="0" w:line="240" w:lineRule="auto"/>
        <w:ind w:left="6480"/>
        <w:jc w:val="right"/>
        <w:rPr>
          <w:rFonts w:ascii="Book Antiqua" w:eastAsia="MS Mincho" w:hAnsi="Book Antiqua" w:cs="Times New Roman"/>
          <w:b/>
          <w:noProof w:val="0"/>
          <w:color w:val="000000"/>
          <w:lang w:val="en-GB"/>
        </w:rPr>
      </w:pPr>
      <w:r w:rsidRPr="00101D2E">
        <w:rPr>
          <w:rFonts w:ascii="Book Antiqua" w:eastAsia="MS Mincho" w:hAnsi="Book Antiqua" w:cs="Times New Roman"/>
          <w:b/>
          <w:noProof w:val="0"/>
          <w:color w:val="000000"/>
          <w:lang w:val="en-GB"/>
        </w:rPr>
        <w:t>No</w:t>
      </w:r>
      <w:r w:rsidR="00166193" w:rsidRPr="00101D2E">
        <w:rPr>
          <w:rFonts w:ascii="Book Antiqua" w:eastAsia="MS Mincho" w:hAnsi="Book Antiqua" w:cs="Times New Roman"/>
          <w:b/>
          <w:noProof w:val="0"/>
          <w:color w:val="000000"/>
          <w:lang w:val="en-GB"/>
        </w:rPr>
        <w:t>. 01/37</w:t>
      </w:r>
    </w:p>
    <w:p w:rsidR="00166193" w:rsidRPr="00101D2E" w:rsidRDefault="00BC467E" w:rsidP="00166193">
      <w:pPr>
        <w:tabs>
          <w:tab w:val="left" w:pos="8640"/>
        </w:tabs>
        <w:spacing w:after="0" w:line="240" w:lineRule="auto"/>
        <w:ind w:left="5760"/>
        <w:jc w:val="right"/>
        <w:rPr>
          <w:rFonts w:ascii="Book Antiqua" w:eastAsia="MS Mincho" w:hAnsi="Book Antiqua" w:cs="Times New Roman"/>
          <w:b/>
          <w:noProof w:val="0"/>
          <w:color w:val="000000"/>
          <w:lang w:val="en-GB"/>
        </w:rPr>
      </w:pPr>
      <w:r w:rsidRPr="00101D2E">
        <w:rPr>
          <w:rFonts w:ascii="Book Antiqua" w:eastAsia="MS Mincho" w:hAnsi="Book Antiqua" w:cs="Times New Roman"/>
          <w:b/>
          <w:noProof w:val="0"/>
          <w:lang w:val="en-GB"/>
        </w:rPr>
        <w:t>Date</w:t>
      </w:r>
      <w:r w:rsidR="00166193" w:rsidRPr="00101D2E">
        <w:rPr>
          <w:rFonts w:ascii="Book Antiqua" w:eastAsia="MS Mincho" w:hAnsi="Book Antiqua" w:cs="Times New Roman"/>
          <w:b/>
          <w:noProof w:val="0"/>
          <w:lang w:val="en-GB"/>
        </w:rPr>
        <w:t>: 30.05.2020</w:t>
      </w:r>
    </w:p>
    <w:p w:rsidR="00166193" w:rsidRPr="00101D2E" w:rsidRDefault="00166193" w:rsidP="00166193">
      <w:pPr>
        <w:spacing w:after="0" w:line="240" w:lineRule="auto"/>
        <w:jc w:val="both"/>
        <w:rPr>
          <w:rFonts w:ascii="Book Antiqua" w:eastAsia="MS Mincho" w:hAnsi="Book Antiqua" w:cs="Times New Roman"/>
          <w:b/>
          <w:noProof w:val="0"/>
          <w:color w:val="000000"/>
          <w:sz w:val="10"/>
          <w:szCs w:val="10"/>
          <w:lang w:val="en-GB"/>
        </w:rPr>
      </w:pPr>
    </w:p>
    <w:p w:rsidR="00166193" w:rsidRPr="00101D2E" w:rsidRDefault="00BC467E" w:rsidP="00166193">
      <w:pPr>
        <w:spacing w:after="0" w:line="240" w:lineRule="auto"/>
        <w:jc w:val="both"/>
        <w:rPr>
          <w:rFonts w:ascii="Book Antiqua" w:hAnsi="Book Antiqua"/>
          <w:noProof w:val="0"/>
          <w:color w:val="000000"/>
          <w:lang w:val="en-GB"/>
        </w:rPr>
      </w:pPr>
      <w:r w:rsidRPr="00101D2E">
        <w:rPr>
          <w:rFonts w:ascii="Book Antiqua" w:hAnsi="Book Antiqua"/>
          <w:noProof w:val="0"/>
          <w:color w:val="000000"/>
          <w:lang w:val="en-GB"/>
        </w:rPr>
        <w:t>Pursuant to Article 92, paragraph 4, and Article 93, paragraph (1), (2) and (4) of the Constitution of the Republic of Kosovo, based on Article 4 of Regulation No. 05/2020 on the Areas of Administrative Responsibilities of the Office of the Prime Minister and Ministries, in accordance with Articles 17 and 19 of the Regulation No. 09/2011 of Rules and Procedure of the Government of the Republic of Kosovo, and taking into account the Government Decisions No. 01/14 dated 20 March 2020, and No. 01/20 dated 31 March 2020, the acting government of the Republic of Kosovo, at the meeting held on 30 May 2020, issues the following</w:t>
      </w:r>
      <w:r w:rsidR="00166193" w:rsidRPr="00101D2E">
        <w:rPr>
          <w:rFonts w:ascii="Book Antiqua" w:hAnsi="Book Antiqua"/>
          <w:noProof w:val="0"/>
          <w:color w:val="000000"/>
          <w:lang w:val="en-GB"/>
        </w:rPr>
        <w:t>:</w:t>
      </w:r>
    </w:p>
    <w:p w:rsidR="00166193" w:rsidRPr="00101D2E" w:rsidRDefault="00166193" w:rsidP="00166193">
      <w:pPr>
        <w:spacing w:after="0" w:line="240" w:lineRule="auto"/>
        <w:jc w:val="both"/>
        <w:rPr>
          <w:rFonts w:ascii="Book Antiqua" w:hAnsi="Book Antiqua"/>
          <w:noProof w:val="0"/>
          <w:color w:val="000000"/>
          <w:lang w:val="en-GB"/>
        </w:rPr>
      </w:pPr>
    </w:p>
    <w:p w:rsidR="00166193" w:rsidRPr="00101D2E" w:rsidRDefault="00BC467E" w:rsidP="00166193">
      <w:pPr>
        <w:spacing w:after="0" w:line="240" w:lineRule="auto"/>
        <w:jc w:val="center"/>
        <w:outlineLvl w:val="0"/>
        <w:rPr>
          <w:rFonts w:ascii="Book Antiqua" w:eastAsia="MS Mincho" w:hAnsi="Book Antiqua" w:cs="Times New Roman"/>
          <w:b/>
          <w:noProof w:val="0"/>
          <w:color w:val="000000"/>
          <w:sz w:val="24"/>
          <w:szCs w:val="24"/>
          <w:lang w:val="en-GB"/>
        </w:rPr>
      </w:pPr>
      <w:r w:rsidRPr="00101D2E">
        <w:rPr>
          <w:rFonts w:ascii="Book Antiqua" w:eastAsia="MS Mincho" w:hAnsi="Book Antiqua" w:cs="Times New Roman"/>
          <w:b/>
          <w:noProof w:val="0"/>
          <w:color w:val="000000"/>
          <w:sz w:val="24"/>
          <w:szCs w:val="24"/>
          <w:lang w:val="en-GB"/>
        </w:rPr>
        <w:t>D  E  C  I  S  I   O  N</w:t>
      </w:r>
    </w:p>
    <w:p w:rsidR="00166193" w:rsidRPr="00101D2E" w:rsidRDefault="00BC467E" w:rsidP="00166193">
      <w:pPr>
        <w:pStyle w:val="Trupi"/>
        <w:jc w:val="center"/>
        <w:rPr>
          <w:b/>
          <w:sz w:val="22"/>
          <w:szCs w:val="22"/>
          <w:lang w:val="en-GB"/>
        </w:rPr>
      </w:pPr>
      <w:r w:rsidRPr="00101D2E">
        <w:rPr>
          <w:b/>
          <w:sz w:val="22"/>
          <w:szCs w:val="22"/>
          <w:lang w:val="en-GB"/>
        </w:rPr>
        <w:t>On amending and supplementing the Decision no. 01/20 dated 31 March 2020 on the gradual application of reciprocity as a principle in relations with Serbia</w:t>
      </w:r>
    </w:p>
    <w:p w:rsidR="00166193" w:rsidRPr="00101D2E" w:rsidRDefault="00166193" w:rsidP="00166193">
      <w:pPr>
        <w:pStyle w:val="Trupi"/>
        <w:rPr>
          <w:sz w:val="22"/>
          <w:szCs w:val="22"/>
          <w:lang w:val="en-GB"/>
        </w:rPr>
      </w:pPr>
    </w:p>
    <w:p w:rsidR="00166193" w:rsidRPr="00101D2E" w:rsidRDefault="00BC467E" w:rsidP="00166193">
      <w:pPr>
        <w:pStyle w:val="Trupi"/>
        <w:numPr>
          <w:ilvl w:val="0"/>
          <w:numId w:val="5"/>
        </w:numPr>
        <w:spacing w:after="0"/>
        <w:rPr>
          <w:sz w:val="22"/>
          <w:szCs w:val="22"/>
          <w:lang w:val="en-GB"/>
        </w:rPr>
      </w:pPr>
      <w:r w:rsidRPr="00101D2E">
        <w:rPr>
          <w:sz w:val="22"/>
          <w:szCs w:val="22"/>
          <w:lang w:val="en-GB"/>
        </w:rPr>
        <w:t>In trade relations with Serbia, for agricultural and industrial products, the following documents are prohibited</w:t>
      </w:r>
      <w:r w:rsidR="00166193" w:rsidRPr="00101D2E">
        <w:rPr>
          <w:sz w:val="22"/>
          <w:szCs w:val="22"/>
          <w:lang w:val="en-GB"/>
        </w:rPr>
        <w:t>:</w:t>
      </w:r>
    </w:p>
    <w:p w:rsidR="00166193" w:rsidRPr="00101D2E" w:rsidRDefault="00166193" w:rsidP="00166193">
      <w:pPr>
        <w:pStyle w:val="Trupi"/>
        <w:spacing w:after="0"/>
        <w:ind w:left="432"/>
        <w:rPr>
          <w:sz w:val="22"/>
          <w:szCs w:val="22"/>
          <w:lang w:val="en-GB"/>
        </w:rPr>
      </w:pPr>
    </w:p>
    <w:p w:rsidR="00166193" w:rsidRPr="00101D2E" w:rsidRDefault="00BC467E"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documents that use the names of countries or contain other elements contrary to the Constitution of the Republic of Kosovo and the legislation in force</w:t>
      </w:r>
      <w:r w:rsidR="00166193" w:rsidRPr="00101D2E">
        <w:rPr>
          <w:rFonts w:ascii="Book Antiqua" w:eastAsia="Noto Sans CJK SC" w:hAnsi="Book Antiqua" w:cs="Lohit Devanagari"/>
          <w:noProof w:val="0"/>
          <w:kern w:val="2"/>
          <w:lang w:val="en-GB" w:eastAsia="zh-CN" w:bidi="hi-IN"/>
        </w:rPr>
        <w:t>;</w:t>
      </w:r>
    </w:p>
    <w:p w:rsidR="00166193" w:rsidRPr="00101D2E" w:rsidRDefault="00184C0A"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documents containing the names of countries in the Republic of Kosovo, but not containing the name of the state</w:t>
      </w:r>
      <w:r w:rsidR="00166193" w:rsidRPr="00101D2E">
        <w:rPr>
          <w:rFonts w:ascii="Book Antiqua" w:eastAsia="Noto Sans CJK SC" w:hAnsi="Book Antiqua" w:cs="Lohit Devanagari"/>
          <w:noProof w:val="0"/>
          <w:kern w:val="2"/>
          <w:lang w:val="en-GB" w:eastAsia="zh-CN" w:bidi="hi-IN"/>
        </w:rPr>
        <w:t>;</w:t>
      </w:r>
    </w:p>
    <w:p w:rsidR="00184C0A" w:rsidRPr="00101D2E" w:rsidRDefault="00184C0A"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documents referring to the Republic of Kosovo otherwise than with the name Republic of Kosovo; or</w:t>
      </w:r>
    </w:p>
    <w:p w:rsidR="00166193" w:rsidRPr="00101D2E" w:rsidRDefault="00184C0A"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documents containing any element that denies the independence or sovereignty of the Republic of Kosovo or treats the Republic of Kosovo as unequal</w:t>
      </w:r>
      <w:r w:rsidR="00166193" w:rsidRPr="00101D2E">
        <w:rPr>
          <w:rFonts w:ascii="Book Antiqua" w:eastAsia="Noto Sans CJK SC" w:hAnsi="Book Antiqua" w:cs="Lohit Devanagari"/>
          <w:noProof w:val="0"/>
          <w:kern w:val="2"/>
          <w:lang w:val="en-GB" w:eastAsia="zh-CN" w:bidi="hi-IN"/>
        </w:rPr>
        <w:t>.</w:t>
      </w:r>
    </w:p>
    <w:p w:rsidR="00166193" w:rsidRPr="00101D2E" w:rsidRDefault="00166193" w:rsidP="00166193">
      <w:pPr>
        <w:spacing w:after="0" w:line="259" w:lineRule="auto"/>
        <w:ind w:left="432"/>
        <w:jc w:val="both"/>
        <w:rPr>
          <w:rFonts w:ascii="Book Antiqua" w:eastAsia="Noto Sans CJK SC" w:hAnsi="Book Antiqua" w:cs="Lohit Devanagari"/>
          <w:noProof w:val="0"/>
          <w:kern w:val="2"/>
          <w:lang w:val="en-GB" w:eastAsia="zh-CN" w:bidi="hi-IN"/>
        </w:rPr>
      </w:pPr>
    </w:p>
    <w:p w:rsidR="00166193" w:rsidRPr="00101D2E" w:rsidRDefault="00532FC8" w:rsidP="00166193">
      <w:pPr>
        <w:numPr>
          <w:ilvl w:val="0"/>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The Food and Veterinary Agency shall use the name and emblem of the Republic of Kosovo in phytosanitary and veterinary certificates</w:t>
      </w:r>
      <w:r w:rsidR="00166193" w:rsidRPr="00101D2E">
        <w:rPr>
          <w:rFonts w:ascii="Book Antiqua" w:eastAsia="Noto Sans CJK SC" w:hAnsi="Book Antiqua" w:cs="Lohit Devanagari"/>
          <w:noProof w:val="0"/>
          <w:kern w:val="2"/>
          <w:lang w:val="en-GB" w:eastAsia="zh-CN" w:bidi="hi-IN"/>
        </w:rPr>
        <w:t>.</w:t>
      </w:r>
    </w:p>
    <w:p w:rsidR="00166193" w:rsidRPr="00101D2E" w:rsidRDefault="00166193" w:rsidP="00166193">
      <w:pPr>
        <w:spacing w:after="0" w:line="259" w:lineRule="auto"/>
        <w:ind w:left="432"/>
        <w:jc w:val="both"/>
        <w:rPr>
          <w:rFonts w:ascii="Book Antiqua" w:eastAsia="Noto Sans CJK SC" w:hAnsi="Book Antiqua" w:cs="Lohit Devanagari"/>
          <w:noProof w:val="0"/>
          <w:kern w:val="2"/>
          <w:lang w:val="en-GB" w:eastAsia="zh-CN" w:bidi="hi-IN"/>
        </w:rPr>
      </w:pPr>
    </w:p>
    <w:p w:rsidR="00166193" w:rsidRPr="00101D2E" w:rsidRDefault="00532FC8" w:rsidP="00166193">
      <w:pPr>
        <w:numPr>
          <w:ilvl w:val="0"/>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Economic operators from Serbia must be provided with entry permits for each vehicle with goods entering the Republic of Kosovo. The request to be provided with entry permit is submitted to the liaison office of the Republic of Kosovo in Serbia by letter or by e-mail</w:t>
      </w:r>
      <w:r w:rsidR="00166193" w:rsidRPr="00101D2E">
        <w:rPr>
          <w:rFonts w:ascii="Book Antiqua" w:eastAsia="Noto Sans CJK SC" w:hAnsi="Book Antiqua" w:cs="Lohit Devanagari"/>
          <w:noProof w:val="0"/>
          <w:kern w:val="2"/>
          <w:lang w:val="en-GB" w:eastAsia="zh-CN" w:bidi="hi-IN"/>
        </w:rPr>
        <w:t>.</w:t>
      </w:r>
    </w:p>
    <w:p w:rsidR="00166193" w:rsidRPr="00101D2E" w:rsidRDefault="00166193" w:rsidP="00166193">
      <w:pPr>
        <w:spacing w:after="0" w:line="259" w:lineRule="auto"/>
        <w:ind w:left="432"/>
        <w:jc w:val="both"/>
        <w:rPr>
          <w:rFonts w:ascii="Book Antiqua" w:eastAsia="Noto Sans CJK SC" w:hAnsi="Book Antiqua" w:cs="Lohit Devanagari"/>
          <w:noProof w:val="0"/>
          <w:kern w:val="2"/>
          <w:lang w:val="en-GB" w:eastAsia="zh-CN" w:bidi="hi-IN"/>
        </w:rPr>
      </w:pPr>
    </w:p>
    <w:p w:rsidR="00166193" w:rsidRPr="00101D2E" w:rsidRDefault="00EC26B3" w:rsidP="00166193">
      <w:pPr>
        <w:numPr>
          <w:ilvl w:val="0"/>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A business organization, established under the rules of authorities in Serbia, shall not be recognized as a legal entity. Regardless of the form of its organization in Serbia, such a business organization, in accordance with Law No. 06/L-016 on Business Organizations, can be recognized as in the following</w:t>
      </w:r>
      <w:r w:rsidR="00166193" w:rsidRPr="00101D2E">
        <w:rPr>
          <w:rFonts w:ascii="Book Antiqua" w:eastAsia="Noto Sans CJK SC" w:hAnsi="Book Antiqua" w:cs="Lohit Devanagari"/>
          <w:noProof w:val="0"/>
          <w:kern w:val="2"/>
          <w:lang w:val="en-GB" w:eastAsia="zh-CN" w:bidi="hi-IN"/>
        </w:rPr>
        <w:t>:</w:t>
      </w:r>
    </w:p>
    <w:p w:rsidR="00166193" w:rsidRPr="00101D2E" w:rsidRDefault="00166193" w:rsidP="00166193">
      <w:pPr>
        <w:pStyle w:val="ListParagraph"/>
        <w:spacing w:after="0"/>
        <w:rPr>
          <w:rFonts w:ascii="Book Antiqua" w:eastAsia="Noto Sans CJK SC" w:hAnsi="Book Antiqua" w:cs="Lohit Devanagari"/>
          <w:noProof w:val="0"/>
          <w:kern w:val="2"/>
          <w:lang w:val="en-GB" w:eastAsia="zh-CN" w:bidi="hi-IN"/>
        </w:rPr>
      </w:pPr>
    </w:p>
    <w:p w:rsidR="00166193" w:rsidRPr="00101D2E" w:rsidRDefault="00EC26B3"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individual business of the natural person controlling the business organization, when there is such a person; or</w:t>
      </w:r>
    </w:p>
    <w:p w:rsidR="00166193" w:rsidRPr="00101D2E" w:rsidRDefault="00EC26B3"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general partnership of natural persons controlling the business organization, when there are several such persons</w:t>
      </w:r>
      <w:r w:rsidR="00166193" w:rsidRPr="00101D2E">
        <w:rPr>
          <w:rFonts w:ascii="Book Antiqua" w:eastAsia="Noto Sans CJK SC" w:hAnsi="Book Antiqua" w:cs="Lohit Devanagari"/>
          <w:noProof w:val="0"/>
          <w:kern w:val="2"/>
          <w:lang w:val="en-GB" w:eastAsia="zh-CN" w:bidi="hi-IN"/>
        </w:rPr>
        <w:t>.</w:t>
      </w:r>
    </w:p>
    <w:p w:rsidR="00166193" w:rsidRPr="00101D2E" w:rsidRDefault="00166193" w:rsidP="00166193">
      <w:pPr>
        <w:spacing w:after="0" w:line="259" w:lineRule="auto"/>
        <w:ind w:left="994"/>
        <w:jc w:val="both"/>
        <w:rPr>
          <w:rFonts w:ascii="Book Antiqua" w:eastAsia="Noto Sans CJK SC" w:hAnsi="Book Antiqua" w:cs="Lohit Devanagari"/>
          <w:noProof w:val="0"/>
          <w:kern w:val="2"/>
          <w:lang w:val="en-GB" w:eastAsia="zh-CN" w:bidi="hi-IN"/>
        </w:rPr>
      </w:pPr>
    </w:p>
    <w:p w:rsidR="00166193" w:rsidRPr="00101D2E" w:rsidRDefault="00166193" w:rsidP="00166193">
      <w:pPr>
        <w:spacing w:after="0" w:line="259" w:lineRule="auto"/>
        <w:ind w:left="994"/>
        <w:jc w:val="both"/>
        <w:rPr>
          <w:rFonts w:ascii="Book Antiqua" w:eastAsia="Noto Sans CJK SC" w:hAnsi="Book Antiqua" w:cs="Lohit Devanagari"/>
          <w:noProof w:val="0"/>
          <w:kern w:val="2"/>
          <w:lang w:val="en-GB" w:eastAsia="zh-CN" w:bidi="hi-IN"/>
        </w:rPr>
      </w:pPr>
    </w:p>
    <w:p w:rsidR="00166193" w:rsidRPr="00101D2E" w:rsidRDefault="00166193" w:rsidP="00166193">
      <w:pPr>
        <w:spacing w:after="0" w:line="259" w:lineRule="auto"/>
        <w:ind w:left="994"/>
        <w:jc w:val="both"/>
        <w:rPr>
          <w:rFonts w:ascii="Book Antiqua" w:eastAsia="Noto Sans CJK SC" w:hAnsi="Book Antiqua" w:cs="Lohit Devanagari"/>
          <w:noProof w:val="0"/>
          <w:kern w:val="2"/>
          <w:lang w:val="en-GB" w:eastAsia="zh-CN" w:bidi="hi-IN"/>
        </w:rPr>
      </w:pPr>
    </w:p>
    <w:p w:rsidR="00166193" w:rsidRPr="00101D2E" w:rsidRDefault="00166193" w:rsidP="00166193">
      <w:pPr>
        <w:spacing w:after="0" w:line="259" w:lineRule="auto"/>
        <w:ind w:left="994"/>
        <w:jc w:val="both"/>
        <w:rPr>
          <w:rFonts w:ascii="Book Antiqua" w:eastAsia="Noto Sans CJK SC" w:hAnsi="Book Antiqua" w:cs="Lohit Devanagari"/>
          <w:noProof w:val="0"/>
          <w:kern w:val="2"/>
          <w:lang w:val="en-GB" w:eastAsia="zh-CN" w:bidi="hi-IN"/>
        </w:rPr>
      </w:pPr>
    </w:p>
    <w:p w:rsidR="00166193" w:rsidRPr="00101D2E" w:rsidRDefault="00166193" w:rsidP="00166193">
      <w:pPr>
        <w:spacing w:after="0" w:line="259" w:lineRule="auto"/>
        <w:ind w:left="994"/>
        <w:jc w:val="both"/>
        <w:rPr>
          <w:rFonts w:ascii="Book Antiqua" w:eastAsia="Noto Sans CJK SC" w:hAnsi="Book Antiqua" w:cs="Lohit Devanagari"/>
          <w:noProof w:val="0"/>
          <w:kern w:val="2"/>
          <w:lang w:val="en-GB" w:eastAsia="zh-CN" w:bidi="hi-IN"/>
        </w:rPr>
      </w:pPr>
    </w:p>
    <w:p w:rsidR="00166193" w:rsidRPr="00101D2E" w:rsidRDefault="00EC26B3" w:rsidP="00166193">
      <w:pPr>
        <w:numPr>
          <w:ilvl w:val="0"/>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bCs/>
          <w:noProof w:val="0"/>
          <w:kern w:val="2"/>
          <w:lang w:val="en-GB" w:eastAsia="zh-CN" w:bidi="hi-IN"/>
        </w:rPr>
        <w:t>The following institutions are obliged to implement this decision</w:t>
      </w:r>
      <w:r w:rsidR="00166193" w:rsidRPr="00101D2E">
        <w:rPr>
          <w:rFonts w:ascii="Book Antiqua" w:eastAsia="Noto Sans CJK SC" w:hAnsi="Book Antiqua" w:cs="Lohit Devanagari"/>
          <w:noProof w:val="0"/>
          <w:kern w:val="2"/>
          <w:lang w:val="en-GB" w:eastAsia="zh-CN" w:bidi="hi-IN"/>
        </w:rPr>
        <w:t>:</w:t>
      </w:r>
    </w:p>
    <w:p w:rsidR="00166193" w:rsidRPr="00101D2E" w:rsidRDefault="00166193" w:rsidP="00166193">
      <w:pPr>
        <w:spacing w:after="0" w:line="259" w:lineRule="auto"/>
        <w:ind w:left="432"/>
        <w:jc w:val="both"/>
        <w:rPr>
          <w:rFonts w:ascii="Book Antiqua" w:eastAsia="Noto Sans CJK SC" w:hAnsi="Book Antiqua" w:cs="Lohit Devanagari"/>
          <w:noProof w:val="0"/>
          <w:kern w:val="2"/>
          <w:lang w:val="en-GB" w:eastAsia="zh-CN" w:bidi="hi-IN"/>
        </w:rPr>
      </w:pPr>
    </w:p>
    <w:p w:rsidR="00166193" w:rsidRPr="00101D2E" w:rsidRDefault="00EC26B3"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Ministry of Finance and Transfers</w:t>
      </w:r>
      <w:r w:rsidR="00166193" w:rsidRPr="00101D2E">
        <w:rPr>
          <w:rFonts w:ascii="Book Antiqua" w:eastAsia="Noto Sans CJK SC" w:hAnsi="Book Antiqua" w:cs="Lohit Devanagari"/>
          <w:noProof w:val="0"/>
          <w:kern w:val="2"/>
          <w:lang w:val="en-GB" w:eastAsia="zh-CN" w:bidi="hi-IN"/>
        </w:rPr>
        <w:t>;</w:t>
      </w:r>
    </w:p>
    <w:p w:rsidR="00166193" w:rsidRPr="00101D2E" w:rsidRDefault="00EC26B3"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Ministry of Internal Affairs and Public Administration</w:t>
      </w:r>
      <w:r w:rsidR="00166193" w:rsidRPr="00101D2E">
        <w:rPr>
          <w:rFonts w:ascii="Book Antiqua" w:eastAsia="Noto Sans CJK SC" w:hAnsi="Book Antiqua" w:cs="Lohit Devanagari"/>
          <w:noProof w:val="0"/>
          <w:kern w:val="2"/>
          <w:lang w:val="en-GB" w:eastAsia="zh-CN" w:bidi="hi-IN"/>
        </w:rPr>
        <w:t>;</w:t>
      </w:r>
    </w:p>
    <w:p w:rsidR="00166193" w:rsidRPr="00101D2E" w:rsidRDefault="00EC26B3"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Ministry of Economy, Employment, Trade, Industry, Entrepreneurship and Strategic Investments</w:t>
      </w:r>
      <w:r w:rsidR="00166193" w:rsidRPr="00101D2E">
        <w:rPr>
          <w:rFonts w:ascii="Book Antiqua" w:eastAsia="Noto Sans CJK SC" w:hAnsi="Book Antiqua" w:cs="Lohit Devanagari"/>
          <w:noProof w:val="0"/>
          <w:kern w:val="2"/>
          <w:lang w:val="en-GB" w:eastAsia="zh-CN" w:bidi="hi-IN"/>
        </w:rPr>
        <w:t>;</w:t>
      </w:r>
    </w:p>
    <w:p w:rsidR="00166193" w:rsidRPr="00101D2E" w:rsidRDefault="00EC26B3"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Food and Veterinary Agency</w:t>
      </w:r>
      <w:r w:rsidR="00166193" w:rsidRPr="00101D2E">
        <w:rPr>
          <w:rFonts w:ascii="Book Antiqua" w:eastAsia="Noto Sans CJK SC" w:hAnsi="Book Antiqua" w:cs="Lohit Devanagari"/>
          <w:noProof w:val="0"/>
          <w:kern w:val="2"/>
          <w:lang w:val="en-GB" w:eastAsia="zh-CN" w:bidi="hi-IN"/>
        </w:rPr>
        <w:t>;</w:t>
      </w:r>
    </w:p>
    <w:p w:rsidR="00166193" w:rsidRPr="00101D2E" w:rsidRDefault="00EC26B3"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Customs</w:t>
      </w:r>
      <w:r w:rsidR="00166193" w:rsidRPr="00101D2E">
        <w:rPr>
          <w:rFonts w:ascii="Book Antiqua" w:eastAsia="Noto Sans CJK SC" w:hAnsi="Book Antiqua" w:cs="Lohit Devanagari"/>
          <w:noProof w:val="0"/>
          <w:kern w:val="2"/>
          <w:lang w:val="en-GB" w:eastAsia="zh-CN" w:bidi="hi-IN"/>
        </w:rPr>
        <w:t>;</w:t>
      </w:r>
    </w:p>
    <w:p w:rsidR="00166193" w:rsidRPr="00101D2E" w:rsidRDefault="00EC26B3"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Police</w:t>
      </w:r>
      <w:r w:rsidR="00166193" w:rsidRPr="00101D2E">
        <w:rPr>
          <w:rFonts w:ascii="Book Antiqua" w:eastAsia="Noto Sans CJK SC" w:hAnsi="Book Antiqua" w:cs="Lohit Devanagari"/>
          <w:noProof w:val="0"/>
          <w:kern w:val="2"/>
          <w:lang w:val="en-GB" w:eastAsia="zh-CN" w:bidi="hi-IN"/>
        </w:rPr>
        <w:t>;</w:t>
      </w:r>
    </w:p>
    <w:p w:rsidR="00166193" w:rsidRPr="00101D2E" w:rsidRDefault="00EC26B3"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Market Inspectorate</w:t>
      </w:r>
      <w:r w:rsidR="00166193" w:rsidRPr="00101D2E">
        <w:rPr>
          <w:rFonts w:ascii="Book Antiqua" w:eastAsia="Noto Sans CJK SC" w:hAnsi="Book Antiqua" w:cs="Lohit Devanagari"/>
          <w:noProof w:val="0"/>
          <w:kern w:val="2"/>
          <w:lang w:val="en-GB" w:eastAsia="zh-CN" w:bidi="hi-IN"/>
        </w:rPr>
        <w:t>;</w:t>
      </w:r>
    </w:p>
    <w:p w:rsidR="00166193" w:rsidRPr="00101D2E" w:rsidRDefault="00EC26B3"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Business Registration Agency, and</w:t>
      </w:r>
    </w:p>
    <w:p w:rsidR="00166193" w:rsidRPr="00101D2E" w:rsidRDefault="00101D2E" w:rsidP="00166193">
      <w:pPr>
        <w:numPr>
          <w:ilvl w:val="1"/>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Other</w:t>
      </w:r>
      <w:r w:rsidR="00EC26B3" w:rsidRPr="00101D2E">
        <w:rPr>
          <w:rFonts w:ascii="Book Antiqua" w:eastAsia="Noto Sans CJK SC" w:hAnsi="Book Antiqua" w:cs="Lohit Devanagari"/>
          <w:noProof w:val="0"/>
          <w:kern w:val="2"/>
          <w:lang w:val="en-GB" w:eastAsia="zh-CN" w:bidi="hi-IN"/>
        </w:rPr>
        <w:t xml:space="preserve"> responsible institutions</w:t>
      </w:r>
      <w:r w:rsidR="00166193" w:rsidRPr="00101D2E">
        <w:rPr>
          <w:rFonts w:ascii="Book Antiqua" w:eastAsia="Noto Sans CJK SC" w:hAnsi="Book Antiqua" w:cs="Lohit Devanagari"/>
          <w:noProof w:val="0"/>
          <w:kern w:val="2"/>
          <w:lang w:val="en-GB" w:eastAsia="zh-CN" w:bidi="hi-IN"/>
        </w:rPr>
        <w:t>.</w:t>
      </w:r>
    </w:p>
    <w:p w:rsidR="00166193" w:rsidRPr="00101D2E" w:rsidRDefault="00166193" w:rsidP="00166193">
      <w:pPr>
        <w:spacing w:after="0" w:line="259" w:lineRule="auto"/>
        <w:ind w:left="994"/>
        <w:jc w:val="both"/>
        <w:rPr>
          <w:rFonts w:ascii="Book Antiqua" w:eastAsia="Noto Sans CJK SC" w:hAnsi="Book Antiqua" w:cs="Lohit Devanagari"/>
          <w:noProof w:val="0"/>
          <w:kern w:val="2"/>
          <w:lang w:val="en-GB" w:eastAsia="zh-CN" w:bidi="hi-IN"/>
        </w:rPr>
      </w:pPr>
    </w:p>
    <w:p w:rsidR="00166193" w:rsidRPr="00101D2E" w:rsidRDefault="00EC26B3" w:rsidP="00166193">
      <w:pPr>
        <w:numPr>
          <w:ilvl w:val="0"/>
          <w:numId w:val="15"/>
        </w:numPr>
        <w:spacing w:after="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Decision of the Government of the Republic of Kosovo No. 01/20 of 31 March 2020 is amended, supplemented and remains in force for an indefinite period</w:t>
      </w:r>
      <w:r w:rsidR="00166193" w:rsidRPr="00101D2E">
        <w:rPr>
          <w:rFonts w:ascii="Book Antiqua" w:eastAsia="Noto Sans CJK SC" w:hAnsi="Book Antiqua" w:cs="Lohit Devanagari"/>
          <w:noProof w:val="0"/>
          <w:kern w:val="2"/>
          <w:lang w:val="en-GB" w:eastAsia="zh-CN" w:bidi="hi-IN"/>
        </w:rPr>
        <w:t>.</w:t>
      </w:r>
    </w:p>
    <w:p w:rsidR="00166193" w:rsidRPr="00101D2E" w:rsidRDefault="00166193" w:rsidP="00166193">
      <w:pPr>
        <w:spacing w:after="0" w:line="259" w:lineRule="auto"/>
        <w:ind w:left="432"/>
        <w:jc w:val="both"/>
        <w:rPr>
          <w:rFonts w:ascii="Book Antiqua" w:eastAsia="Noto Sans CJK SC" w:hAnsi="Book Antiqua" w:cs="Lohit Devanagari"/>
          <w:noProof w:val="0"/>
          <w:kern w:val="2"/>
          <w:lang w:val="en-GB" w:eastAsia="zh-CN" w:bidi="hi-IN"/>
        </w:rPr>
      </w:pPr>
    </w:p>
    <w:p w:rsidR="00166193" w:rsidRPr="00101D2E" w:rsidRDefault="00EC26B3" w:rsidP="00166193">
      <w:pPr>
        <w:numPr>
          <w:ilvl w:val="0"/>
          <w:numId w:val="15"/>
        </w:numPr>
        <w:spacing w:after="0" w:line="240" w:lineRule="auto"/>
        <w:jc w:val="both"/>
        <w:rPr>
          <w:rFonts w:ascii="Book Antiqua" w:eastAsia="MS Mincho" w:hAnsi="Book Antiqua" w:cs="Times New Roman"/>
          <w:noProof w:val="0"/>
          <w:color w:val="000000"/>
          <w:lang w:val="en-GB"/>
        </w:rPr>
      </w:pPr>
      <w:r w:rsidRPr="00101D2E">
        <w:rPr>
          <w:rFonts w:ascii="Book Antiqua" w:eastAsia="MS Mincho" w:hAnsi="Book Antiqua" w:cs="Times New Roman"/>
          <w:iCs/>
          <w:noProof w:val="0"/>
          <w:color w:val="000000"/>
          <w:lang w:val="en-GB"/>
        </w:rPr>
        <w:t>This Decision shall enter into force on the day of signing</w:t>
      </w:r>
      <w:r w:rsidR="00166193" w:rsidRPr="00101D2E">
        <w:rPr>
          <w:rFonts w:ascii="Book Antiqua" w:eastAsia="MS Mincho" w:hAnsi="Book Antiqua" w:cs="Times New Roman"/>
          <w:iCs/>
          <w:noProof w:val="0"/>
          <w:color w:val="000000"/>
          <w:lang w:val="en-GB"/>
        </w:rPr>
        <w:t>.</w:t>
      </w:r>
    </w:p>
    <w:p w:rsidR="00166193" w:rsidRPr="00101D2E" w:rsidRDefault="00166193" w:rsidP="00166193">
      <w:pPr>
        <w:pStyle w:val="Trupi"/>
        <w:ind w:left="432"/>
        <w:rPr>
          <w:sz w:val="22"/>
          <w:szCs w:val="22"/>
          <w:lang w:val="en-GB"/>
        </w:rPr>
      </w:pPr>
    </w:p>
    <w:p w:rsidR="00166193" w:rsidRPr="00101D2E" w:rsidRDefault="00EC26B3" w:rsidP="00166193">
      <w:pPr>
        <w:spacing w:after="140" w:line="259" w:lineRule="auto"/>
        <w:jc w:val="center"/>
        <w:rPr>
          <w:rFonts w:ascii="Book Antiqua" w:eastAsia="Noto Sans CJK SC" w:hAnsi="Book Antiqua" w:cs="Lohit Devanagari"/>
          <w:noProof w:val="0"/>
          <w:kern w:val="2"/>
          <w:sz w:val="24"/>
          <w:szCs w:val="24"/>
          <w:lang w:val="en-GB" w:eastAsia="zh-CN" w:bidi="hi-IN"/>
        </w:rPr>
      </w:pPr>
      <w:r w:rsidRPr="00101D2E">
        <w:rPr>
          <w:rFonts w:ascii="Book Antiqua" w:eastAsia="Noto Sans CJK SC" w:hAnsi="Book Antiqua" w:cs="Lohit Devanagari"/>
          <w:b/>
          <w:bCs/>
          <w:noProof w:val="0"/>
          <w:spacing w:val="40"/>
          <w:kern w:val="2"/>
          <w:sz w:val="24"/>
          <w:szCs w:val="24"/>
          <w:lang w:val="en-GB" w:eastAsia="zh-CN" w:bidi="hi-IN"/>
        </w:rPr>
        <w:t>REASONING</w:t>
      </w:r>
    </w:p>
    <w:p w:rsidR="00166193" w:rsidRPr="00101D2E" w:rsidRDefault="003B1DA6" w:rsidP="00166193">
      <w:pPr>
        <w:spacing w:after="14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On March 31, 2020, the Government of the Republic of Kosovo has issued Decision No. 01/20 on the gradual implementation of reciprocity as a principle in relations with Serbia. The measures of reciprocity or mutual actions are an institute of relations between sovereign countries, and as such are recognised by the general principles of international law and by the General Agreement on Tariffs and Trade (GATT) of 1947, amended in 1994</w:t>
      </w:r>
      <w:r w:rsidR="00166193" w:rsidRPr="00101D2E">
        <w:rPr>
          <w:rFonts w:ascii="Book Antiqua" w:eastAsia="Noto Sans CJK SC" w:hAnsi="Book Antiqua" w:cs="Lohit Devanagari"/>
          <w:noProof w:val="0"/>
          <w:kern w:val="2"/>
          <w:lang w:val="en-GB" w:eastAsia="zh-CN" w:bidi="hi-IN"/>
        </w:rPr>
        <w:t>.</w:t>
      </w:r>
    </w:p>
    <w:p w:rsidR="00166193" w:rsidRPr="00101D2E" w:rsidRDefault="003B1DA6" w:rsidP="00166193">
      <w:pPr>
        <w:spacing w:after="14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Government Decision No. 01/20 aimed at eliminating non-tariff trade barriers that the authorities in Serbia have imposed to the Republic of Kosovo, including transit barriers, technical barriers and political barriers. Point 3 of Decision No. 01/20 has provided for the occasional review of the implementation and appropriateness of reciprocity measures</w:t>
      </w:r>
      <w:r w:rsidR="00166193" w:rsidRPr="00101D2E">
        <w:rPr>
          <w:rFonts w:ascii="Book Antiqua" w:eastAsia="Noto Sans CJK SC" w:hAnsi="Book Antiqua" w:cs="Lohit Devanagari"/>
          <w:noProof w:val="0"/>
          <w:kern w:val="2"/>
          <w:lang w:val="en-GB" w:eastAsia="zh-CN" w:bidi="hi-IN"/>
        </w:rPr>
        <w:t>.</w:t>
      </w:r>
    </w:p>
    <w:p w:rsidR="00166193" w:rsidRPr="00101D2E" w:rsidRDefault="00CD7034" w:rsidP="00166193">
      <w:pPr>
        <w:spacing w:after="14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An inter-institutional group, invited by the</w:t>
      </w:r>
      <w:r w:rsidRPr="00101D2E">
        <w:rPr>
          <w:rFonts w:ascii="Book Antiqua" w:eastAsia="Noto Sans CJK SC" w:hAnsi="Book Antiqua" w:cs="Lohit Devanagari"/>
          <w:noProof w:val="0"/>
          <w:kern w:val="2"/>
          <w:lang w:val="en-GB" w:eastAsia="zh-CN" w:bidi="hi-IN"/>
        </w:rPr>
        <w:tab/>
        <w:t>Ministry</w:t>
      </w:r>
      <w:r w:rsidR="00101D2E" w:rsidRPr="00101D2E">
        <w:rPr>
          <w:rFonts w:ascii="Book Antiqua" w:eastAsia="Noto Sans CJK SC" w:hAnsi="Book Antiqua" w:cs="Lohit Devanagari"/>
          <w:noProof w:val="0"/>
          <w:kern w:val="2"/>
          <w:lang w:val="en-GB" w:eastAsia="zh-CN" w:bidi="hi-IN"/>
        </w:rPr>
        <w:t xml:space="preserve"> </w:t>
      </w:r>
      <w:r w:rsidRPr="00101D2E">
        <w:rPr>
          <w:rFonts w:ascii="Book Antiqua" w:eastAsia="Noto Sans CJK SC" w:hAnsi="Book Antiqua" w:cs="Lohit Devanagari"/>
          <w:noProof w:val="0"/>
          <w:kern w:val="2"/>
          <w:lang w:val="en-GB" w:eastAsia="zh-CN" w:bidi="hi-IN"/>
        </w:rPr>
        <w:t>of Economy, Employment, Trade, Industry, Entrepreneurship and Strategic Investments, has monitored the implementation of measures and has identified ongoing and new barriers in trade relations with Serbia</w:t>
      </w:r>
      <w:r w:rsidR="00166193" w:rsidRPr="00101D2E">
        <w:rPr>
          <w:rFonts w:ascii="Book Antiqua" w:eastAsia="Noto Sans CJK SC" w:hAnsi="Book Antiqua" w:cs="Lohit Devanagari"/>
          <w:noProof w:val="0"/>
          <w:kern w:val="2"/>
          <w:lang w:val="en-GB" w:eastAsia="zh-CN" w:bidi="hi-IN"/>
        </w:rPr>
        <w:t xml:space="preserve">. </w:t>
      </w:r>
      <w:r w:rsidRPr="00101D2E">
        <w:rPr>
          <w:rFonts w:ascii="Book Antiqua" w:eastAsia="Noto Sans CJK SC" w:hAnsi="Book Antiqua" w:cs="Lohit Devanagari"/>
          <w:noProof w:val="0"/>
          <w:kern w:val="2"/>
          <w:lang w:val="en-GB" w:eastAsia="zh-CN" w:bidi="hi-IN"/>
        </w:rPr>
        <w:t>The inter-institutional group submitted an evaluation report on 28 May 2020, in which it recommended to the Government the following measures:</w:t>
      </w:r>
    </w:p>
    <w:p w:rsidR="00166193" w:rsidRPr="00101D2E" w:rsidRDefault="00CD7034" w:rsidP="00166193">
      <w:pPr>
        <w:numPr>
          <w:ilvl w:val="0"/>
          <w:numId w:val="16"/>
        </w:numPr>
        <w:spacing w:after="14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to leave in force the Decision No. 01/20 or to repeal it under the assumption that the measures from the decision are a clear legal obligation for the institutions and that the institutions must continue to implement them</w:t>
      </w:r>
      <w:r w:rsidR="00166193" w:rsidRPr="00101D2E">
        <w:rPr>
          <w:rFonts w:ascii="Book Antiqua" w:eastAsia="Noto Sans CJK SC" w:hAnsi="Book Antiqua" w:cs="Lohit Devanagari"/>
          <w:noProof w:val="0"/>
          <w:kern w:val="2"/>
          <w:lang w:val="en-GB" w:eastAsia="zh-CN" w:bidi="hi-IN"/>
        </w:rPr>
        <w:t>;</w:t>
      </w:r>
    </w:p>
    <w:p w:rsidR="00166193" w:rsidRPr="00101D2E" w:rsidRDefault="00CD7034" w:rsidP="00166193">
      <w:pPr>
        <w:numPr>
          <w:ilvl w:val="0"/>
          <w:numId w:val="16"/>
        </w:numPr>
        <w:spacing w:after="14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to oblige the Food and Veterinary Agency to use the name of the state in phytosanitary and veterinary certificates</w:t>
      </w:r>
      <w:r w:rsidR="00166193" w:rsidRPr="00101D2E">
        <w:rPr>
          <w:rFonts w:ascii="Book Antiqua" w:eastAsia="Noto Sans CJK SC" w:hAnsi="Book Antiqua" w:cs="Lohit Devanagari"/>
          <w:noProof w:val="0"/>
          <w:kern w:val="2"/>
          <w:lang w:val="en-GB" w:eastAsia="zh-CN" w:bidi="hi-IN"/>
        </w:rPr>
        <w:t>;</w:t>
      </w:r>
    </w:p>
    <w:p w:rsidR="00166193" w:rsidRPr="00101D2E" w:rsidRDefault="00CD7034" w:rsidP="00166193">
      <w:pPr>
        <w:numPr>
          <w:ilvl w:val="0"/>
          <w:numId w:val="16"/>
        </w:numPr>
        <w:spacing w:after="14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to oblige the Customs not to accept documents in trade relations with Serbia which: (i) refer to the Republic of Kosovo with the code “XK”; (ii) mention the name of the city of the Republic of Kosovo, but do not mention the name of the state; (iii) use unequal combinations of state names, e.g. “Republika Srbija” on the one hand, and “Kosovo” without the term Republic on the other; and</w:t>
      </w:r>
    </w:p>
    <w:p w:rsidR="00166193" w:rsidRPr="00101D2E" w:rsidRDefault="00CD7034" w:rsidP="00166193">
      <w:pPr>
        <w:numPr>
          <w:ilvl w:val="0"/>
          <w:numId w:val="16"/>
        </w:numPr>
        <w:spacing w:after="14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lastRenderedPageBreak/>
        <w:t>to ensure that the Market Inspectorate removes Serbian products that do not comply with applicable law from the market, paying particular attention to national signs of conformity</w:t>
      </w:r>
      <w:r w:rsidR="00166193" w:rsidRPr="00101D2E">
        <w:rPr>
          <w:rFonts w:ascii="Book Antiqua" w:eastAsia="Noto Sans CJK SC" w:hAnsi="Book Antiqua" w:cs="Lohit Devanagari"/>
          <w:noProof w:val="0"/>
          <w:kern w:val="2"/>
          <w:lang w:val="en-GB" w:eastAsia="zh-CN" w:bidi="hi-IN"/>
        </w:rPr>
        <w:t>.</w:t>
      </w:r>
    </w:p>
    <w:p w:rsidR="00166193" w:rsidRPr="00101D2E" w:rsidRDefault="00166193" w:rsidP="00166193">
      <w:pPr>
        <w:spacing w:after="140" w:line="259" w:lineRule="auto"/>
        <w:ind w:left="720"/>
        <w:jc w:val="both"/>
        <w:rPr>
          <w:rFonts w:ascii="Book Antiqua" w:eastAsia="Noto Sans CJK SC" w:hAnsi="Book Antiqua" w:cs="Lohit Devanagari"/>
          <w:noProof w:val="0"/>
          <w:kern w:val="2"/>
          <w:lang w:val="en-GB" w:eastAsia="zh-CN" w:bidi="hi-IN"/>
        </w:rPr>
      </w:pPr>
    </w:p>
    <w:p w:rsidR="00166193" w:rsidRPr="00101D2E" w:rsidRDefault="00166193" w:rsidP="00166193">
      <w:pPr>
        <w:spacing w:after="140" w:line="259" w:lineRule="auto"/>
        <w:ind w:left="720"/>
        <w:jc w:val="both"/>
        <w:rPr>
          <w:rFonts w:ascii="Book Antiqua" w:eastAsia="Noto Sans CJK SC" w:hAnsi="Book Antiqua" w:cs="Lohit Devanagari"/>
          <w:noProof w:val="0"/>
          <w:kern w:val="2"/>
          <w:lang w:val="en-GB" w:eastAsia="zh-CN" w:bidi="hi-IN"/>
        </w:rPr>
      </w:pPr>
    </w:p>
    <w:p w:rsidR="00166193" w:rsidRPr="00101D2E" w:rsidRDefault="00166193" w:rsidP="00166193">
      <w:pPr>
        <w:spacing w:after="140" w:line="259" w:lineRule="auto"/>
        <w:ind w:left="720"/>
        <w:jc w:val="both"/>
        <w:rPr>
          <w:rFonts w:ascii="Book Antiqua" w:eastAsia="Noto Sans CJK SC" w:hAnsi="Book Antiqua" w:cs="Lohit Devanagari"/>
          <w:noProof w:val="0"/>
          <w:kern w:val="2"/>
          <w:lang w:val="en-GB" w:eastAsia="zh-CN" w:bidi="hi-IN"/>
        </w:rPr>
      </w:pPr>
    </w:p>
    <w:p w:rsidR="00166193" w:rsidRPr="00101D2E" w:rsidRDefault="00CD7034" w:rsidP="00166193">
      <w:pPr>
        <w:spacing w:after="14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The inter-institutional group has further identified the barrier that the authorities in Serbia have imposed on the transport of goods, requiring economic operators from the Republic of Kosovo to obtain entry permits from the liaison office in Prishtina before entering the territory of Serbia</w:t>
      </w:r>
      <w:r w:rsidR="00166193" w:rsidRPr="00101D2E">
        <w:rPr>
          <w:rFonts w:ascii="Book Antiqua" w:eastAsia="Noto Sans CJK SC" w:hAnsi="Book Antiqua" w:cs="Lohit Devanagari"/>
          <w:noProof w:val="0"/>
          <w:kern w:val="2"/>
          <w:lang w:val="en-GB" w:eastAsia="zh-CN" w:bidi="hi-IN"/>
        </w:rPr>
        <w:t>.</w:t>
      </w:r>
    </w:p>
    <w:p w:rsidR="00166193" w:rsidRPr="00101D2E" w:rsidRDefault="00CD7034" w:rsidP="00166193">
      <w:pPr>
        <w:spacing w:after="14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The Ministry of Economy, Employment, Trade, Industry, Entrepreneurship and Strategic Investments, in addition to the findings of the inter-institutional group, has noticed that the authorities in Serbia do not recognize the legal personality of business organizations established under the laws of the Republic of Kosovo</w:t>
      </w:r>
      <w:r w:rsidR="00166193" w:rsidRPr="00101D2E">
        <w:rPr>
          <w:rFonts w:ascii="Book Antiqua" w:eastAsia="Noto Sans CJK SC" w:hAnsi="Book Antiqua" w:cs="Lohit Devanagari"/>
          <w:noProof w:val="0"/>
          <w:kern w:val="2"/>
          <w:lang w:val="en-GB" w:eastAsia="zh-CN" w:bidi="hi-IN"/>
        </w:rPr>
        <w:t>.</w:t>
      </w:r>
    </w:p>
    <w:p w:rsidR="00166193" w:rsidRPr="00101D2E" w:rsidRDefault="00CD7034" w:rsidP="00166193">
      <w:pPr>
        <w:spacing w:after="14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Government finds that Serbia's barriers continue to harm exporters and importers from the Republic of Kosovo and cause trade deficit for the Republic of Kosovo</w:t>
      </w:r>
      <w:r w:rsidR="00166193" w:rsidRPr="00101D2E">
        <w:rPr>
          <w:rFonts w:ascii="Book Antiqua" w:eastAsia="Noto Sans CJK SC" w:hAnsi="Book Antiqua" w:cs="Lohit Devanagari"/>
          <w:noProof w:val="0"/>
          <w:kern w:val="2"/>
          <w:lang w:val="en-GB" w:eastAsia="zh-CN" w:bidi="hi-IN"/>
        </w:rPr>
        <w:t>.</w:t>
      </w:r>
    </w:p>
    <w:p w:rsidR="00166193" w:rsidRPr="00101D2E" w:rsidRDefault="00434D12" w:rsidP="00166193">
      <w:pPr>
        <w:spacing w:after="140" w:line="259" w:lineRule="auto"/>
        <w:jc w:val="both"/>
        <w:rPr>
          <w:rFonts w:ascii="Book Antiqua" w:eastAsia="Noto Sans CJK SC" w:hAnsi="Book Antiqua" w:cs="Lohit Devanagari"/>
          <w:noProof w:val="0"/>
          <w:kern w:val="2"/>
          <w:lang w:val="en-GB" w:eastAsia="zh-CN" w:bidi="hi-IN"/>
        </w:rPr>
      </w:pPr>
      <w:r w:rsidRPr="00101D2E">
        <w:rPr>
          <w:rFonts w:ascii="Book Antiqua" w:eastAsia="Noto Sans CJK SC" w:hAnsi="Book Antiqua" w:cs="Lohit Devanagari"/>
          <w:noProof w:val="0"/>
          <w:kern w:val="2"/>
          <w:lang w:val="en-GB" w:eastAsia="zh-CN" w:bidi="hi-IN"/>
        </w:rPr>
        <w:t xml:space="preserve">Consequently, the government, </w:t>
      </w:r>
      <w:r w:rsidR="00101D2E" w:rsidRPr="00101D2E">
        <w:rPr>
          <w:rFonts w:ascii="Book Antiqua" w:eastAsia="Noto Sans CJK SC" w:hAnsi="Book Antiqua" w:cs="Lohit Devanagari"/>
          <w:noProof w:val="0"/>
          <w:kern w:val="2"/>
          <w:lang w:val="en-GB" w:eastAsia="zh-CN" w:bidi="hi-IN"/>
        </w:rPr>
        <w:t>based on</w:t>
      </w:r>
      <w:r w:rsidRPr="00101D2E">
        <w:rPr>
          <w:rFonts w:ascii="Book Antiqua" w:eastAsia="Noto Sans CJK SC" w:hAnsi="Book Antiqua" w:cs="Lohit Devanagari"/>
          <w:noProof w:val="0"/>
          <w:kern w:val="2"/>
          <w:lang w:val="en-GB" w:eastAsia="zh-CN" w:bidi="hi-IN"/>
        </w:rPr>
        <w:t xml:space="preserve"> the abovementioned principles and reasons, decided to supplement the reciprocity measures in relations with Serbia</w:t>
      </w:r>
      <w:r w:rsidR="00166193" w:rsidRPr="00101D2E">
        <w:rPr>
          <w:rFonts w:ascii="Book Antiqua" w:eastAsia="Noto Sans CJK SC" w:hAnsi="Book Antiqua" w:cs="Lohit Devanagari"/>
          <w:noProof w:val="0"/>
          <w:kern w:val="2"/>
          <w:lang w:val="en-GB" w:eastAsia="zh-CN" w:bidi="hi-IN"/>
        </w:rPr>
        <w:t>.</w:t>
      </w:r>
    </w:p>
    <w:p w:rsidR="00166193" w:rsidRPr="00101D2E" w:rsidRDefault="00166193" w:rsidP="00166193">
      <w:pPr>
        <w:pStyle w:val="Trupi"/>
        <w:ind w:left="432"/>
        <w:rPr>
          <w:sz w:val="22"/>
          <w:szCs w:val="22"/>
          <w:lang w:val="en-GB"/>
        </w:rPr>
      </w:pPr>
    </w:p>
    <w:p w:rsidR="00166193" w:rsidRPr="00101D2E" w:rsidRDefault="00166193" w:rsidP="00166193">
      <w:pPr>
        <w:spacing w:after="0" w:line="240" w:lineRule="auto"/>
        <w:ind w:left="1080"/>
        <w:rPr>
          <w:rFonts w:ascii="Book Antiqua" w:eastAsia="MS Mincho" w:hAnsi="Book Antiqua" w:cs="Times New Roman"/>
          <w:b/>
          <w:noProof w:val="0"/>
          <w:color w:val="000000"/>
          <w:lang w:val="en-GB"/>
        </w:rPr>
      </w:pPr>
      <w:r w:rsidRPr="00101D2E">
        <w:rPr>
          <w:rFonts w:ascii="Book Antiqua" w:eastAsia="MS Mincho" w:hAnsi="Book Antiqua" w:cs="Times New Roman"/>
          <w:b/>
          <w:noProof w:val="0"/>
          <w:color w:val="000000"/>
          <w:lang w:val="en-GB"/>
        </w:rPr>
        <w:t xml:space="preserve">                                                                                            Albin KURTI</w:t>
      </w:r>
    </w:p>
    <w:p w:rsidR="00166193" w:rsidRPr="00101D2E" w:rsidRDefault="00166193" w:rsidP="00166193">
      <w:pPr>
        <w:spacing w:after="0" w:line="240" w:lineRule="auto"/>
        <w:ind w:left="1080"/>
        <w:jc w:val="both"/>
        <w:rPr>
          <w:rFonts w:ascii="Book Antiqua" w:eastAsia="MS Mincho" w:hAnsi="Book Antiqua" w:cs="Times New Roman"/>
          <w:b/>
          <w:noProof w:val="0"/>
          <w:color w:val="000000"/>
          <w:sz w:val="16"/>
          <w:szCs w:val="16"/>
          <w:lang w:val="en-GB"/>
        </w:rPr>
      </w:pPr>
    </w:p>
    <w:p w:rsidR="00166193" w:rsidRPr="00101D2E" w:rsidRDefault="00166193" w:rsidP="00166193">
      <w:pPr>
        <w:spacing w:after="0" w:line="240" w:lineRule="auto"/>
        <w:rPr>
          <w:rFonts w:ascii="Book Antiqua" w:eastAsia="MS Mincho" w:hAnsi="Book Antiqua" w:cs="Times New Roman"/>
          <w:noProof w:val="0"/>
          <w:color w:val="000000"/>
          <w:lang w:val="en-GB"/>
        </w:rPr>
      </w:pPr>
      <w:r w:rsidRPr="00101D2E">
        <w:rPr>
          <w:rFonts w:ascii="Book Antiqua" w:eastAsia="MS Mincho" w:hAnsi="Book Antiqua" w:cs="Times New Roman"/>
          <w:noProof w:val="0"/>
          <w:color w:val="000000"/>
          <w:lang w:val="en-GB"/>
        </w:rPr>
        <w:t xml:space="preserve">                                                                                    __________________________________________</w:t>
      </w:r>
    </w:p>
    <w:p w:rsidR="00166193" w:rsidRPr="00101D2E" w:rsidRDefault="00166193" w:rsidP="00166193">
      <w:pPr>
        <w:spacing w:after="0" w:line="240" w:lineRule="auto"/>
        <w:rPr>
          <w:rFonts w:ascii="Book Antiqua" w:eastAsia="MS Mincho" w:hAnsi="Book Antiqua" w:cs="Times New Roman"/>
          <w:noProof w:val="0"/>
          <w:color w:val="000000"/>
          <w:lang w:val="en-GB"/>
        </w:rPr>
      </w:pPr>
      <w:r w:rsidRPr="00101D2E">
        <w:rPr>
          <w:rFonts w:ascii="Book Antiqua" w:eastAsia="MS Mincho" w:hAnsi="Book Antiqua" w:cs="Times New Roman"/>
          <w:noProof w:val="0"/>
          <w:color w:val="000000"/>
          <w:lang w:val="en-GB"/>
        </w:rPr>
        <w:t xml:space="preserve">                                                                                   </w:t>
      </w:r>
      <w:r w:rsidR="00434D12" w:rsidRPr="00101D2E">
        <w:rPr>
          <w:rFonts w:ascii="Book Antiqua" w:eastAsia="MS Mincho" w:hAnsi="Book Antiqua" w:cs="Times New Roman"/>
          <w:noProof w:val="0"/>
          <w:color w:val="000000"/>
          <w:lang w:val="en-GB"/>
        </w:rPr>
        <w:t>Acting Prime Minister of the Republic of Kosovo</w:t>
      </w:r>
    </w:p>
    <w:p w:rsidR="00166193" w:rsidRPr="00101D2E" w:rsidRDefault="00166193" w:rsidP="00166193">
      <w:pPr>
        <w:spacing w:after="0" w:line="240" w:lineRule="auto"/>
        <w:jc w:val="both"/>
        <w:rPr>
          <w:rFonts w:ascii="Book Antiqua" w:eastAsia="MS Mincho" w:hAnsi="Book Antiqua" w:cs="Times New Roman"/>
          <w:b/>
          <w:noProof w:val="0"/>
          <w:color w:val="000000"/>
          <w:lang w:val="en-GB"/>
        </w:rPr>
      </w:pPr>
    </w:p>
    <w:p w:rsidR="00166193" w:rsidRPr="00101D2E" w:rsidRDefault="00166193" w:rsidP="00166193">
      <w:pPr>
        <w:spacing w:after="0" w:line="240" w:lineRule="auto"/>
        <w:jc w:val="both"/>
        <w:rPr>
          <w:rFonts w:ascii="Book Antiqua" w:eastAsia="MS Mincho" w:hAnsi="Book Antiqua" w:cs="Times New Roman"/>
          <w:b/>
          <w:noProof w:val="0"/>
          <w:color w:val="000000"/>
          <w:lang w:val="en-GB"/>
        </w:rPr>
      </w:pPr>
    </w:p>
    <w:p w:rsidR="00166193" w:rsidRPr="00101D2E" w:rsidRDefault="00700A20" w:rsidP="00166193">
      <w:pPr>
        <w:spacing w:after="0" w:line="240" w:lineRule="auto"/>
        <w:jc w:val="both"/>
        <w:rPr>
          <w:rFonts w:ascii="Book Antiqua" w:eastAsia="MS Mincho" w:hAnsi="Book Antiqua" w:cs="Times New Roman"/>
          <w:b/>
          <w:noProof w:val="0"/>
          <w:color w:val="000000"/>
          <w:lang w:val="en-GB"/>
        </w:rPr>
      </w:pPr>
      <w:r w:rsidRPr="00101D2E">
        <w:rPr>
          <w:rFonts w:ascii="Book Antiqua" w:eastAsia="MS Mincho" w:hAnsi="Book Antiqua" w:cs="Times New Roman"/>
          <w:b/>
          <w:noProof w:val="0"/>
          <w:color w:val="000000"/>
          <w:lang w:val="en-GB"/>
        </w:rPr>
        <w:t>Sent to</w:t>
      </w:r>
      <w:r w:rsidR="00166193" w:rsidRPr="00101D2E">
        <w:rPr>
          <w:rFonts w:ascii="Book Antiqua" w:eastAsia="MS Mincho" w:hAnsi="Book Antiqua" w:cs="Times New Roman"/>
          <w:b/>
          <w:noProof w:val="0"/>
          <w:color w:val="000000"/>
          <w:lang w:val="en-GB"/>
        </w:rPr>
        <w:t>:</w:t>
      </w:r>
    </w:p>
    <w:p w:rsidR="00166193" w:rsidRPr="00101D2E" w:rsidRDefault="00166193" w:rsidP="00166193">
      <w:pPr>
        <w:spacing w:after="0" w:line="240" w:lineRule="auto"/>
        <w:jc w:val="both"/>
        <w:rPr>
          <w:rFonts w:ascii="Book Antiqua" w:eastAsia="MS Mincho" w:hAnsi="Book Antiqua" w:cs="Times New Roman"/>
          <w:b/>
          <w:noProof w:val="0"/>
          <w:color w:val="000000"/>
          <w:sz w:val="10"/>
          <w:szCs w:val="10"/>
          <w:lang w:val="en-GB"/>
        </w:rPr>
      </w:pPr>
    </w:p>
    <w:p w:rsidR="00434D12" w:rsidRPr="00101D2E" w:rsidRDefault="00434D12" w:rsidP="00166193">
      <w:pPr>
        <w:pStyle w:val="ListParagraph"/>
        <w:numPr>
          <w:ilvl w:val="0"/>
          <w:numId w:val="1"/>
        </w:numPr>
        <w:spacing w:after="0" w:line="240" w:lineRule="auto"/>
        <w:rPr>
          <w:rFonts w:ascii="Book Antiqua" w:eastAsia="MS Mincho" w:hAnsi="Book Antiqua" w:cs="Times New Roman"/>
          <w:noProof w:val="0"/>
          <w:color w:val="000000"/>
          <w:lang w:val="en-GB"/>
        </w:rPr>
      </w:pPr>
      <w:r w:rsidRPr="00101D2E">
        <w:rPr>
          <w:rFonts w:ascii="Book Antiqua" w:eastAsia="MS Mincho" w:hAnsi="Book Antiqua" w:cs="Times New Roman"/>
          <w:noProof w:val="0"/>
          <w:color w:val="000000"/>
          <w:lang w:val="en-GB"/>
        </w:rPr>
        <w:t>Deputy Prime Ministers</w:t>
      </w:r>
    </w:p>
    <w:p w:rsidR="00166193" w:rsidRPr="00101D2E" w:rsidRDefault="00434D12" w:rsidP="00166193">
      <w:pPr>
        <w:pStyle w:val="ListParagraph"/>
        <w:numPr>
          <w:ilvl w:val="0"/>
          <w:numId w:val="1"/>
        </w:numPr>
        <w:spacing w:after="0" w:line="240" w:lineRule="auto"/>
        <w:rPr>
          <w:rFonts w:ascii="Book Antiqua" w:eastAsia="MS Mincho" w:hAnsi="Book Antiqua" w:cs="Times New Roman"/>
          <w:noProof w:val="0"/>
          <w:color w:val="000000"/>
          <w:lang w:val="en-GB"/>
        </w:rPr>
      </w:pPr>
      <w:r w:rsidRPr="00101D2E">
        <w:rPr>
          <w:rFonts w:ascii="Book Antiqua" w:eastAsia="MS Mincho" w:hAnsi="Book Antiqua" w:cs="Times New Roman"/>
          <w:noProof w:val="0"/>
          <w:color w:val="000000"/>
          <w:lang w:val="en-GB"/>
        </w:rPr>
        <w:t>all ministries (ministers)</w:t>
      </w:r>
    </w:p>
    <w:p w:rsidR="00166193" w:rsidRPr="00101D2E" w:rsidRDefault="00434D12" w:rsidP="00166193">
      <w:pPr>
        <w:pStyle w:val="ListParagraph"/>
        <w:numPr>
          <w:ilvl w:val="0"/>
          <w:numId w:val="1"/>
        </w:numPr>
        <w:rPr>
          <w:rFonts w:ascii="Book Antiqua" w:eastAsia="MS Mincho" w:hAnsi="Book Antiqua" w:cs="Times New Roman"/>
          <w:noProof w:val="0"/>
          <w:color w:val="000000"/>
          <w:lang w:val="en-GB"/>
        </w:rPr>
      </w:pPr>
      <w:r w:rsidRPr="00101D2E">
        <w:rPr>
          <w:rFonts w:ascii="Book Antiqua" w:eastAsia="MS Mincho" w:hAnsi="Book Antiqua" w:cs="Times New Roman"/>
          <w:noProof w:val="0"/>
          <w:color w:val="000000"/>
          <w:lang w:val="en-GB"/>
        </w:rPr>
        <w:t>CEFTA Secretariat</w:t>
      </w:r>
    </w:p>
    <w:p w:rsidR="00166193" w:rsidRPr="00101D2E" w:rsidRDefault="00434D12" w:rsidP="00166193">
      <w:pPr>
        <w:pStyle w:val="ListParagraph"/>
        <w:numPr>
          <w:ilvl w:val="0"/>
          <w:numId w:val="1"/>
        </w:numPr>
        <w:spacing w:after="0" w:line="240" w:lineRule="auto"/>
        <w:rPr>
          <w:rFonts w:ascii="Book Antiqua" w:eastAsia="MS Mincho" w:hAnsi="Book Antiqua" w:cs="Times New Roman"/>
          <w:noProof w:val="0"/>
          <w:color w:val="000000"/>
          <w:lang w:val="en-GB"/>
        </w:rPr>
      </w:pPr>
      <w:r w:rsidRPr="00101D2E">
        <w:rPr>
          <w:rFonts w:ascii="Book Antiqua" w:eastAsia="MS Mincho" w:hAnsi="Book Antiqua" w:cs="Times New Roman"/>
          <w:noProof w:val="0"/>
          <w:color w:val="000000"/>
          <w:lang w:val="en-GB"/>
        </w:rPr>
        <w:t>Secretary General of the OPM</w:t>
      </w:r>
    </w:p>
    <w:p w:rsidR="00166193" w:rsidRPr="00101D2E" w:rsidRDefault="00434D12" w:rsidP="00166193">
      <w:pPr>
        <w:pStyle w:val="ListParagraph"/>
        <w:numPr>
          <w:ilvl w:val="0"/>
          <w:numId w:val="1"/>
        </w:numPr>
        <w:spacing w:after="0" w:line="240" w:lineRule="auto"/>
        <w:rPr>
          <w:rFonts w:ascii="Book Antiqua" w:eastAsia="MS Mincho" w:hAnsi="Book Antiqua" w:cs="Times New Roman"/>
          <w:noProof w:val="0"/>
          <w:color w:val="000000"/>
          <w:lang w:val="en-GB"/>
        </w:rPr>
      </w:pPr>
      <w:r w:rsidRPr="00101D2E">
        <w:rPr>
          <w:rFonts w:ascii="Book Antiqua" w:eastAsia="MS Mincho" w:hAnsi="Book Antiqua" w:cs="Times New Roman"/>
          <w:noProof w:val="0"/>
          <w:color w:val="000000"/>
          <w:lang w:val="en-GB"/>
        </w:rPr>
        <w:t>Government Archive</w:t>
      </w:r>
    </w:p>
    <w:p w:rsidR="00166193" w:rsidRPr="00101D2E" w:rsidRDefault="00166193" w:rsidP="00166193">
      <w:pPr>
        <w:spacing w:after="0" w:line="240" w:lineRule="auto"/>
        <w:rPr>
          <w:rFonts w:ascii="Book Antiqua" w:eastAsia="MS Mincho" w:hAnsi="Book Antiqua" w:cs="Times New Roman"/>
          <w:noProof w:val="0"/>
          <w:color w:val="000000"/>
          <w:lang w:val="en-GB"/>
        </w:rPr>
      </w:pPr>
    </w:p>
    <w:p w:rsidR="00166193" w:rsidRPr="00101D2E" w:rsidRDefault="00166193" w:rsidP="00166193">
      <w:pPr>
        <w:spacing w:after="0" w:line="240" w:lineRule="auto"/>
        <w:rPr>
          <w:rFonts w:ascii="Book Antiqua" w:eastAsia="MS Mincho" w:hAnsi="Book Antiqua" w:cs="Times New Roman"/>
          <w:noProof w:val="0"/>
          <w:color w:val="000000"/>
          <w:lang w:val="en-GB"/>
        </w:rPr>
      </w:pPr>
    </w:p>
    <w:p w:rsidR="00166193" w:rsidRPr="00101D2E" w:rsidRDefault="00166193" w:rsidP="00166193">
      <w:pPr>
        <w:spacing w:after="0" w:line="240" w:lineRule="auto"/>
        <w:rPr>
          <w:rFonts w:ascii="Book Antiqua" w:eastAsia="MS Mincho" w:hAnsi="Book Antiqua" w:cs="Times New Roman"/>
          <w:noProof w:val="0"/>
          <w:color w:val="000000"/>
          <w:lang w:val="en-GB"/>
        </w:rPr>
      </w:pPr>
    </w:p>
    <w:p w:rsidR="00B366DC" w:rsidRPr="00166193" w:rsidRDefault="00B366DC" w:rsidP="00166193"/>
    <w:sectPr w:rsidR="00B366DC" w:rsidRPr="00166193" w:rsidSect="0046299B">
      <w:pgSz w:w="12240" w:h="15840"/>
      <w:pgMar w:top="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95A" w:rsidRDefault="00D3095A" w:rsidP="004D6712">
      <w:pPr>
        <w:spacing w:after="0" w:line="240" w:lineRule="auto"/>
      </w:pPr>
      <w:r>
        <w:separator/>
      </w:r>
    </w:p>
  </w:endnote>
  <w:endnote w:type="continuationSeparator" w:id="1">
    <w:p w:rsidR="00D3095A" w:rsidRDefault="00D3095A" w:rsidP="004D67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95A" w:rsidRDefault="00D3095A" w:rsidP="004D6712">
      <w:pPr>
        <w:spacing w:after="0" w:line="240" w:lineRule="auto"/>
      </w:pPr>
      <w:r>
        <w:separator/>
      </w:r>
    </w:p>
  </w:footnote>
  <w:footnote w:type="continuationSeparator" w:id="1">
    <w:p w:rsidR="00D3095A" w:rsidRDefault="00D3095A" w:rsidP="004D67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20C6167A"/>
    <w:multiLevelType w:val="multilevel"/>
    <w:tmpl w:val="6178D78C"/>
    <w:lvl w:ilvl="0">
      <w:start w:val="1"/>
      <w:numFmt w:val="decimal"/>
      <w:lvlText w:val="%1."/>
      <w:lvlJc w:val="left"/>
      <w:pPr>
        <w:tabs>
          <w:tab w:val="num" w:pos="432"/>
        </w:tabs>
        <w:ind w:left="432" w:hanging="432"/>
      </w:pPr>
      <w:rPr>
        <w:sz w:val="22"/>
      </w:rPr>
    </w:lvl>
    <w:lvl w:ilvl="1">
      <w:start w:val="1"/>
      <w:numFmt w:val="decimal"/>
      <w:lvlText w:val="%1.%2."/>
      <w:lvlJc w:val="left"/>
      <w:pPr>
        <w:tabs>
          <w:tab w:val="num" w:pos="994"/>
        </w:tabs>
        <w:ind w:left="994" w:hanging="562"/>
      </w:pPr>
    </w:lvl>
    <w:lvl w:ilvl="2">
      <w:start w:val="1"/>
      <w:numFmt w:val="decimal"/>
      <w:lvlText w:val="%1.%2.%3."/>
      <w:lvlJc w:val="left"/>
      <w:pPr>
        <w:tabs>
          <w:tab w:val="num" w:pos="1699"/>
        </w:tabs>
        <w:ind w:left="1699" w:hanging="705"/>
      </w:pPr>
    </w:lvl>
    <w:lvl w:ilvl="3">
      <w:start w:val="1"/>
      <w:numFmt w:val="decimal"/>
      <w:lvlText w:val="%1.%2.%3.%4."/>
      <w:lvlJc w:val="left"/>
      <w:pPr>
        <w:tabs>
          <w:tab w:val="num" w:pos="2549"/>
        </w:tabs>
        <w:ind w:left="2549"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1C82738"/>
    <w:multiLevelType w:val="multilevel"/>
    <w:tmpl w:val="AD4822F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2D432F51"/>
    <w:multiLevelType w:val="hybridMultilevel"/>
    <w:tmpl w:val="EBBE9A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157838"/>
    <w:multiLevelType w:val="hybridMultilevel"/>
    <w:tmpl w:val="88360766"/>
    <w:lvl w:ilvl="0" w:tplc="B1E4F60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E51379"/>
    <w:multiLevelType w:val="multilevel"/>
    <w:tmpl w:val="555648AC"/>
    <w:lvl w:ilvl="0">
      <w:start w:val="1"/>
      <w:numFmt w:val="decimal"/>
      <w:lvlText w:val="%1."/>
      <w:lvlJc w:val="left"/>
      <w:pPr>
        <w:tabs>
          <w:tab w:val="num" w:pos="432"/>
        </w:tabs>
        <w:ind w:left="432" w:hanging="432"/>
      </w:pPr>
    </w:lvl>
    <w:lvl w:ilvl="1">
      <w:start w:val="1"/>
      <w:numFmt w:val="decimal"/>
      <w:lvlText w:val="%1.%2."/>
      <w:lvlJc w:val="left"/>
      <w:pPr>
        <w:tabs>
          <w:tab w:val="num" w:pos="994"/>
        </w:tabs>
        <w:ind w:left="994" w:hanging="562"/>
      </w:pPr>
    </w:lvl>
    <w:lvl w:ilvl="2">
      <w:start w:val="1"/>
      <w:numFmt w:val="decimal"/>
      <w:lvlText w:val="%1.%2.%3."/>
      <w:lvlJc w:val="left"/>
      <w:pPr>
        <w:tabs>
          <w:tab w:val="num" w:pos="1699"/>
        </w:tabs>
        <w:ind w:left="1699" w:hanging="705"/>
      </w:pPr>
    </w:lvl>
    <w:lvl w:ilvl="3">
      <w:start w:val="4"/>
      <w:numFmt w:val="none"/>
      <w:suff w:val="nothing"/>
      <w:lvlText w:val=""/>
      <w:lvlJc w:val="left"/>
      <w:pPr>
        <w:ind w:left="0" w:firstLine="0"/>
      </w:pPr>
    </w:lvl>
    <w:lvl w:ilvl="4">
      <w:start w:val="4"/>
      <w:numFmt w:val="none"/>
      <w:suff w:val="nothing"/>
      <w:lvlText w:val=""/>
      <w:lvlJc w:val="left"/>
      <w:pPr>
        <w:ind w:left="0" w:firstLine="0"/>
      </w:pPr>
    </w:lvl>
    <w:lvl w:ilvl="5">
      <w:start w:val="4"/>
      <w:numFmt w:val="none"/>
      <w:suff w:val="nothing"/>
      <w:lvlText w:val=""/>
      <w:lvlJc w:val="left"/>
      <w:pPr>
        <w:ind w:left="0" w:firstLine="0"/>
      </w:pPr>
    </w:lvl>
    <w:lvl w:ilvl="6">
      <w:start w:val="4"/>
      <w:numFmt w:val="none"/>
      <w:suff w:val="nothing"/>
      <w:lvlText w:val=""/>
      <w:lvlJc w:val="left"/>
      <w:pPr>
        <w:ind w:left="0" w:firstLine="0"/>
      </w:pPr>
    </w:lvl>
    <w:lvl w:ilvl="7">
      <w:start w:val="4"/>
      <w:numFmt w:val="none"/>
      <w:suff w:val="nothing"/>
      <w:lvlText w:val=""/>
      <w:lvlJc w:val="left"/>
      <w:pPr>
        <w:ind w:left="0" w:firstLine="0"/>
      </w:pPr>
    </w:lvl>
    <w:lvl w:ilvl="8">
      <w:start w:val="4"/>
      <w:numFmt w:val="none"/>
      <w:suff w:val="nothing"/>
      <w:lvlText w:val=""/>
      <w:lvlJc w:val="left"/>
      <w:pPr>
        <w:ind w:left="0" w:firstLine="0"/>
      </w:pPr>
    </w:lvl>
  </w:abstractNum>
  <w:abstractNum w:abstractNumId="6">
    <w:nsid w:val="444F5BC8"/>
    <w:multiLevelType w:val="multilevel"/>
    <w:tmpl w:val="6178D78C"/>
    <w:lvl w:ilvl="0">
      <w:start w:val="1"/>
      <w:numFmt w:val="decimal"/>
      <w:lvlText w:val="%1."/>
      <w:lvlJc w:val="left"/>
      <w:pPr>
        <w:tabs>
          <w:tab w:val="num" w:pos="432"/>
        </w:tabs>
        <w:ind w:left="432" w:hanging="432"/>
      </w:pPr>
      <w:rPr>
        <w:sz w:val="22"/>
      </w:rPr>
    </w:lvl>
    <w:lvl w:ilvl="1">
      <w:start w:val="1"/>
      <w:numFmt w:val="decimal"/>
      <w:lvlText w:val="%1.%2."/>
      <w:lvlJc w:val="left"/>
      <w:pPr>
        <w:tabs>
          <w:tab w:val="num" w:pos="994"/>
        </w:tabs>
        <w:ind w:left="994" w:hanging="562"/>
      </w:pPr>
    </w:lvl>
    <w:lvl w:ilvl="2">
      <w:start w:val="1"/>
      <w:numFmt w:val="decimal"/>
      <w:lvlText w:val="%1.%2.%3."/>
      <w:lvlJc w:val="left"/>
      <w:pPr>
        <w:tabs>
          <w:tab w:val="num" w:pos="1699"/>
        </w:tabs>
        <w:ind w:left="1699" w:hanging="705"/>
      </w:pPr>
    </w:lvl>
    <w:lvl w:ilvl="3">
      <w:start w:val="1"/>
      <w:numFmt w:val="decimal"/>
      <w:lvlText w:val="%1.%2.%3.%4."/>
      <w:lvlJc w:val="left"/>
      <w:pPr>
        <w:tabs>
          <w:tab w:val="num" w:pos="2549"/>
        </w:tabs>
        <w:ind w:left="2549"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9A16741"/>
    <w:multiLevelType w:val="hybridMultilevel"/>
    <w:tmpl w:val="E35CE652"/>
    <w:lvl w:ilvl="0" w:tplc="3B36EF5A">
      <w:start w:val="1"/>
      <w:numFmt w:val="decimal"/>
      <w:lvlText w:val="%1."/>
      <w:lvlJc w:val="left"/>
      <w:pPr>
        <w:ind w:left="720" w:hanging="360"/>
      </w:pPr>
      <w:rPr>
        <w:rFonts w:eastAsia="MS Mincho"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2A2245"/>
    <w:multiLevelType w:val="multilevel"/>
    <w:tmpl w:val="A31A9C12"/>
    <w:lvl w:ilvl="0">
      <w:start w:val="1"/>
      <w:numFmt w:val="decimal"/>
      <w:lvlText w:val="%1."/>
      <w:lvlJc w:val="left"/>
      <w:pPr>
        <w:ind w:left="360" w:hanging="360"/>
      </w:pPr>
      <w:rPr>
        <w:rFonts w:hint="default"/>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nsid w:val="4DA509E6"/>
    <w:multiLevelType w:val="hybridMultilevel"/>
    <w:tmpl w:val="F7C01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665F02"/>
    <w:multiLevelType w:val="hybridMultilevel"/>
    <w:tmpl w:val="006EF950"/>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212F13"/>
    <w:multiLevelType w:val="hybridMultilevel"/>
    <w:tmpl w:val="5F0825C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2">
    <w:nsid w:val="54C007B6"/>
    <w:multiLevelType w:val="hybridMultilevel"/>
    <w:tmpl w:val="90D6FDCA"/>
    <w:lvl w:ilvl="0" w:tplc="4A1693E8">
      <w:start w:val="1"/>
      <w:numFmt w:val="decimal"/>
      <w:lvlText w:val="%1."/>
      <w:lvlJc w:val="left"/>
      <w:pPr>
        <w:ind w:left="360" w:hanging="360"/>
      </w:pPr>
      <w:rPr>
        <w:rFonts w:eastAsia="Times New Roman" w:cs="Book Antiqu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64817F5"/>
    <w:multiLevelType w:val="hybridMultilevel"/>
    <w:tmpl w:val="8C04EA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586C4D"/>
    <w:multiLevelType w:val="multilevel"/>
    <w:tmpl w:val="1070E77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3444B34"/>
    <w:multiLevelType w:val="hybridMultilevel"/>
    <w:tmpl w:val="CEFC52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74680C33"/>
    <w:multiLevelType w:val="hybridMultilevel"/>
    <w:tmpl w:val="5F0825C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num w:numId="1">
    <w:abstractNumId w:val="0"/>
  </w:num>
  <w:num w:numId="2">
    <w:abstractNumId w:val="15"/>
  </w:num>
  <w:num w:numId="3">
    <w:abstractNumId w:val="9"/>
  </w:num>
  <w:num w:numId="4">
    <w:abstractNumId w:val="13"/>
  </w:num>
  <w:num w:numId="5">
    <w:abstractNumId w:val="1"/>
  </w:num>
  <w:num w:numId="6">
    <w:abstractNumId w:val="8"/>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16"/>
  </w:num>
  <w:num w:numId="12">
    <w:abstractNumId w:val="11"/>
  </w:num>
  <w:num w:numId="13">
    <w:abstractNumId w:val="3"/>
  </w:num>
  <w:num w:numId="14">
    <w:abstractNumId w:val="12"/>
  </w:num>
  <w:num w:numId="15">
    <w:abstractNumId w:val="5"/>
  </w:num>
  <w:num w:numId="16">
    <w:abstractNumId w:val="2"/>
  </w:num>
  <w:num w:numId="1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footnotePr>
    <w:footnote w:id="0"/>
    <w:footnote w:id="1"/>
  </w:footnotePr>
  <w:endnotePr>
    <w:endnote w:id="0"/>
    <w:endnote w:id="1"/>
  </w:endnotePr>
  <w:compat/>
  <w:rsids>
    <w:rsidRoot w:val="00030B2F"/>
    <w:rsid w:val="00000C37"/>
    <w:rsid w:val="00000CDB"/>
    <w:rsid w:val="00001646"/>
    <w:rsid w:val="0000167A"/>
    <w:rsid w:val="00001D33"/>
    <w:rsid w:val="00001F81"/>
    <w:rsid w:val="00002EBC"/>
    <w:rsid w:val="00003AD9"/>
    <w:rsid w:val="00003ADB"/>
    <w:rsid w:val="00003BD5"/>
    <w:rsid w:val="000046B5"/>
    <w:rsid w:val="00004AC7"/>
    <w:rsid w:val="00006321"/>
    <w:rsid w:val="00006A6A"/>
    <w:rsid w:val="00006C63"/>
    <w:rsid w:val="00006F6C"/>
    <w:rsid w:val="000105BF"/>
    <w:rsid w:val="000105C9"/>
    <w:rsid w:val="00010B29"/>
    <w:rsid w:val="00010C66"/>
    <w:rsid w:val="0001133B"/>
    <w:rsid w:val="00011924"/>
    <w:rsid w:val="00012BF0"/>
    <w:rsid w:val="0001330E"/>
    <w:rsid w:val="00013A7C"/>
    <w:rsid w:val="00013D96"/>
    <w:rsid w:val="00014080"/>
    <w:rsid w:val="0001420B"/>
    <w:rsid w:val="00015A61"/>
    <w:rsid w:val="00015FED"/>
    <w:rsid w:val="00016333"/>
    <w:rsid w:val="00016EDD"/>
    <w:rsid w:val="0001725F"/>
    <w:rsid w:val="0001799F"/>
    <w:rsid w:val="00021418"/>
    <w:rsid w:val="00021B72"/>
    <w:rsid w:val="000222B1"/>
    <w:rsid w:val="0002338A"/>
    <w:rsid w:val="00023417"/>
    <w:rsid w:val="00023A80"/>
    <w:rsid w:val="00023F8E"/>
    <w:rsid w:val="00023FE2"/>
    <w:rsid w:val="000243E2"/>
    <w:rsid w:val="000249CA"/>
    <w:rsid w:val="00025F1A"/>
    <w:rsid w:val="000279D7"/>
    <w:rsid w:val="00027A40"/>
    <w:rsid w:val="00027FEE"/>
    <w:rsid w:val="0003008E"/>
    <w:rsid w:val="000300C3"/>
    <w:rsid w:val="00030B2F"/>
    <w:rsid w:val="00030DC1"/>
    <w:rsid w:val="00030ED4"/>
    <w:rsid w:val="00030F53"/>
    <w:rsid w:val="000314B7"/>
    <w:rsid w:val="000316F8"/>
    <w:rsid w:val="000325CD"/>
    <w:rsid w:val="00032D91"/>
    <w:rsid w:val="000337B2"/>
    <w:rsid w:val="000338BE"/>
    <w:rsid w:val="00033B58"/>
    <w:rsid w:val="0003430B"/>
    <w:rsid w:val="00034659"/>
    <w:rsid w:val="00034968"/>
    <w:rsid w:val="00034DFD"/>
    <w:rsid w:val="00035198"/>
    <w:rsid w:val="00035729"/>
    <w:rsid w:val="0003727C"/>
    <w:rsid w:val="00040CEE"/>
    <w:rsid w:val="0004117E"/>
    <w:rsid w:val="000414A5"/>
    <w:rsid w:val="0004151F"/>
    <w:rsid w:val="00041526"/>
    <w:rsid w:val="000446A6"/>
    <w:rsid w:val="00044CE1"/>
    <w:rsid w:val="0004512A"/>
    <w:rsid w:val="00045148"/>
    <w:rsid w:val="000455C3"/>
    <w:rsid w:val="000460B0"/>
    <w:rsid w:val="000467A2"/>
    <w:rsid w:val="000470D4"/>
    <w:rsid w:val="0004716C"/>
    <w:rsid w:val="0004787C"/>
    <w:rsid w:val="00047CC6"/>
    <w:rsid w:val="00047DCA"/>
    <w:rsid w:val="00050D56"/>
    <w:rsid w:val="00051733"/>
    <w:rsid w:val="000518A2"/>
    <w:rsid w:val="000519DC"/>
    <w:rsid w:val="00051A43"/>
    <w:rsid w:val="00051A96"/>
    <w:rsid w:val="00052594"/>
    <w:rsid w:val="00052A40"/>
    <w:rsid w:val="000539B0"/>
    <w:rsid w:val="000541E6"/>
    <w:rsid w:val="00054ECC"/>
    <w:rsid w:val="00055053"/>
    <w:rsid w:val="00055DF4"/>
    <w:rsid w:val="0005675A"/>
    <w:rsid w:val="00056BCC"/>
    <w:rsid w:val="00056FFC"/>
    <w:rsid w:val="0005715D"/>
    <w:rsid w:val="00057920"/>
    <w:rsid w:val="00060B3B"/>
    <w:rsid w:val="000611A1"/>
    <w:rsid w:val="0006186C"/>
    <w:rsid w:val="00061AC5"/>
    <w:rsid w:val="00061AE7"/>
    <w:rsid w:val="00062D8B"/>
    <w:rsid w:val="000645F9"/>
    <w:rsid w:val="000657C7"/>
    <w:rsid w:val="00065C2D"/>
    <w:rsid w:val="000660C2"/>
    <w:rsid w:val="0006658B"/>
    <w:rsid w:val="00066628"/>
    <w:rsid w:val="0006662E"/>
    <w:rsid w:val="00066AC3"/>
    <w:rsid w:val="00066FDC"/>
    <w:rsid w:val="0006731C"/>
    <w:rsid w:val="00067D73"/>
    <w:rsid w:val="0007014A"/>
    <w:rsid w:val="000703C3"/>
    <w:rsid w:val="000719CB"/>
    <w:rsid w:val="00071D57"/>
    <w:rsid w:val="00071DCC"/>
    <w:rsid w:val="0007208C"/>
    <w:rsid w:val="0007209D"/>
    <w:rsid w:val="000720E9"/>
    <w:rsid w:val="000725F0"/>
    <w:rsid w:val="000730EB"/>
    <w:rsid w:val="000734DB"/>
    <w:rsid w:val="0007516B"/>
    <w:rsid w:val="000758AF"/>
    <w:rsid w:val="0007590E"/>
    <w:rsid w:val="00076C58"/>
    <w:rsid w:val="00077A15"/>
    <w:rsid w:val="00077A4F"/>
    <w:rsid w:val="00077CF2"/>
    <w:rsid w:val="000802C6"/>
    <w:rsid w:val="0008066D"/>
    <w:rsid w:val="0008182C"/>
    <w:rsid w:val="00081EB5"/>
    <w:rsid w:val="0008210A"/>
    <w:rsid w:val="00082545"/>
    <w:rsid w:val="00082EA1"/>
    <w:rsid w:val="00082F90"/>
    <w:rsid w:val="0008308F"/>
    <w:rsid w:val="00083E2F"/>
    <w:rsid w:val="0008459B"/>
    <w:rsid w:val="00084D10"/>
    <w:rsid w:val="00085953"/>
    <w:rsid w:val="000864B2"/>
    <w:rsid w:val="00086634"/>
    <w:rsid w:val="00087010"/>
    <w:rsid w:val="000870F3"/>
    <w:rsid w:val="00087451"/>
    <w:rsid w:val="00087FE6"/>
    <w:rsid w:val="00090314"/>
    <w:rsid w:val="000909BA"/>
    <w:rsid w:val="0009121B"/>
    <w:rsid w:val="0009129A"/>
    <w:rsid w:val="00091509"/>
    <w:rsid w:val="00091AEA"/>
    <w:rsid w:val="00091B57"/>
    <w:rsid w:val="000936B2"/>
    <w:rsid w:val="00093D31"/>
    <w:rsid w:val="00093F6C"/>
    <w:rsid w:val="00094527"/>
    <w:rsid w:val="0009473F"/>
    <w:rsid w:val="000948A7"/>
    <w:rsid w:val="00095D9A"/>
    <w:rsid w:val="00097EF0"/>
    <w:rsid w:val="000A12B4"/>
    <w:rsid w:val="000A2216"/>
    <w:rsid w:val="000A311A"/>
    <w:rsid w:val="000A3401"/>
    <w:rsid w:val="000A3B6D"/>
    <w:rsid w:val="000A3F27"/>
    <w:rsid w:val="000A4952"/>
    <w:rsid w:val="000A4C1A"/>
    <w:rsid w:val="000A4E70"/>
    <w:rsid w:val="000A5562"/>
    <w:rsid w:val="000A558C"/>
    <w:rsid w:val="000A6B24"/>
    <w:rsid w:val="000A6B79"/>
    <w:rsid w:val="000A75E4"/>
    <w:rsid w:val="000A7883"/>
    <w:rsid w:val="000A7A8E"/>
    <w:rsid w:val="000B09DC"/>
    <w:rsid w:val="000B0ACC"/>
    <w:rsid w:val="000B0F37"/>
    <w:rsid w:val="000B19F7"/>
    <w:rsid w:val="000B1C0B"/>
    <w:rsid w:val="000B2330"/>
    <w:rsid w:val="000B27F1"/>
    <w:rsid w:val="000B3039"/>
    <w:rsid w:val="000B3BCB"/>
    <w:rsid w:val="000B42EF"/>
    <w:rsid w:val="000B4573"/>
    <w:rsid w:val="000B4B13"/>
    <w:rsid w:val="000B5D82"/>
    <w:rsid w:val="000B6971"/>
    <w:rsid w:val="000B6A37"/>
    <w:rsid w:val="000B7055"/>
    <w:rsid w:val="000B7405"/>
    <w:rsid w:val="000B76EF"/>
    <w:rsid w:val="000C01A1"/>
    <w:rsid w:val="000C0BD6"/>
    <w:rsid w:val="000C19C7"/>
    <w:rsid w:val="000C214F"/>
    <w:rsid w:val="000C2A8E"/>
    <w:rsid w:val="000C330E"/>
    <w:rsid w:val="000C40CF"/>
    <w:rsid w:val="000C422D"/>
    <w:rsid w:val="000C4EAF"/>
    <w:rsid w:val="000C5322"/>
    <w:rsid w:val="000C58FE"/>
    <w:rsid w:val="000C60EE"/>
    <w:rsid w:val="000C7192"/>
    <w:rsid w:val="000C7AC3"/>
    <w:rsid w:val="000D041D"/>
    <w:rsid w:val="000D043C"/>
    <w:rsid w:val="000D0579"/>
    <w:rsid w:val="000D0EE3"/>
    <w:rsid w:val="000D1339"/>
    <w:rsid w:val="000D1656"/>
    <w:rsid w:val="000D1A42"/>
    <w:rsid w:val="000D35E2"/>
    <w:rsid w:val="000D3C69"/>
    <w:rsid w:val="000D4358"/>
    <w:rsid w:val="000D48C4"/>
    <w:rsid w:val="000D4C9A"/>
    <w:rsid w:val="000D56C3"/>
    <w:rsid w:val="000D6003"/>
    <w:rsid w:val="000D7B97"/>
    <w:rsid w:val="000D7BF0"/>
    <w:rsid w:val="000D7C1D"/>
    <w:rsid w:val="000D7DFB"/>
    <w:rsid w:val="000E083E"/>
    <w:rsid w:val="000E0C91"/>
    <w:rsid w:val="000E0DF8"/>
    <w:rsid w:val="000E0FA2"/>
    <w:rsid w:val="000E1157"/>
    <w:rsid w:val="000E133B"/>
    <w:rsid w:val="000E153D"/>
    <w:rsid w:val="000E165E"/>
    <w:rsid w:val="000E2ED2"/>
    <w:rsid w:val="000E4908"/>
    <w:rsid w:val="000E5076"/>
    <w:rsid w:val="000E51D8"/>
    <w:rsid w:val="000E5A54"/>
    <w:rsid w:val="000E5C3F"/>
    <w:rsid w:val="000E6567"/>
    <w:rsid w:val="000E6D55"/>
    <w:rsid w:val="000E71B8"/>
    <w:rsid w:val="000E7C1E"/>
    <w:rsid w:val="000F0602"/>
    <w:rsid w:val="000F0DC1"/>
    <w:rsid w:val="000F1243"/>
    <w:rsid w:val="000F1CA0"/>
    <w:rsid w:val="000F2272"/>
    <w:rsid w:val="000F30FC"/>
    <w:rsid w:val="000F495F"/>
    <w:rsid w:val="000F4C45"/>
    <w:rsid w:val="000F501D"/>
    <w:rsid w:val="000F5093"/>
    <w:rsid w:val="000F5CCC"/>
    <w:rsid w:val="000F5EEC"/>
    <w:rsid w:val="000F5FC3"/>
    <w:rsid w:val="000F762D"/>
    <w:rsid w:val="000F7814"/>
    <w:rsid w:val="000F7943"/>
    <w:rsid w:val="00100CCA"/>
    <w:rsid w:val="0010122E"/>
    <w:rsid w:val="00101531"/>
    <w:rsid w:val="00101D2E"/>
    <w:rsid w:val="00102FED"/>
    <w:rsid w:val="00103098"/>
    <w:rsid w:val="001030EB"/>
    <w:rsid w:val="001036CB"/>
    <w:rsid w:val="00103720"/>
    <w:rsid w:val="001050DF"/>
    <w:rsid w:val="00105876"/>
    <w:rsid w:val="00105CB0"/>
    <w:rsid w:val="00106281"/>
    <w:rsid w:val="00106422"/>
    <w:rsid w:val="00106601"/>
    <w:rsid w:val="0010774C"/>
    <w:rsid w:val="00107EAD"/>
    <w:rsid w:val="0011039E"/>
    <w:rsid w:val="001105E7"/>
    <w:rsid w:val="00111121"/>
    <w:rsid w:val="001138AC"/>
    <w:rsid w:val="0011484A"/>
    <w:rsid w:val="00114CF3"/>
    <w:rsid w:val="00115166"/>
    <w:rsid w:val="0011591F"/>
    <w:rsid w:val="00115DDC"/>
    <w:rsid w:val="00116465"/>
    <w:rsid w:val="00116C11"/>
    <w:rsid w:val="00117670"/>
    <w:rsid w:val="001177AF"/>
    <w:rsid w:val="00120F65"/>
    <w:rsid w:val="001215F5"/>
    <w:rsid w:val="00121C6E"/>
    <w:rsid w:val="001230A3"/>
    <w:rsid w:val="00123297"/>
    <w:rsid w:val="001238C6"/>
    <w:rsid w:val="00123AAC"/>
    <w:rsid w:val="0012413E"/>
    <w:rsid w:val="00124506"/>
    <w:rsid w:val="001246D8"/>
    <w:rsid w:val="001249FF"/>
    <w:rsid w:val="0012535A"/>
    <w:rsid w:val="00125EEA"/>
    <w:rsid w:val="001263BC"/>
    <w:rsid w:val="001267F3"/>
    <w:rsid w:val="00126AE2"/>
    <w:rsid w:val="00126EC4"/>
    <w:rsid w:val="00127B4C"/>
    <w:rsid w:val="00127C4F"/>
    <w:rsid w:val="00127D72"/>
    <w:rsid w:val="0013000E"/>
    <w:rsid w:val="00130A67"/>
    <w:rsid w:val="00131125"/>
    <w:rsid w:val="0013148B"/>
    <w:rsid w:val="00131AF6"/>
    <w:rsid w:val="0013223F"/>
    <w:rsid w:val="001325DE"/>
    <w:rsid w:val="001326D8"/>
    <w:rsid w:val="00132AD9"/>
    <w:rsid w:val="001332FE"/>
    <w:rsid w:val="001336FC"/>
    <w:rsid w:val="001337BC"/>
    <w:rsid w:val="00134A17"/>
    <w:rsid w:val="001353EB"/>
    <w:rsid w:val="0013593B"/>
    <w:rsid w:val="00135963"/>
    <w:rsid w:val="00135CAA"/>
    <w:rsid w:val="00137041"/>
    <w:rsid w:val="001370E0"/>
    <w:rsid w:val="001375F2"/>
    <w:rsid w:val="00137ABB"/>
    <w:rsid w:val="00137B86"/>
    <w:rsid w:val="00137EBA"/>
    <w:rsid w:val="00137F61"/>
    <w:rsid w:val="001403F3"/>
    <w:rsid w:val="001407B8"/>
    <w:rsid w:val="00141071"/>
    <w:rsid w:val="00141294"/>
    <w:rsid w:val="00141F0A"/>
    <w:rsid w:val="001425D6"/>
    <w:rsid w:val="00142734"/>
    <w:rsid w:val="00143091"/>
    <w:rsid w:val="00143842"/>
    <w:rsid w:val="001446D3"/>
    <w:rsid w:val="0014496D"/>
    <w:rsid w:val="001463FF"/>
    <w:rsid w:val="00146E5B"/>
    <w:rsid w:val="0014741A"/>
    <w:rsid w:val="0014785A"/>
    <w:rsid w:val="0015009D"/>
    <w:rsid w:val="001507ED"/>
    <w:rsid w:val="00150E4C"/>
    <w:rsid w:val="00150FFA"/>
    <w:rsid w:val="0015146A"/>
    <w:rsid w:val="0015148E"/>
    <w:rsid w:val="0015161B"/>
    <w:rsid w:val="0015171C"/>
    <w:rsid w:val="00151A03"/>
    <w:rsid w:val="00152008"/>
    <w:rsid w:val="00152463"/>
    <w:rsid w:val="00152E41"/>
    <w:rsid w:val="00153155"/>
    <w:rsid w:val="00153E08"/>
    <w:rsid w:val="00153F6A"/>
    <w:rsid w:val="0015407C"/>
    <w:rsid w:val="0015483C"/>
    <w:rsid w:val="001548F5"/>
    <w:rsid w:val="00154FEF"/>
    <w:rsid w:val="001550B2"/>
    <w:rsid w:val="0015591F"/>
    <w:rsid w:val="00155ACB"/>
    <w:rsid w:val="00155D11"/>
    <w:rsid w:val="00156910"/>
    <w:rsid w:val="00156DE1"/>
    <w:rsid w:val="001574D2"/>
    <w:rsid w:val="0015755D"/>
    <w:rsid w:val="00161AFC"/>
    <w:rsid w:val="0016229D"/>
    <w:rsid w:val="00162792"/>
    <w:rsid w:val="00162FD6"/>
    <w:rsid w:val="00164C12"/>
    <w:rsid w:val="00165292"/>
    <w:rsid w:val="00166193"/>
    <w:rsid w:val="00166237"/>
    <w:rsid w:val="00166607"/>
    <w:rsid w:val="00167AB3"/>
    <w:rsid w:val="00167CD0"/>
    <w:rsid w:val="00167D4C"/>
    <w:rsid w:val="0017040A"/>
    <w:rsid w:val="0017069E"/>
    <w:rsid w:val="00170B94"/>
    <w:rsid w:val="00170BBF"/>
    <w:rsid w:val="00170EFA"/>
    <w:rsid w:val="0017150A"/>
    <w:rsid w:val="001718EF"/>
    <w:rsid w:val="00171906"/>
    <w:rsid w:val="0017194E"/>
    <w:rsid w:val="001733BF"/>
    <w:rsid w:val="00173865"/>
    <w:rsid w:val="001746DA"/>
    <w:rsid w:val="00174905"/>
    <w:rsid w:val="0017561C"/>
    <w:rsid w:val="00175D84"/>
    <w:rsid w:val="001765B8"/>
    <w:rsid w:val="001774D7"/>
    <w:rsid w:val="001801DF"/>
    <w:rsid w:val="001813E3"/>
    <w:rsid w:val="00181450"/>
    <w:rsid w:val="00181629"/>
    <w:rsid w:val="001821EE"/>
    <w:rsid w:val="001826C6"/>
    <w:rsid w:val="00182B1A"/>
    <w:rsid w:val="00182CB6"/>
    <w:rsid w:val="0018397E"/>
    <w:rsid w:val="00184796"/>
    <w:rsid w:val="00184A1E"/>
    <w:rsid w:val="00184C0A"/>
    <w:rsid w:val="00184FE6"/>
    <w:rsid w:val="00185F12"/>
    <w:rsid w:val="00185FBF"/>
    <w:rsid w:val="001864D3"/>
    <w:rsid w:val="0018709D"/>
    <w:rsid w:val="001871B0"/>
    <w:rsid w:val="0018732E"/>
    <w:rsid w:val="0018738D"/>
    <w:rsid w:val="0019129C"/>
    <w:rsid w:val="00191DDF"/>
    <w:rsid w:val="00192FB1"/>
    <w:rsid w:val="00193164"/>
    <w:rsid w:val="0019367B"/>
    <w:rsid w:val="00194005"/>
    <w:rsid w:val="00194082"/>
    <w:rsid w:val="00194DB2"/>
    <w:rsid w:val="0019515C"/>
    <w:rsid w:val="001952EA"/>
    <w:rsid w:val="00195433"/>
    <w:rsid w:val="001963E7"/>
    <w:rsid w:val="001971AE"/>
    <w:rsid w:val="00197563"/>
    <w:rsid w:val="001A0844"/>
    <w:rsid w:val="001A1DB2"/>
    <w:rsid w:val="001A3BF0"/>
    <w:rsid w:val="001A3F95"/>
    <w:rsid w:val="001A4712"/>
    <w:rsid w:val="001A4B20"/>
    <w:rsid w:val="001A52D4"/>
    <w:rsid w:val="001A6786"/>
    <w:rsid w:val="001A6923"/>
    <w:rsid w:val="001A6FDA"/>
    <w:rsid w:val="001A76DC"/>
    <w:rsid w:val="001B044E"/>
    <w:rsid w:val="001B078F"/>
    <w:rsid w:val="001B09B8"/>
    <w:rsid w:val="001B0D43"/>
    <w:rsid w:val="001B174F"/>
    <w:rsid w:val="001B2058"/>
    <w:rsid w:val="001B238C"/>
    <w:rsid w:val="001B2EDC"/>
    <w:rsid w:val="001B2FDC"/>
    <w:rsid w:val="001B327F"/>
    <w:rsid w:val="001B3893"/>
    <w:rsid w:val="001B38D0"/>
    <w:rsid w:val="001B4C9F"/>
    <w:rsid w:val="001B512F"/>
    <w:rsid w:val="001B5D84"/>
    <w:rsid w:val="001B5E8C"/>
    <w:rsid w:val="001B6035"/>
    <w:rsid w:val="001B6355"/>
    <w:rsid w:val="001B6479"/>
    <w:rsid w:val="001B6892"/>
    <w:rsid w:val="001B770E"/>
    <w:rsid w:val="001B7B87"/>
    <w:rsid w:val="001C0C85"/>
    <w:rsid w:val="001C0EC5"/>
    <w:rsid w:val="001C3038"/>
    <w:rsid w:val="001C3332"/>
    <w:rsid w:val="001C3388"/>
    <w:rsid w:val="001C3815"/>
    <w:rsid w:val="001C3EF7"/>
    <w:rsid w:val="001C41E2"/>
    <w:rsid w:val="001C41F4"/>
    <w:rsid w:val="001C4506"/>
    <w:rsid w:val="001C46FE"/>
    <w:rsid w:val="001C4C7E"/>
    <w:rsid w:val="001C5246"/>
    <w:rsid w:val="001C5DE8"/>
    <w:rsid w:val="001C5E03"/>
    <w:rsid w:val="001C5E9D"/>
    <w:rsid w:val="001C695D"/>
    <w:rsid w:val="001C6B26"/>
    <w:rsid w:val="001C7010"/>
    <w:rsid w:val="001D066C"/>
    <w:rsid w:val="001D0FA9"/>
    <w:rsid w:val="001D138B"/>
    <w:rsid w:val="001D155F"/>
    <w:rsid w:val="001D2268"/>
    <w:rsid w:val="001D297F"/>
    <w:rsid w:val="001D2AA3"/>
    <w:rsid w:val="001D3B55"/>
    <w:rsid w:val="001D4050"/>
    <w:rsid w:val="001D461D"/>
    <w:rsid w:val="001D4E49"/>
    <w:rsid w:val="001D6B2E"/>
    <w:rsid w:val="001E0690"/>
    <w:rsid w:val="001E0D30"/>
    <w:rsid w:val="001E16B5"/>
    <w:rsid w:val="001E2077"/>
    <w:rsid w:val="001E261B"/>
    <w:rsid w:val="001E268F"/>
    <w:rsid w:val="001E311E"/>
    <w:rsid w:val="001E3EBC"/>
    <w:rsid w:val="001E3F72"/>
    <w:rsid w:val="001E4198"/>
    <w:rsid w:val="001E4284"/>
    <w:rsid w:val="001E441A"/>
    <w:rsid w:val="001E4531"/>
    <w:rsid w:val="001E4876"/>
    <w:rsid w:val="001E56A9"/>
    <w:rsid w:val="001E60C0"/>
    <w:rsid w:val="001E6978"/>
    <w:rsid w:val="001E6DF0"/>
    <w:rsid w:val="001E73E2"/>
    <w:rsid w:val="001E7603"/>
    <w:rsid w:val="001E76F5"/>
    <w:rsid w:val="001E7F5F"/>
    <w:rsid w:val="001F0B50"/>
    <w:rsid w:val="001F1669"/>
    <w:rsid w:val="001F1C61"/>
    <w:rsid w:val="001F1CEC"/>
    <w:rsid w:val="001F2091"/>
    <w:rsid w:val="001F355B"/>
    <w:rsid w:val="001F37DD"/>
    <w:rsid w:val="001F5297"/>
    <w:rsid w:val="001F5911"/>
    <w:rsid w:val="001F628E"/>
    <w:rsid w:val="001F6556"/>
    <w:rsid w:val="002004E2"/>
    <w:rsid w:val="00200DC3"/>
    <w:rsid w:val="0020134E"/>
    <w:rsid w:val="00201637"/>
    <w:rsid w:val="00203985"/>
    <w:rsid w:val="00203B7B"/>
    <w:rsid w:val="00203DCC"/>
    <w:rsid w:val="0020440B"/>
    <w:rsid w:val="002050BE"/>
    <w:rsid w:val="00206465"/>
    <w:rsid w:val="00206907"/>
    <w:rsid w:val="0020773A"/>
    <w:rsid w:val="002079F4"/>
    <w:rsid w:val="00207C5A"/>
    <w:rsid w:val="00207F62"/>
    <w:rsid w:val="00207FEF"/>
    <w:rsid w:val="00212139"/>
    <w:rsid w:val="00212BF0"/>
    <w:rsid w:val="00212D8F"/>
    <w:rsid w:val="0021341A"/>
    <w:rsid w:val="00213D77"/>
    <w:rsid w:val="00213F7D"/>
    <w:rsid w:val="00214DA3"/>
    <w:rsid w:val="00214EAC"/>
    <w:rsid w:val="00215AA8"/>
    <w:rsid w:val="00215B40"/>
    <w:rsid w:val="00215C30"/>
    <w:rsid w:val="00215F28"/>
    <w:rsid w:val="00215F8C"/>
    <w:rsid w:val="0021669D"/>
    <w:rsid w:val="00216D80"/>
    <w:rsid w:val="002179D1"/>
    <w:rsid w:val="0022135C"/>
    <w:rsid w:val="0022198E"/>
    <w:rsid w:val="00222C11"/>
    <w:rsid w:val="0022378E"/>
    <w:rsid w:val="00223B51"/>
    <w:rsid w:val="00223F08"/>
    <w:rsid w:val="002259C3"/>
    <w:rsid w:val="002262F1"/>
    <w:rsid w:val="00226D64"/>
    <w:rsid w:val="00226E2B"/>
    <w:rsid w:val="00227935"/>
    <w:rsid w:val="00227C5D"/>
    <w:rsid w:val="00227CE2"/>
    <w:rsid w:val="00230311"/>
    <w:rsid w:val="002303EC"/>
    <w:rsid w:val="0023056C"/>
    <w:rsid w:val="00230943"/>
    <w:rsid w:val="00230F55"/>
    <w:rsid w:val="00231119"/>
    <w:rsid w:val="002311ED"/>
    <w:rsid w:val="0023129A"/>
    <w:rsid w:val="002314F1"/>
    <w:rsid w:val="00231849"/>
    <w:rsid w:val="002329E0"/>
    <w:rsid w:val="00232EDE"/>
    <w:rsid w:val="00235833"/>
    <w:rsid w:val="00235992"/>
    <w:rsid w:val="00235DBE"/>
    <w:rsid w:val="00235E53"/>
    <w:rsid w:val="002367CD"/>
    <w:rsid w:val="00236B78"/>
    <w:rsid w:val="0023705A"/>
    <w:rsid w:val="002372B5"/>
    <w:rsid w:val="00240517"/>
    <w:rsid w:val="0024163E"/>
    <w:rsid w:val="00241CED"/>
    <w:rsid w:val="002424F4"/>
    <w:rsid w:val="00243A5D"/>
    <w:rsid w:val="00244477"/>
    <w:rsid w:val="002448A8"/>
    <w:rsid w:val="00245E5F"/>
    <w:rsid w:val="002463CF"/>
    <w:rsid w:val="0024697F"/>
    <w:rsid w:val="0025094F"/>
    <w:rsid w:val="002511D1"/>
    <w:rsid w:val="0025172E"/>
    <w:rsid w:val="00251829"/>
    <w:rsid w:val="00251C79"/>
    <w:rsid w:val="002521A6"/>
    <w:rsid w:val="00252CD4"/>
    <w:rsid w:val="00253E22"/>
    <w:rsid w:val="002543FD"/>
    <w:rsid w:val="00254C2B"/>
    <w:rsid w:val="002552E3"/>
    <w:rsid w:val="00255DA1"/>
    <w:rsid w:val="002562F4"/>
    <w:rsid w:val="0025638E"/>
    <w:rsid w:val="0026001B"/>
    <w:rsid w:val="00260510"/>
    <w:rsid w:val="00261DE6"/>
    <w:rsid w:val="00262078"/>
    <w:rsid w:val="00262433"/>
    <w:rsid w:val="002628F8"/>
    <w:rsid w:val="002631AD"/>
    <w:rsid w:val="0026441D"/>
    <w:rsid w:val="00264853"/>
    <w:rsid w:val="00265034"/>
    <w:rsid w:val="0026528F"/>
    <w:rsid w:val="00265565"/>
    <w:rsid w:val="00265946"/>
    <w:rsid w:val="0026605D"/>
    <w:rsid w:val="002667F8"/>
    <w:rsid w:val="002669E9"/>
    <w:rsid w:val="00267117"/>
    <w:rsid w:val="00270067"/>
    <w:rsid w:val="002701E0"/>
    <w:rsid w:val="0027134D"/>
    <w:rsid w:val="0027152A"/>
    <w:rsid w:val="00271BD5"/>
    <w:rsid w:val="00272FA8"/>
    <w:rsid w:val="002737E8"/>
    <w:rsid w:val="00273C06"/>
    <w:rsid w:val="00273F1F"/>
    <w:rsid w:val="0027548C"/>
    <w:rsid w:val="002754AB"/>
    <w:rsid w:val="00276156"/>
    <w:rsid w:val="00277033"/>
    <w:rsid w:val="0027718A"/>
    <w:rsid w:val="00280352"/>
    <w:rsid w:val="00281471"/>
    <w:rsid w:val="00281579"/>
    <w:rsid w:val="00281A3F"/>
    <w:rsid w:val="00282447"/>
    <w:rsid w:val="00282607"/>
    <w:rsid w:val="00282AAD"/>
    <w:rsid w:val="00282BAE"/>
    <w:rsid w:val="00283B12"/>
    <w:rsid w:val="00284018"/>
    <w:rsid w:val="00284EEF"/>
    <w:rsid w:val="00286A2A"/>
    <w:rsid w:val="00286B3A"/>
    <w:rsid w:val="00286B91"/>
    <w:rsid w:val="00286CAD"/>
    <w:rsid w:val="00287C4C"/>
    <w:rsid w:val="0029049F"/>
    <w:rsid w:val="00290A24"/>
    <w:rsid w:val="00291ECB"/>
    <w:rsid w:val="0029220D"/>
    <w:rsid w:val="00293C43"/>
    <w:rsid w:val="00293DD4"/>
    <w:rsid w:val="00293DD5"/>
    <w:rsid w:val="002941B0"/>
    <w:rsid w:val="00294457"/>
    <w:rsid w:val="00295E86"/>
    <w:rsid w:val="002962E6"/>
    <w:rsid w:val="00296B2A"/>
    <w:rsid w:val="002A01AD"/>
    <w:rsid w:val="002A0B92"/>
    <w:rsid w:val="002A0C29"/>
    <w:rsid w:val="002A0FA2"/>
    <w:rsid w:val="002A129A"/>
    <w:rsid w:val="002A2034"/>
    <w:rsid w:val="002A2072"/>
    <w:rsid w:val="002A279A"/>
    <w:rsid w:val="002A4B39"/>
    <w:rsid w:val="002A6C00"/>
    <w:rsid w:val="002A7096"/>
    <w:rsid w:val="002B19A9"/>
    <w:rsid w:val="002B1A48"/>
    <w:rsid w:val="002B2BA7"/>
    <w:rsid w:val="002B36DC"/>
    <w:rsid w:val="002B5015"/>
    <w:rsid w:val="002B52D1"/>
    <w:rsid w:val="002B54FE"/>
    <w:rsid w:val="002B6DCD"/>
    <w:rsid w:val="002B709C"/>
    <w:rsid w:val="002B7E1C"/>
    <w:rsid w:val="002C0834"/>
    <w:rsid w:val="002C1341"/>
    <w:rsid w:val="002C1385"/>
    <w:rsid w:val="002C1887"/>
    <w:rsid w:val="002C19BF"/>
    <w:rsid w:val="002C1A5D"/>
    <w:rsid w:val="002C1BD1"/>
    <w:rsid w:val="002C47B7"/>
    <w:rsid w:val="002C4AD5"/>
    <w:rsid w:val="002C50A6"/>
    <w:rsid w:val="002C629C"/>
    <w:rsid w:val="002C6A0D"/>
    <w:rsid w:val="002C6E08"/>
    <w:rsid w:val="002D04BB"/>
    <w:rsid w:val="002D06C5"/>
    <w:rsid w:val="002D1A33"/>
    <w:rsid w:val="002D1F77"/>
    <w:rsid w:val="002D2904"/>
    <w:rsid w:val="002D604D"/>
    <w:rsid w:val="002D664B"/>
    <w:rsid w:val="002D75D5"/>
    <w:rsid w:val="002E0EFA"/>
    <w:rsid w:val="002E0F3B"/>
    <w:rsid w:val="002E1B72"/>
    <w:rsid w:val="002E2D08"/>
    <w:rsid w:val="002E3455"/>
    <w:rsid w:val="002E3487"/>
    <w:rsid w:val="002E5CE9"/>
    <w:rsid w:val="002E6351"/>
    <w:rsid w:val="002E674B"/>
    <w:rsid w:val="002E7B25"/>
    <w:rsid w:val="002E7C79"/>
    <w:rsid w:val="002F08AB"/>
    <w:rsid w:val="002F0AE4"/>
    <w:rsid w:val="002F0C1F"/>
    <w:rsid w:val="002F0EA9"/>
    <w:rsid w:val="002F0F36"/>
    <w:rsid w:val="002F1B5A"/>
    <w:rsid w:val="002F2309"/>
    <w:rsid w:val="002F2C40"/>
    <w:rsid w:val="002F2C58"/>
    <w:rsid w:val="002F2EAB"/>
    <w:rsid w:val="002F3029"/>
    <w:rsid w:val="002F50B2"/>
    <w:rsid w:val="002F535B"/>
    <w:rsid w:val="002F690B"/>
    <w:rsid w:val="002F6A60"/>
    <w:rsid w:val="002F76DC"/>
    <w:rsid w:val="003000AA"/>
    <w:rsid w:val="00300750"/>
    <w:rsid w:val="00300ABA"/>
    <w:rsid w:val="0030174C"/>
    <w:rsid w:val="00301AB6"/>
    <w:rsid w:val="00301CB1"/>
    <w:rsid w:val="00302E18"/>
    <w:rsid w:val="00303C7E"/>
    <w:rsid w:val="0030446A"/>
    <w:rsid w:val="003047F7"/>
    <w:rsid w:val="00304A13"/>
    <w:rsid w:val="00304AEA"/>
    <w:rsid w:val="00305AAB"/>
    <w:rsid w:val="003060C7"/>
    <w:rsid w:val="003067A2"/>
    <w:rsid w:val="00306C68"/>
    <w:rsid w:val="00306FB8"/>
    <w:rsid w:val="003072A8"/>
    <w:rsid w:val="003109D8"/>
    <w:rsid w:val="00311873"/>
    <w:rsid w:val="00311F1D"/>
    <w:rsid w:val="00312233"/>
    <w:rsid w:val="00312D16"/>
    <w:rsid w:val="003130BD"/>
    <w:rsid w:val="0031361D"/>
    <w:rsid w:val="003145DA"/>
    <w:rsid w:val="003149A4"/>
    <w:rsid w:val="00315081"/>
    <w:rsid w:val="003152C8"/>
    <w:rsid w:val="00315547"/>
    <w:rsid w:val="0031558D"/>
    <w:rsid w:val="00315663"/>
    <w:rsid w:val="0031640F"/>
    <w:rsid w:val="00316452"/>
    <w:rsid w:val="003176F1"/>
    <w:rsid w:val="00317A1C"/>
    <w:rsid w:val="00320060"/>
    <w:rsid w:val="00322C14"/>
    <w:rsid w:val="00322C95"/>
    <w:rsid w:val="00322D92"/>
    <w:rsid w:val="0032463D"/>
    <w:rsid w:val="0032535C"/>
    <w:rsid w:val="00325669"/>
    <w:rsid w:val="00325808"/>
    <w:rsid w:val="00325F22"/>
    <w:rsid w:val="0032670E"/>
    <w:rsid w:val="00326B95"/>
    <w:rsid w:val="0033034F"/>
    <w:rsid w:val="0033057A"/>
    <w:rsid w:val="00330780"/>
    <w:rsid w:val="00330B32"/>
    <w:rsid w:val="00330DA0"/>
    <w:rsid w:val="00331605"/>
    <w:rsid w:val="00331CB6"/>
    <w:rsid w:val="003328BD"/>
    <w:rsid w:val="003329D6"/>
    <w:rsid w:val="00332ADB"/>
    <w:rsid w:val="00332D23"/>
    <w:rsid w:val="003334B5"/>
    <w:rsid w:val="00333BB5"/>
    <w:rsid w:val="003352D0"/>
    <w:rsid w:val="0033621F"/>
    <w:rsid w:val="003364B3"/>
    <w:rsid w:val="003364E9"/>
    <w:rsid w:val="00336E62"/>
    <w:rsid w:val="00340003"/>
    <w:rsid w:val="0034162F"/>
    <w:rsid w:val="0034242C"/>
    <w:rsid w:val="00342D75"/>
    <w:rsid w:val="0034357F"/>
    <w:rsid w:val="0034364D"/>
    <w:rsid w:val="00343681"/>
    <w:rsid w:val="003438AD"/>
    <w:rsid w:val="003448DC"/>
    <w:rsid w:val="00344909"/>
    <w:rsid w:val="00345A62"/>
    <w:rsid w:val="00345E8A"/>
    <w:rsid w:val="0034625B"/>
    <w:rsid w:val="003472EF"/>
    <w:rsid w:val="00347765"/>
    <w:rsid w:val="00347A41"/>
    <w:rsid w:val="00347C05"/>
    <w:rsid w:val="00347ED8"/>
    <w:rsid w:val="00350252"/>
    <w:rsid w:val="00350CB6"/>
    <w:rsid w:val="00350F74"/>
    <w:rsid w:val="00351058"/>
    <w:rsid w:val="003520F1"/>
    <w:rsid w:val="00352623"/>
    <w:rsid w:val="0035386C"/>
    <w:rsid w:val="00353E58"/>
    <w:rsid w:val="003546C1"/>
    <w:rsid w:val="00354869"/>
    <w:rsid w:val="00354AFD"/>
    <w:rsid w:val="00354CEF"/>
    <w:rsid w:val="0035538C"/>
    <w:rsid w:val="003556BC"/>
    <w:rsid w:val="003560A4"/>
    <w:rsid w:val="003560D1"/>
    <w:rsid w:val="003567FA"/>
    <w:rsid w:val="003574A3"/>
    <w:rsid w:val="003576C6"/>
    <w:rsid w:val="00360129"/>
    <w:rsid w:val="00360532"/>
    <w:rsid w:val="00360A31"/>
    <w:rsid w:val="00360A5D"/>
    <w:rsid w:val="00361441"/>
    <w:rsid w:val="0036196F"/>
    <w:rsid w:val="00362DA4"/>
    <w:rsid w:val="00362F18"/>
    <w:rsid w:val="00363B4F"/>
    <w:rsid w:val="00364990"/>
    <w:rsid w:val="00364B50"/>
    <w:rsid w:val="00364D97"/>
    <w:rsid w:val="00365768"/>
    <w:rsid w:val="00365A79"/>
    <w:rsid w:val="00365F76"/>
    <w:rsid w:val="00366B7E"/>
    <w:rsid w:val="003675E3"/>
    <w:rsid w:val="00367764"/>
    <w:rsid w:val="003701BF"/>
    <w:rsid w:val="0037145C"/>
    <w:rsid w:val="0037188B"/>
    <w:rsid w:val="00371A83"/>
    <w:rsid w:val="00372229"/>
    <w:rsid w:val="00372735"/>
    <w:rsid w:val="00372C36"/>
    <w:rsid w:val="00372CCD"/>
    <w:rsid w:val="00372DB9"/>
    <w:rsid w:val="00373326"/>
    <w:rsid w:val="00373614"/>
    <w:rsid w:val="00374E29"/>
    <w:rsid w:val="003758F0"/>
    <w:rsid w:val="00375F55"/>
    <w:rsid w:val="00376698"/>
    <w:rsid w:val="00377B90"/>
    <w:rsid w:val="00380CFD"/>
    <w:rsid w:val="00381609"/>
    <w:rsid w:val="00381BB8"/>
    <w:rsid w:val="00381D75"/>
    <w:rsid w:val="00382133"/>
    <w:rsid w:val="00382D65"/>
    <w:rsid w:val="00382DDE"/>
    <w:rsid w:val="00383229"/>
    <w:rsid w:val="00383CEF"/>
    <w:rsid w:val="003843BD"/>
    <w:rsid w:val="003848DD"/>
    <w:rsid w:val="0038505C"/>
    <w:rsid w:val="00385977"/>
    <w:rsid w:val="003863D3"/>
    <w:rsid w:val="00387DEB"/>
    <w:rsid w:val="00390430"/>
    <w:rsid w:val="0039084E"/>
    <w:rsid w:val="00391057"/>
    <w:rsid w:val="00391B46"/>
    <w:rsid w:val="00392A55"/>
    <w:rsid w:val="00392EEF"/>
    <w:rsid w:val="00393C89"/>
    <w:rsid w:val="00396326"/>
    <w:rsid w:val="00396A2B"/>
    <w:rsid w:val="003A1040"/>
    <w:rsid w:val="003A15DF"/>
    <w:rsid w:val="003A1771"/>
    <w:rsid w:val="003A3189"/>
    <w:rsid w:val="003A35CE"/>
    <w:rsid w:val="003A3FFE"/>
    <w:rsid w:val="003A52E8"/>
    <w:rsid w:val="003A52F4"/>
    <w:rsid w:val="003A5531"/>
    <w:rsid w:val="003A5E42"/>
    <w:rsid w:val="003A65F5"/>
    <w:rsid w:val="003A6755"/>
    <w:rsid w:val="003A707E"/>
    <w:rsid w:val="003A74CC"/>
    <w:rsid w:val="003B0322"/>
    <w:rsid w:val="003B1679"/>
    <w:rsid w:val="003B1DA6"/>
    <w:rsid w:val="003B29E5"/>
    <w:rsid w:val="003B38D8"/>
    <w:rsid w:val="003B3EE9"/>
    <w:rsid w:val="003B4348"/>
    <w:rsid w:val="003B5129"/>
    <w:rsid w:val="003B566F"/>
    <w:rsid w:val="003B6F42"/>
    <w:rsid w:val="003B7818"/>
    <w:rsid w:val="003B7EA5"/>
    <w:rsid w:val="003C1B1D"/>
    <w:rsid w:val="003C1B5B"/>
    <w:rsid w:val="003C2739"/>
    <w:rsid w:val="003C4558"/>
    <w:rsid w:val="003C68A4"/>
    <w:rsid w:val="003C7080"/>
    <w:rsid w:val="003C7154"/>
    <w:rsid w:val="003C7751"/>
    <w:rsid w:val="003D00EF"/>
    <w:rsid w:val="003D03E2"/>
    <w:rsid w:val="003D0962"/>
    <w:rsid w:val="003D0D55"/>
    <w:rsid w:val="003D1221"/>
    <w:rsid w:val="003D216D"/>
    <w:rsid w:val="003D3071"/>
    <w:rsid w:val="003D3100"/>
    <w:rsid w:val="003D36AD"/>
    <w:rsid w:val="003D3B48"/>
    <w:rsid w:val="003D3D8B"/>
    <w:rsid w:val="003D4E60"/>
    <w:rsid w:val="003D5A8F"/>
    <w:rsid w:val="003D66D4"/>
    <w:rsid w:val="003D696A"/>
    <w:rsid w:val="003D7150"/>
    <w:rsid w:val="003D7970"/>
    <w:rsid w:val="003E06C5"/>
    <w:rsid w:val="003E079A"/>
    <w:rsid w:val="003E0E2B"/>
    <w:rsid w:val="003E1811"/>
    <w:rsid w:val="003E1818"/>
    <w:rsid w:val="003E1D0D"/>
    <w:rsid w:val="003E1E3A"/>
    <w:rsid w:val="003E20C4"/>
    <w:rsid w:val="003E21DF"/>
    <w:rsid w:val="003E38F7"/>
    <w:rsid w:val="003E4836"/>
    <w:rsid w:val="003E5939"/>
    <w:rsid w:val="003E698A"/>
    <w:rsid w:val="003E6A7D"/>
    <w:rsid w:val="003E6B17"/>
    <w:rsid w:val="003E721D"/>
    <w:rsid w:val="003E7367"/>
    <w:rsid w:val="003F1353"/>
    <w:rsid w:val="003F2278"/>
    <w:rsid w:val="003F2F3B"/>
    <w:rsid w:val="003F47F0"/>
    <w:rsid w:val="003F4AFB"/>
    <w:rsid w:val="003F4B98"/>
    <w:rsid w:val="003F5565"/>
    <w:rsid w:val="003F586F"/>
    <w:rsid w:val="003F6988"/>
    <w:rsid w:val="003F6AA7"/>
    <w:rsid w:val="003F6B7A"/>
    <w:rsid w:val="0040017A"/>
    <w:rsid w:val="004002CA"/>
    <w:rsid w:val="004006A8"/>
    <w:rsid w:val="00400942"/>
    <w:rsid w:val="004009A3"/>
    <w:rsid w:val="00400AA0"/>
    <w:rsid w:val="00400C4F"/>
    <w:rsid w:val="00400E02"/>
    <w:rsid w:val="0040164A"/>
    <w:rsid w:val="00401A88"/>
    <w:rsid w:val="00402A01"/>
    <w:rsid w:val="00402CCB"/>
    <w:rsid w:val="00403BC2"/>
    <w:rsid w:val="00403E8B"/>
    <w:rsid w:val="00405F1F"/>
    <w:rsid w:val="0040624B"/>
    <w:rsid w:val="0040646D"/>
    <w:rsid w:val="00406A53"/>
    <w:rsid w:val="00406BFA"/>
    <w:rsid w:val="004072E6"/>
    <w:rsid w:val="00407B5A"/>
    <w:rsid w:val="00410082"/>
    <w:rsid w:val="00410316"/>
    <w:rsid w:val="004129D5"/>
    <w:rsid w:val="004136E3"/>
    <w:rsid w:val="00413734"/>
    <w:rsid w:val="00413C24"/>
    <w:rsid w:val="00413CEF"/>
    <w:rsid w:val="00414BC1"/>
    <w:rsid w:val="00414CEC"/>
    <w:rsid w:val="00414E10"/>
    <w:rsid w:val="00414E53"/>
    <w:rsid w:val="0041539A"/>
    <w:rsid w:val="004154DC"/>
    <w:rsid w:val="00415705"/>
    <w:rsid w:val="00415E08"/>
    <w:rsid w:val="004169A7"/>
    <w:rsid w:val="00416C01"/>
    <w:rsid w:val="00416EC5"/>
    <w:rsid w:val="00417085"/>
    <w:rsid w:val="00417660"/>
    <w:rsid w:val="00420043"/>
    <w:rsid w:val="004203FC"/>
    <w:rsid w:val="00420594"/>
    <w:rsid w:val="00420917"/>
    <w:rsid w:val="004220A3"/>
    <w:rsid w:val="00422451"/>
    <w:rsid w:val="00422C14"/>
    <w:rsid w:val="00423CD8"/>
    <w:rsid w:val="00424047"/>
    <w:rsid w:val="004241ED"/>
    <w:rsid w:val="00424AA2"/>
    <w:rsid w:val="00425999"/>
    <w:rsid w:val="00425D7F"/>
    <w:rsid w:val="00425F60"/>
    <w:rsid w:val="00426674"/>
    <w:rsid w:val="00427532"/>
    <w:rsid w:val="00427990"/>
    <w:rsid w:val="00427F9C"/>
    <w:rsid w:val="00431305"/>
    <w:rsid w:val="00431341"/>
    <w:rsid w:val="004320AE"/>
    <w:rsid w:val="00432293"/>
    <w:rsid w:val="004326F3"/>
    <w:rsid w:val="004339B9"/>
    <w:rsid w:val="00434D12"/>
    <w:rsid w:val="0043512B"/>
    <w:rsid w:val="00435BD4"/>
    <w:rsid w:val="00435D9C"/>
    <w:rsid w:val="00435FA0"/>
    <w:rsid w:val="0043618A"/>
    <w:rsid w:val="00436310"/>
    <w:rsid w:val="004366B3"/>
    <w:rsid w:val="004366DE"/>
    <w:rsid w:val="00437883"/>
    <w:rsid w:val="0044063E"/>
    <w:rsid w:val="00440725"/>
    <w:rsid w:val="00440924"/>
    <w:rsid w:val="00440B47"/>
    <w:rsid w:val="004411BC"/>
    <w:rsid w:val="00441576"/>
    <w:rsid w:val="0044221A"/>
    <w:rsid w:val="00442DF4"/>
    <w:rsid w:val="00444F3B"/>
    <w:rsid w:val="00444FC7"/>
    <w:rsid w:val="00446222"/>
    <w:rsid w:val="004463A9"/>
    <w:rsid w:val="00446C2A"/>
    <w:rsid w:val="00446F4D"/>
    <w:rsid w:val="00447195"/>
    <w:rsid w:val="0044732A"/>
    <w:rsid w:val="00447D69"/>
    <w:rsid w:val="004510E9"/>
    <w:rsid w:val="00451351"/>
    <w:rsid w:val="0045154D"/>
    <w:rsid w:val="004519DE"/>
    <w:rsid w:val="00452DBF"/>
    <w:rsid w:val="00452EED"/>
    <w:rsid w:val="004538C7"/>
    <w:rsid w:val="00453994"/>
    <w:rsid w:val="00453A1C"/>
    <w:rsid w:val="00453E6E"/>
    <w:rsid w:val="0045411A"/>
    <w:rsid w:val="0045457C"/>
    <w:rsid w:val="00454CD7"/>
    <w:rsid w:val="0045546B"/>
    <w:rsid w:val="0045687D"/>
    <w:rsid w:val="00456912"/>
    <w:rsid w:val="004569FE"/>
    <w:rsid w:val="00456C5A"/>
    <w:rsid w:val="00457E1A"/>
    <w:rsid w:val="00460B0D"/>
    <w:rsid w:val="00460B34"/>
    <w:rsid w:val="00461505"/>
    <w:rsid w:val="004617B7"/>
    <w:rsid w:val="004619AF"/>
    <w:rsid w:val="00461A03"/>
    <w:rsid w:val="00461FAA"/>
    <w:rsid w:val="0046299B"/>
    <w:rsid w:val="004638C1"/>
    <w:rsid w:val="0046429A"/>
    <w:rsid w:val="004644B2"/>
    <w:rsid w:val="00464A2A"/>
    <w:rsid w:val="00464FC2"/>
    <w:rsid w:val="0046533F"/>
    <w:rsid w:val="004659CC"/>
    <w:rsid w:val="00465E00"/>
    <w:rsid w:val="0046610A"/>
    <w:rsid w:val="004664FD"/>
    <w:rsid w:val="004667BE"/>
    <w:rsid w:val="00466885"/>
    <w:rsid w:val="00466F3E"/>
    <w:rsid w:val="0046719F"/>
    <w:rsid w:val="00467BA3"/>
    <w:rsid w:val="004701A9"/>
    <w:rsid w:val="00470AA3"/>
    <w:rsid w:val="00471AF1"/>
    <w:rsid w:val="00471B64"/>
    <w:rsid w:val="004720D9"/>
    <w:rsid w:val="004722B7"/>
    <w:rsid w:val="00472AAA"/>
    <w:rsid w:val="004730F5"/>
    <w:rsid w:val="00473A3E"/>
    <w:rsid w:val="00474423"/>
    <w:rsid w:val="00474A96"/>
    <w:rsid w:val="004750D1"/>
    <w:rsid w:val="00476791"/>
    <w:rsid w:val="00476879"/>
    <w:rsid w:val="00476B63"/>
    <w:rsid w:val="004771BC"/>
    <w:rsid w:val="00480194"/>
    <w:rsid w:val="004805C1"/>
    <w:rsid w:val="004817FC"/>
    <w:rsid w:val="00482EFA"/>
    <w:rsid w:val="004831D9"/>
    <w:rsid w:val="0048404E"/>
    <w:rsid w:val="00484D73"/>
    <w:rsid w:val="00486093"/>
    <w:rsid w:val="00486717"/>
    <w:rsid w:val="00486B6B"/>
    <w:rsid w:val="00486EF9"/>
    <w:rsid w:val="00487C9D"/>
    <w:rsid w:val="00487E22"/>
    <w:rsid w:val="004903B7"/>
    <w:rsid w:val="0049053A"/>
    <w:rsid w:val="00490BA6"/>
    <w:rsid w:val="00491679"/>
    <w:rsid w:val="0049191F"/>
    <w:rsid w:val="00491C97"/>
    <w:rsid w:val="004922BE"/>
    <w:rsid w:val="004939CA"/>
    <w:rsid w:val="004941B7"/>
    <w:rsid w:val="00494681"/>
    <w:rsid w:val="00494774"/>
    <w:rsid w:val="00495D63"/>
    <w:rsid w:val="00495F89"/>
    <w:rsid w:val="00495FA3"/>
    <w:rsid w:val="00497373"/>
    <w:rsid w:val="00497E06"/>
    <w:rsid w:val="004A0AD6"/>
    <w:rsid w:val="004A1546"/>
    <w:rsid w:val="004A1DCD"/>
    <w:rsid w:val="004A227C"/>
    <w:rsid w:val="004A2894"/>
    <w:rsid w:val="004A2BBA"/>
    <w:rsid w:val="004A2F18"/>
    <w:rsid w:val="004A3855"/>
    <w:rsid w:val="004A39FB"/>
    <w:rsid w:val="004A3F63"/>
    <w:rsid w:val="004A42DF"/>
    <w:rsid w:val="004A5194"/>
    <w:rsid w:val="004A62BE"/>
    <w:rsid w:val="004A6428"/>
    <w:rsid w:val="004A7123"/>
    <w:rsid w:val="004A7186"/>
    <w:rsid w:val="004A7252"/>
    <w:rsid w:val="004A74DB"/>
    <w:rsid w:val="004A7D70"/>
    <w:rsid w:val="004A7FF9"/>
    <w:rsid w:val="004B0251"/>
    <w:rsid w:val="004B06E7"/>
    <w:rsid w:val="004B131B"/>
    <w:rsid w:val="004B29BA"/>
    <w:rsid w:val="004B3F35"/>
    <w:rsid w:val="004B41EC"/>
    <w:rsid w:val="004B4588"/>
    <w:rsid w:val="004B48E8"/>
    <w:rsid w:val="004B48F7"/>
    <w:rsid w:val="004B4D48"/>
    <w:rsid w:val="004B4DCC"/>
    <w:rsid w:val="004B4F5B"/>
    <w:rsid w:val="004B4F95"/>
    <w:rsid w:val="004B4FE9"/>
    <w:rsid w:val="004B5398"/>
    <w:rsid w:val="004B5687"/>
    <w:rsid w:val="004B6731"/>
    <w:rsid w:val="004B7A73"/>
    <w:rsid w:val="004B7CB2"/>
    <w:rsid w:val="004B7EBB"/>
    <w:rsid w:val="004C003E"/>
    <w:rsid w:val="004C0060"/>
    <w:rsid w:val="004C08E0"/>
    <w:rsid w:val="004C0DB9"/>
    <w:rsid w:val="004C0F9A"/>
    <w:rsid w:val="004C1025"/>
    <w:rsid w:val="004C1402"/>
    <w:rsid w:val="004C23B7"/>
    <w:rsid w:val="004C26FC"/>
    <w:rsid w:val="004C315A"/>
    <w:rsid w:val="004C3CCC"/>
    <w:rsid w:val="004C4F4E"/>
    <w:rsid w:val="004C50E6"/>
    <w:rsid w:val="004C62C0"/>
    <w:rsid w:val="004C64E3"/>
    <w:rsid w:val="004C7E6F"/>
    <w:rsid w:val="004D0AD9"/>
    <w:rsid w:val="004D1049"/>
    <w:rsid w:val="004D111D"/>
    <w:rsid w:val="004D1A8B"/>
    <w:rsid w:val="004D1DC6"/>
    <w:rsid w:val="004D29C0"/>
    <w:rsid w:val="004D3132"/>
    <w:rsid w:val="004D34B9"/>
    <w:rsid w:val="004D34F3"/>
    <w:rsid w:val="004D3CC0"/>
    <w:rsid w:val="004D3D0A"/>
    <w:rsid w:val="004D5C95"/>
    <w:rsid w:val="004D6712"/>
    <w:rsid w:val="004D705A"/>
    <w:rsid w:val="004D777E"/>
    <w:rsid w:val="004D7A69"/>
    <w:rsid w:val="004D7F6E"/>
    <w:rsid w:val="004E0FDB"/>
    <w:rsid w:val="004E1A49"/>
    <w:rsid w:val="004E1E97"/>
    <w:rsid w:val="004E2571"/>
    <w:rsid w:val="004E34FF"/>
    <w:rsid w:val="004E3542"/>
    <w:rsid w:val="004E3917"/>
    <w:rsid w:val="004E4ADE"/>
    <w:rsid w:val="004E6179"/>
    <w:rsid w:val="004E62B3"/>
    <w:rsid w:val="004E6998"/>
    <w:rsid w:val="004E6D16"/>
    <w:rsid w:val="004E730A"/>
    <w:rsid w:val="004E7FB7"/>
    <w:rsid w:val="004F09C2"/>
    <w:rsid w:val="004F1046"/>
    <w:rsid w:val="004F12FD"/>
    <w:rsid w:val="004F21E2"/>
    <w:rsid w:val="004F2FCC"/>
    <w:rsid w:val="004F341D"/>
    <w:rsid w:val="004F367E"/>
    <w:rsid w:val="004F3F9C"/>
    <w:rsid w:val="004F4371"/>
    <w:rsid w:val="004F4408"/>
    <w:rsid w:val="004F45A5"/>
    <w:rsid w:val="004F493E"/>
    <w:rsid w:val="004F5BAB"/>
    <w:rsid w:val="004F6478"/>
    <w:rsid w:val="004F72EE"/>
    <w:rsid w:val="005003A7"/>
    <w:rsid w:val="0050094A"/>
    <w:rsid w:val="00500CDE"/>
    <w:rsid w:val="005011BC"/>
    <w:rsid w:val="00502669"/>
    <w:rsid w:val="00503682"/>
    <w:rsid w:val="0050375B"/>
    <w:rsid w:val="00503CFE"/>
    <w:rsid w:val="005043AE"/>
    <w:rsid w:val="0050513B"/>
    <w:rsid w:val="00505319"/>
    <w:rsid w:val="00505BC8"/>
    <w:rsid w:val="00505D0B"/>
    <w:rsid w:val="005063DA"/>
    <w:rsid w:val="00507323"/>
    <w:rsid w:val="00507662"/>
    <w:rsid w:val="005079C1"/>
    <w:rsid w:val="00510711"/>
    <w:rsid w:val="005113F0"/>
    <w:rsid w:val="0051199C"/>
    <w:rsid w:val="00512268"/>
    <w:rsid w:val="005125BB"/>
    <w:rsid w:val="00512757"/>
    <w:rsid w:val="005127D0"/>
    <w:rsid w:val="005129BC"/>
    <w:rsid w:val="00512FB1"/>
    <w:rsid w:val="00513637"/>
    <w:rsid w:val="00513F85"/>
    <w:rsid w:val="00514F87"/>
    <w:rsid w:val="005150DB"/>
    <w:rsid w:val="0051530A"/>
    <w:rsid w:val="00515680"/>
    <w:rsid w:val="00515EFD"/>
    <w:rsid w:val="0051747D"/>
    <w:rsid w:val="005174D1"/>
    <w:rsid w:val="005174FA"/>
    <w:rsid w:val="00520E99"/>
    <w:rsid w:val="00521699"/>
    <w:rsid w:val="00521CAA"/>
    <w:rsid w:val="00522A94"/>
    <w:rsid w:val="0052464D"/>
    <w:rsid w:val="00524785"/>
    <w:rsid w:val="00524EF7"/>
    <w:rsid w:val="00525B14"/>
    <w:rsid w:val="00525E78"/>
    <w:rsid w:val="005260A1"/>
    <w:rsid w:val="0052613E"/>
    <w:rsid w:val="005263C7"/>
    <w:rsid w:val="005266BE"/>
    <w:rsid w:val="00526720"/>
    <w:rsid w:val="00526D04"/>
    <w:rsid w:val="005301D5"/>
    <w:rsid w:val="0053026D"/>
    <w:rsid w:val="0053049A"/>
    <w:rsid w:val="00530D2F"/>
    <w:rsid w:val="00531034"/>
    <w:rsid w:val="00531CE8"/>
    <w:rsid w:val="0053219F"/>
    <w:rsid w:val="0053227E"/>
    <w:rsid w:val="0053256E"/>
    <w:rsid w:val="00532B31"/>
    <w:rsid w:val="00532FC8"/>
    <w:rsid w:val="00533193"/>
    <w:rsid w:val="00533607"/>
    <w:rsid w:val="0053453F"/>
    <w:rsid w:val="00534E98"/>
    <w:rsid w:val="0053554C"/>
    <w:rsid w:val="0053591B"/>
    <w:rsid w:val="00536C17"/>
    <w:rsid w:val="00537102"/>
    <w:rsid w:val="00540CF1"/>
    <w:rsid w:val="005416FF"/>
    <w:rsid w:val="00542357"/>
    <w:rsid w:val="005426F6"/>
    <w:rsid w:val="00542D14"/>
    <w:rsid w:val="00542FFA"/>
    <w:rsid w:val="00543540"/>
    <w:rsid w:val="005439EA"/>
    <w:rsid w:val="00543E21"/>
    <w:rsid w:val="00543FB6"/>
    <w:rsid w:val="00544700"/>
    <w:rsid w:val="005449AB"/>
    <w:rsid w:val="00544F56"/>
    <w:rsid w:val="0054502A"/>
    <w:rsid w:val="00545071"/>
    <w:rsid w:val="00545098"/>
    <w:rsid w:val="0054524F"/>
    <w:rsid w:val="005472E5"/>
    <w:rsid w:val="0055011E"/>
    <w:rsid w:val="005501A2"/>
    <w:rsid w:val="0055075A"/>
    <w:rsid w:val="00550B5F"/>
    <w:rsid w:val="00550C6D"/>
    <w:rsid w:val="005514F8"/>
    <w:rsid w:val="00551AEB"/>
    <w:rsid w:val="00552043"/>
    <w:rsid w:val="00553A1C"/>
    <w:rsid w:val="005543F4"/>
    <w:rsid w:val="00554588"/>
    <w:rsid w:val="00555CDE"/>
    <w:rsid w:val="00555D8D"/>
    <w:rsid w:val="00556D75"/>
    <w:rsid w:val="0055778D"/>
    <w:rsid w:val="00560436"/>
    <w:rsid w:val="00560A08"/>
    <w:rsid w:val="00560CC0"/>
    <w:rsid w:val="005614CC"/>
    <w:rsid w:val="005615D2"/>
    <w:rsid w:val="005628DD"/>
    <w:rsid w:val="00562B0B"/>
    <w:rsid w:val="00563310"/>
    <w:rsid w:val="005635A2"/>
    <w:rsid w:val="00563A4A"/>
    <w:rsid w:val="005649C2"/>
    <w:rsid w:val="005663CC"/>
    <w:rsid w:val="00566776"/>
    <w:rsid w:val="005700BE"/>
    <w:rsid w:val="00570711"/>
    <w:rsid w:val="00570AEE"/>
    <w:rsid w:val="00570EB2"/>
    <w:rsid w:val="00570FF6"/>
    <w:rsid w:val="00571020"/>
    <w:rsid w:val="0057124A"/>
    <w:rsid w:val="00571D36"/>
    <w:rsid w:val="00571DE7"/>
    <w:rsid w:val="005740F7"/>
    <w:rsid w:val="00574D52"/>
    <w:rsid w:val="00575586"/>
    <w:rsid w:val="00575C2B"/>
    <w:rsid w:val="00575C6E"/>
    <w:rsid w:val="005762DC"/>
    <w:rsid w:val="00576E7B"/>
    <w:rsid w:val="005774C6"/>
    <w:rsid w:val="00577E79"/>
    <w:rsid w:val="005800D6"/>
    <w:rsid w:val="00581155"/>
    <w:rsid w:val="005819A6"/>
    <w:rsid w:val="0058209D"/>
    <w:rsid w:val="005828E8"/>
    <w:rsid w:val="00583011"/>
    <w:rsid w:val="005833C0"/>
    <w:rsid w:val="00583571"/>
    <w:rsid w:val="00584402"/>
    <w:rsid w:val="00584830"/>
    <w:rsid w:val="00584A25"/>
    <w:rsid w:val="00584CEE"/>
    <w:rsid w:val="00585774"/>
    <w:rsid w:val="00585ED8"/>
    <w:rsid w:val="00586F6D"/>
    <w:rsid w:val="00586FF4"/>
    <w:rsid w:val="005876D6"/>
    <w:rsid w:val="00587813"/>
    <w:rsid w:val="0059077D"/>
    <w:rsid w:val="00590957"/>
    <w:rsid w:val="0059118C"/>
    <w:rsid w:val="0059185B"/>
    <w:rsid w:val="00591930"/>
    <w:rsid w:val="00592198"/>
    <w:rsid w:val="005927A2"/>
    <w:rsid w:val="0059288B"/>
    <w:rsid w:val="00594DC2"/>
    <w:rsid w:val="00595914"/>
    <w:rsid w:val="00595B3C"/>
    <w:rsid w:val="00596267"/>
    <w:rsid w:val="00597553"/>
    <w:rsid w:val="00597ECE"/>
    <w:rsid w:val="005A0179"/>
    <w:rsid w:val="005A03CB"/>
    <w:rsid w:val="005A11F7"/>
    <w:rsid w:val="005A1C08"/>
    <w:rsid w:val="005A2083"/>
    <w:rsid w:val="005A27FA"/>
    <w:rsid w:val="005A34C4"/>
    <w:rsid w:val="005A34D5"/>
    <w:rsid w:val="005A56A9"/>
    <w:rsid w:val="005A685B"/>
    <w:rsid w:val="005A6B57"/>
    <w:rsid w:val="005A775A"/>
    <w:rsid w:val="005B0033"/>
    <w:rsid w:val="005B0738"/>
    <w:rsid w:val="005B0754"/>
    <w:rsid w:val="005B11F1"/>
    <w:rsid w:val="005B140D"/>
    <w:rsid w:val="005B1CF4"/>
    <w:rsid w:val="005B1D29"/>
    <w:rsid w:val="005B201C"/>
    <w:rsid w:val="005B2296"/>
    <w:rsid w:val="005B2CB0"/>
    <w:rsid w:val="005B3315"/>
    <w:rsid w:val="005B3B9A"/>
    <w:rsid w:val="005B4875"/>
    <w:rsid w:val="005B4F2E"/>
    <w:rsid w:val="005B61DC"/>
    <w:rsid w:val="005B736A"/>
    <w:rsid w:val="005C0453"/>
    <w:rsid w:val="005C052D"/>
    <w:rsid w:val="005C06B0"/>
    <w:rsid w:val="005C0706"/>
    <w:rsid w:val="005C0DF4"/>
    <w:rsid w:val="005C160C"/>
    <w:rsid w:val="005C1794"/>
    <w:rsid w:val="005C1949"/>
    <w:rsid w:val="005C1C02"/>
    <w:rsid w:val="005C1D29"/>
    <w:rsid w:val="005C2186"/>
    <w:rsid w:val="005C22FD"/>
    <w:rsid w:val="005C2581"/>
    <w:rsid w:val="005C3187"/>
    <w:rsid w:val="005C3623"/>
    <w:rsid w:val="005C3819"/>
    <w:rsid w:val="005C3EB8"/>
    <w:rsid w:val="005C4259"/>
    <w:rsid w:val="005C42A4"/>
    <w:rsid w:val="005C43C7"/>
    <w:rsid w:val="005C447B"/>
    <w:rsid w:val="005C4BFD"/>
    <w:rsid w:val="005C5CD4"/>
    <w:rsid w:val="005C5CEA"/>
    <w:rsid w:val="005C5F01"/>
    <w:rsid w:val="005C66CF"/>
    <w:rsid w:val="005C69FA"/>
    <w:rsid w:val="005C6D11"/>
    <w:rsid w:val="005C6E50"/>
    <w:rsid w:val="005C6F36"/>
    <w:rsid w:val="005C7323"/>
    <w:rsid w:val="005C75B4"/>
    <w:rsid w:val="005C7779"/>
    <w:rsid w:val="005C7C56"/>
    <w:rsid w:val="005D01B1"/>
    <w:rsid w:val="005D1F5E"/>
    <w:rsid w:val="005D492B"/>
    <w:rsid w:val="005D4FF2"/>
    <w:rsid w:val="005D5782"/>
    <w:rsid w:val="005D5C6E"/>
    <w:rsid w:val="005D6287"/>
    <w:rsid w:val="005E070D"/>
    <w:rsid w:val="005E0ECF"/>
    <w:rsid w:val="005E1EF2"/>
    <w:rsid w:val="005E1F2E"/>
    <w:rsid w:val="005E221D"/>
    <w:rsid w:val="005E22ED"/>
    <w:rsid w:val="005E324E"/>
    <w:rsid w:val="005E3262"/>
    <w:rsid w:val="005E33FD"/>
    <w:rsid w:val="005E34BD"/>
    <w:rsid w:val="005E35B0"/>
    <w:rsid w:val="005E3605"/>
    <w:rsid w:val="005E3D07"/>
    <w:rsid w:val="005E414E"/>
    <w:rsid w:val="005E4202"/>
    <w:rsid w:val="005E4E9F"/>
    <w:rsid w:val="005E5395"/>
    <w:rsid w:val="005E5A5C"/>
    <w:rsid w:val="005E5C3F"/>
    <w:rsid w:val="005E68B2"/>
    <w:rsid w:val="005E7146"/>
    <w:rsid w:val="005E7C58"/>
    <w:rsid w:val="005E7D59"/>
    <w:rsid w:val="005F09F2"/>
    <w:rsid w:val="005F102B"/>
    <w:rsid w:val="005F1290"/>
    <w:rsid w:val="005F1825"/>
    <w:rsid w:val="005F1E14"/>
    <w:rsid w:val="005F271B"/>
    <w:rsid w:val="005F5B0F"/>
    <w:rsid w:val="005F5E94"/>
    <w:rsid w:val="005F6233"/>
    <w:rsid w:val="005F64C9"/>
    <w:rsid w:val="005F6FFB"/>
    <w:rsid w:val="005F7FA9"/>
    <w:rsid w:val="006000EF"/>
    <w:rsid w:val="006009D1"/>
    <w:rsid w:val="00600F26"/>
    <w:rsid w:val="006011FD"/>
    <w:rsid w:val="006019B1"/>
    <w:rsid w:val="006024EB"/>
    <w:rsid w:val="00602C36"/>
    <w:rsid w:val="0060331D"/>
    <w:rsid w:val="006033AB"/>
    <w:rsid w:val="00603C6F"/>
    <w:rsid w:val="006042A3"/>
    <w:rsid w:val="0060461D"/>
    <w:rsid w:val="006048EB"/>
    <w:rsid w:val="00604922"/>
    <w:rsid w:val="00604E7E"/>
    <w:rsid w:val="00605186"/>
    <w:rsid w:val="006052EC"/>
    <w:rsid w:val="0060545D"/>
    <w:rsid w:val="006055A1"/>
    <w:rsid w:val="006069AD"/>
    <w:rsid w:val="006070B3"/>
    <w:rsid w:val="006073A5"/>
    <w:rsid w:val="006075DA"/>
    <w:rsid w:val="00607670"/>
    <w:rsid w:val="00607892"/>
    <w:rsid w:val="00607CB2"/>
    <w:rsid w:val="006103D4"/>
    <w:rsid w:val="0061095A"/>
    <w:rsid w:val="006111E2"/>
    <w:rsid w:val="00611A16"/>
    <w:rsid w:val="00611EC6"/>
    <w:rsid w:val="006120CE"/>
    <w:rsid w:val="00613DDA"/>
    <w:rsid w:val="006144CB"/>
    <w:rsid w:val="00614647"/>
    <w:rsid w:val="00614EB7"/>
    <w:rsid w:val="006154B5"/>
    <w:rsid w:val="00615B70"/>
    <w:rsid w:val="00616A12"/>
    <w:rsid w:val="00616F78"/>
    <w:rsid w:val="006178F4"/>
    <w:rsid w:val="00617E4D"/>
    <w:rsid w:val="00620497"/>
    <w:rsid w:val="00620521"/>
    <w:rsid w:val="00620793"/>
    <w:rsid w:val="00620862"/>
    <w:rsid w:val="006209CB"/>
    <w:rsid w:val="006211BE"/>
    <w:rsid w:val="00621330"/>
    <w:rsid w:val="006230A6"/>
    <w:rsid w:val="006231C0"/>
    <w:rsid w:val="00623921"/>
    <w:rsid w:val="00623EAF"/>
    <w:rsid w:val="006241B0"/>
    <w:rsid w:val="00626A1F"/>
    <w:rsid w:val="0062708B"/>
    <w:rsid w:val="00627210"/>
    <w:rsid w:val="006274F2"/>
    <w:rsid w:val="00631264"/>
    <w:rsid w:val="00631356"/>
    <w:rsid w:val="00632233"/>
    <w:rsid w:val="006323D2"/>
    <w:rsid w:val="00633984"/>
    <w:rsid w:val="00633F4B"/>
    <w:rsid w:val="0063433A"/>
    <w:rsid w:val="00634464"/>
    <w:rsid w:val="00634501"/>
    <w:rsid w:val="00634518"/>
    <w:rsid w:val="006345F2"/>
    <w:rsid w:val="00635209"/>
    <w:rsid w:val="00635ECB"/>
    <w:rsid w:val="006361A7"/>
    <w:rsid w:val="00640071"/>
    <w:rsid w:val="00640E2B"/>
    <w:rsid w:val="00641935"/>
    <w:rsid w:val="00643D40"/>
    <w:rsid w:val="006441C0"/>
    <w:rsid w:val="006446F8"/>
    <w:rsid w:val="00644961"/>
    <w:rsid w:val="00644B4D"/>
    <w:rsid w:val="00645728"/>
    <w:rsid w:val="006467E5"/>
    <w:rsid w:val="00646BDC"/>
    <w:rsid w:val="006472CF"/>
    <w:rsid w:val="00647C64"/>
    <w:rsid w:val="00650A0B"/>
    <w:rsid w:val="00651071"/>
    <w:rsid w:val="00651964"/>
    <w:rsid w:val="0065196B"/>
    <w:rsid w:val="0065207C"/>
    <w:rsid w:val="00652259"/>
    <w:rsid w:val="00652C5C"/>
    <w:rsid w:val="00652E5B"/>
    <w:rsid w:val="006538E1"/>
    <w:rsid w:val="00653F1D"/>
    <w:rsid w:val="006541B1"/>
    <w:rsid w:val="00654C7C"/>
    <w:rsid w:val="00654D9A"/>
    <w:rsid w:val="00655566"/>
    <w:rsid w:val="006560EB"/>
    <w:rsid w:val="006563A3"/>
    <w:rsid w:val="006564E9"/>
    <w:rsid w:val="00656657"/>
    <w:rsid w:val="00656A14"/>
    <w:rsid w:val="00656C17"/>
    <w:rsid w:val="00657E4C"/>
    <w:rsid w:val="00657F23"/>
    <w:rsid w:val="00660032"/>
    <w:rsid w:val="00660120"/>
    <w:rsid w:val="00661234"/>
    <w:rsid w:val="00661459"/>
    <w:rsid w:val="00661749"/>
    <w:rsid w:val="00661C8D"/>
    <w:rsid w:val="00661D85"/>
    <w:rsid w:val="00662628"/>
    <w:rsid w:val="006628F9"/>
    <w:rsid w:val="0066296D"/>
    <w:rsid w:val="006630F9"/>
    <w:rsid w:val="006633E7"/>
    <w:rsid w:val="00664E23"/>
    <w:rsid w:val="00665125"/>
    <w:rsid w:val="00665258"/>
    <w:rsid w:val="00665644"/>
    <w:rsid w:val="006658AC"/>
    <w:rsid w:val="00665AB8"/>
    <w:rsid w:val="00666488"/>
    <w:rsid w:val="00666BD9"/>
    <w:rsid w:val="00666F48"/>
    <w:rsid w:val="006671BB"/>
    <w:rsid w:val="0066788E"/>
    <w:rsid w:val="00667D1B"/>
    <w:rsid w:val="00671742"/>
    <w:rsid w:val="00671842"/>
    <w:rsid w:val="00671FC5"/>
    <w:rsid w:val="00672260"/>
    <w:rsid w:val="0067275C"/>
    <w:rsid w:val="00672B08"/>
    <w:rsid w:val="00673A7A"/>
    <w:rsid w:val="00674D71"/>
    <w:rsid w:val="00675729"/>
    <w:rsid w:val="0067573F"/>
    <w:rsid w:val="0067603A"/>
    <w:rsid w:val="006760AB"/>
    <w:rsid w:val="00676164"/>
    <w:rsid w:val="006762E9"/>
    <w:rsid w:val="00677024"/>
    <w:rsid w:val="00677126"/>
    <w:rsid w:val="006774C9"/>
    <w:rsid w:val="00680227"/>
    <w:rsid w:val="00680248"/>
    <w:rsid w:val="0068032A"/>
    <w:rsid w:val="00680C96"/>
    <w:rsid w:val="0068159D"/>
    <w:rsid w:val="00681AAF"/>
    <w:rsid w:val="006820C4"/>
    <w:rsid w:val="006820C5"/>
    <w:rsid w:val="00682967"/>
    <w:rsid w:val="00683903"/>
    <w:rsid w:val="006850A3"/>
    <w:rsid w:val="00685333"/>
    <w:rsid w:val="006856C7"/>
    <w:rsid w:val="006857A3"/>
    <w:rsid w:val="00685F93"/>
    <w:rsid w:val="00686258"/>
    <w:rsid w:val="0068663E"/>
    <w:rsid w:val="00686BE9"/>
    <w:rsid w:val="00687000"/>
    <w:rsid w:val="00687A32"/>
    <w:rsid w:val="00690080"/>
    <w:rsid w:val="006914C3"/>
    <w:rsid w:val="00691B66"/>
    <w:rsid w:val="00691BD6"/>
    <w:rsid w:val="006924C7"/>
    <w:rsid w:val="00692D56"/>
    <w:rsid w:val="0069312D"/>
    <w:rsid w:val="00693364"/>
    <w:rsid w:val="006939FB"/>
    <w:rsid w:val="00694156"/>
    <w:rsid w:val="006942E1"/>
    <w:rsid w:val="006943D0"/>
    <w:rsid w:val="006943DB"/>
    <w:rsid w:val="006943EF"/>
    <w:rsid w:val="006949ED"/>
    <w:rsid w:val="00694BD1"/>
    <w:rsid w:val="00695053"/>
    <w:rsid w:val="006950C0"/>
    <w:rsid w:val="006951BD"/>
    <w:rsid w:val="00695C67"/>
    <w:rsid w:val="00696415"/>
    <w:rsid w:val="00696CC1"/>
    <w:rsid w:val="0069770B"/>
    <w:rsid w:val="006A0658"/>
    <w:rsid w:val="006A116C"/>
    <w:rsid w:val="006A211A"/>
    <w:rsid w:val="006A2E47"/>
    <w:rsid w:val="006A2E9B"/>
    <w:rsid w:val="006A33C7"/>
    <w:rsid w:val="006A3EC3"/>
    <w:rsid w:val="006A43BA"/>
    <w:rsid w:val="006A45CB"/>
    <w:rsid w:val="006A5447"/>
    <w:rsid w:val="006A6FD6"/>
    <w:rsid w:val="006A727B"/>
    <w:rsid w:val="006A7817"/>
    <w:rsid w:val="006A7848"/>
    <w:rsid w:val="006A7FE3"/>
    <w:rsid w:val="006B0356"/>
    <w:rsid w:val="006B05B9"/>
    <w:rsid w:val="006B0839"/>
    <w:rsid w:val="006B14E7"/>
    <w:rsid w:val="006B1BE3"/>
    <w:rsid w:val="006B23C2"/>
    <w:rsid w:val="006B273C"/>
    <w:rsid w:val="006B2962"/>
    <w:rsid w:val="006B2F07"/>
    <w:rsid w:val="006B3352"/>
    <w:rsid w:val="006B363F"/>
    <w:rsid w:val="006B3851"/>
    <w:rsid w:val="006B3C1D"/>
    <w:rsid w:val="006B413B"/>
    <w:rsid w:val="006B4660"/>
    <w:rsid w:val="006B4901"/>
    <w:rsid w:val="006B49F8"/>
    <w:rsid w:val="006B5ECA"/>
    <w:rsid w:val="006B71FB"/>
    <w:rsid w:val="006B7411"/>
    <w:rsid w:val="006B75B1"/>
    <w:rsid w:val="006B79CE"/>
    <w:rsid w:val="006B7BDA"/>
    <w:rsid w:val="006C009A"/>
    <w:rsid w:val="006C23A8"/>
    <w:rsid w:val="006C243A"/>
    <w:rsid w:val="006C25CF"/>
    <w:rsid w:val="006C2C20"/>
    <w:rsid w:val="006C3082"/>
    <w:rsid w:val="006C322F"/>
    <w:rsid w:val="006C325C"/>
    <w:rsid w:val="006C33C9"/>
    <w:rsid w:val="006C4DAC"/>
    <w:rsid w:val="006C5189"/>
    <w:rsid w:val="006C5CA9"/>
    <w:rsid w:val="006C5CC3"/>
    <w:rsid w:val="006C5E41"/>
    <w:rsid w:val="006C5EAD"/>
    <w:rsid w:val="006C612C"/>
    <w:rsid w:val="006C61E4"/>
    <w:rsid w:val="006C6A11"/>
    <w:rsid w:val="006C6C94"/>
    <w:rsid w:val="006C7176"/>
    <w:rsid w:val="006C7FC2"/>
    <w:rsid w:val="006D0914"/>
    <w:rsid w:val="006D0B80"/>
    <w:rsid w:val="006D0DC1"/>
    <w:rsid w:val="006D1766"/>
    <w:rsid w:val="006D1EB9"/>
    <w:rsid w:val="006D2336"/>
    <w:rsid w:val="006D23C2"/>
    <w:rsid w:val="006D2460"/>
    <w:rsid w:val="006D2978"/>
    <w:rsid w:val="006D3229"/>
    <w:rsid w:val="006D356C"/>
    <w:rsid w:val="006D481E"/>
    <w:rsid w:val="006D4C60"/>
    <w:rsid w:val="006D4DB4"/>
    <w:rsid w:val="006D4FD1"/>
    <w:rsid w:val="006D5489"/>
    <w:rsid w:val="006D648D"/>
    <w:rsid w:val="006D6A7F"/>
    <w:rsid w:val="006D745A"/>
    <w:rsid w:val="006E0417"/>
    <w:rsid w:val="006E0B67"/>
    <w:rsid w:val="006E0D65"/>
    <w:rsid w:val="006E136F"/>
    <w:rsid w:val="006E15E0"/>
    <w:rsid w:val="006E1884"/>
    <w:rsid w:val="006E2323"/>
    <w:rsid w:val="006E2A06"/>
    <w:rsid w:val="006E2B4B"/>
    <w:rsid w:val="006E34A5"/>
    <w:rsid w:val="006E381D"/>
    <w:rsid w:val="006E38CC"/>
    <w:rsid w:val="006E49A8"/>
    <w:rsid w:val="006E554C"/>
    <w:rsid w:val="006E5E99"/>
    <w:rsid w:val="006E664B"/>
    <w:rsid w:val="006F019A"/>
    <w:rsid w:val="006F0563"/>
    <w:rsid w:val="006F0AA0"/>
    <w:rsid w:val="006F224F"/>
    <w:rsid w:val="006F3176"/>
    <w:rsid w:val="006F3A48"/>
    <w:rsid w:val="006F3D9D"/>
    <w:rsid w:val="006F4B23"/>
    <w:rsid w:val="006F53C2"/>
    <w:rsid w:val="006F5538"/>
    <w:rsid w:val="006F5B20"/>
    <w:rsid w:val="006F6EC0"/>
    <w:rsid w:val="006F70E8"/>
    <w:rsid w:val="00700335"/>
    <w:rsid w:val="007005E2"/>
    <w:rsid w:val="00700A20"/>
    <w:rsid w:val="0070156E"/>
    <w:rsid w:val="00701EFC"/>
    <w:rsid w:val="007027E6"/>
    <w:rsid w:val="00702EE5"/>
    <w:rsid w:val="007030B1"/>
    <w:rsid w:val="007036C8"/>
    <w:rsid w:val="0070396C"/>
    <w:rsid w:val="00703B30"/>
    <w:rsid w:val="00703E8F"/>
    <w:rsid w:val="007050D5"/>
    <w:rsid w:val="0070511C"/>
    <w:rsid w:val="007054C6"/>
    <w:rsid w:val="007058BD"/>
    <w:rsid w:val="007059EA"/>
    <w:rsid w:val="00705E28"/>
    <w:rsid w:val="00705ED1"/>
    <w:rsid w:val="0070611A"/>
    <w:rsid w:val="00706A88"/>
    <w:rsid w:val="00706DC0"/>
    <w:rsid w:val="0071141F"/>
    <w:rsid w:val="0071190D"/>
    <w:rsid w:val="00711C51"/>
    <w:rsid w:val="007121AE"/>
    <w:rsid w:val="00712365"/>
    <w:rsid w:val="00712C7B"/>
    <w:rsid w:val="00713C03"/>
    <w:rsid w:val="0071420C"/>
    <w:rsid w:val="00714D2B"/>
    <w:rsid w:val="00714D41"/>
    <w:rsid w:val="00715210"/>
    <w:rsid w:val="0071522D"/>
    <w:rsid w:val="00715245"/>
    <w:rsid w:val="00715458"/>
    <w:rsid w:val="0071559C"/>
    <w:rsid w:val="00715812"/>
    <w:rsid w:val="0071649C"/>
    <w:rsid w:val="00716682"/>
    <w:rsid w:val="00716AC6"/>
    <w:rsid w:val="00717752"/>
    <w:rsid w:val="00717D13"/>
    <w:rsid w:val="00722A8F"/>
    <w:rsid w:val="00723AB1"/>
    <w:rsid w:val="00723F44"/>
    <w:rsid w:val="007251ED"/>
    <w:rsid w:val="00725AAB"/>
    <w:rsid w:val="007263C8"/>
    <w:rsid w:val="007266FD"/>
    <w:rsid w:val="007277C3"/>
    <w:rsid w:val="00730C3C"/>
    <w:rsid w:val="00730CF6"/>
    <w:rsid w:val="007311FB"/>
    <w:rsid w:val="007333AE"/>
    <w:rsid w:val="007335EB"/>
    <w:rsid w:val="0073391E"/>
    <w:rsid w:val="00733D78"/>
    <w:rsid w:val="00734AA3"/>
    <w:rsid w:val="00734C73"/>
    <w:rsid w:val="00735DE6"/>
    <w:rsid w:val="0073676B"/>
    <w:rsid w:val="00737101"/>
    <w:rsid w:val="00737251"/>
    <w:rsid w:val="00737772"/>
    <w:rsid w:val="00740033"/>
    <w:rsid w:val="00740B7E"/>
    <w:rsid w:val="00740EA1"/>
    <w:rsid w:val="007420A2"/>
    <w:rsid w:val="00742FA5"/>
    <w:rsid w:val="0074475D"/>
    <w:rsid w:val="007449BC"/>
    <w:rsid w:val="00745B9F"/>
    <w:rsid w:val="007461CE"/>
    <w:rsid w:val="007462A4"/>
    <w:rsid w:val="00746727"/>
    <w:rsid w:val="007469C6"/>
    <w:rsid w:val="00746D39"/>
    <w:rsid w:val="00747026"/>
    <w:rsid w:val="00747555"/>
    <w:rsid w:val="00747F0E"/>
    <w:rsid w:val="00750239"/>
    <w:rsid w:val="0075031E"/>
    <w:rsid w:val="00750CBE"/>
    <w:rsid w:val="00751BE8"/>
    <w:rsid w:val="00752147"/>
    <w:rsid w:val="00752292"/>
    <w:rsid w:val="00752707"/>
    <w:rsid w:val="0075299E"/>
    <w:rsid w:val="007529AC"/>
    <w:rsid w:val="00753360"/>
    <w:rsid w:val="007552FB"/>
    <w:rsid w:val="00755508"/>
    <w:rsid w:val="00755543"/>
    <w:rsid w:val="00756787"/>
    <w:rsid w:val="00756BE4"/>
    <w:rsid w:val="007572FE"/>
    <w:rsid w:val="0076019F"/>
    <w:rsid w:val="007602E4"/>
    <w:rsid w:val="00760BFF"/>
    <w:rsid w:val="00760CEE"/>
    <w:rsid w:val="007616D0"/>
    <w:rsid w:val="00761DCB"/>
    <w:rsid w:val="0076216E"/>
    <w:rsid w:val="007624D3"/>
    <w:rsid w:val="007636AB"/>
    <w:rsid w:val="00763BA4"/>
    <w:rsid w:val="00764111"/>
    <w:rsid w:val="00764CEA"/>
    <w:rsid w:val="00765655"/>
    <w:rsid w:val="00765E38"/>
    <w:rsid w:val="007663AA"/>
    <w:rsid w:val="007665B6"/>
    <w:rsid w:val="00766C7A"/>
    <w:rsid w:val="0076776E"/>
    <w:rsid w:val="00767DDC"/>
    <w:rsid w:val="00770422"/>
    <w:rsid w:val="00770722"/>
    <w:rsid w:val="00770FFF"/>
    <w:rsid w:val="007717B1"/>
    <w:rsid w:val="007728E3"/>
    <w:rsid w:val="00774426"/>
    <w:rsid w:val="00774D64"/>
    <w:rsid w:val="00775638"/>
    <w:rsid w:val="00775CE7"/>
    <w:rsid w:val="00776A4C"/>
    <w:rsid w:val="00776B6A"/>
    <w:rsid w:val="00777269"/>
    <w:rsid w:val="007772E1"/>
    <w:rsid w:val="00777472"/>
    <w:rsid w:val="00777D38"/>
    <w:rsid w:val="0078043C"/>
    <w:rsid w:val="00780B22"/>
    <w:rsid w:val="00781C81"/>
    <w:rsid w:val="007821CD"/>
    <w:rsid w:val="0078283F"/>
    <w:rsid w:val="00782EB4"/>
    <w:rsid w:val="00782F41"/>
    <w:rsid w:val="00783788"/>
    <w:rsid w:val="007840CC"/>
    <w:rsid w:val="00784D17"/>
    <w:rsid w:val="0078544C"/>
    <w:rsid w:val="007854B6"/>
    <w:rsid w:val="00785D2E"/>
    <w:rsid w:val="00785EE5"/>
    <w:rsid w:val="0078603B"/>
    <w:rsid w:val="00786509"/>
    <w:rsid w:val="007866D2"/>
    <w:rsid w:val="00786902"/>
    <w:rsid w:val="0078695E"/>
    <w:rsid w:val="007879F4"/>
    <w:rsid w:val="00787B8F"/>
    <w:rsid w:val="00787D15"/>
    <w:rsid w:val="00787D76"/>
    <w:rsid w:val="00787EC9"/>
    <w:rsid w:val="007903BD"/>
    <w:rsid w:val="007903C3"/>
    <w:rsid w:val="007916AF"/>
    <w:rsid w:val="00791836"/>
    <w:rsid w:val="00791C19"/>
    <w:rsid w:val="00792678"/>
    <w:rsid w:val="00792BD1"/>
    <w:rsid w:val="007930A6"/>
    <w:rsid w:val="00793272"/>
    <w:rsid w:val="007933DA"/>
    <w:rsid w:val="00793CA9"/>
    <w:rsid w:val="00794030"/>
    <w:rsid w:val="007946B9"/>
    <w:rsid w:val="007950D9"/>
    <w:rsid w:val="00795274"/>
    <w:rsid w:val="007958D9"/>
    <w:rsid w:val="00796E0E"/>
    <w:rsid w:val="00797AB6"/>
    <w:rsid w:val="00797DCA"/>
    <w:rsid w:val="007A02A6"/>
    <w:rsid w:val="007A153A"/>
    <w:rsid w:val="007A1BF6"/>
    <w:rsid w:val="007A1DE5"/>
    <w:rsid w:val="007A1EBB"/>
    <w:rsid w:val="007A1F67"/>
    <w:rsid w:val="007A2408"/>
    <w:rsid w:val="007A2A60"/>
    <w:rsid w:val="007A2D41"/>
    <w:rsid w:val="007A386E"/>
    <w:rsid w:val="007A3DF1"/>
    <w:rsid w:val="007A56B7"/>
    <w:rsid w:val="007A5A4D"/>
    <w:rsid w:val="007A6BAD"/>
    <w:rsid w:val="007A6D56"/>
    <w:rsid w:val="007A77A3"/>
    <w:rsid w:val="007A799A"/>
    <w:rsid w:val="007A7C5B"/>
    <w:rsid w:val="007A7EF8"/>
    <w:rsid w:val="007B096C"/>
    <w:rsid w:val="007B14AA"/>
    <w:rsid w:val="007B1596"/>
    <w:rsid w:val="007B1AFF"/>
    <w:rsid w:val="007B28E2"/>
    <w:rsid w:val="007B2D08"/>
    <w:rsid w:val="007B2F05"/>
    <w:rsid w:val="007B47B9"/>
    <w:rsid w:val="007B4851"/>
    <w:rsid w:val="007B4C29"/>
    <w:rsid w:val="007B5D64"/>
    <w:rsid w:val="007B6022"/>
    <w:rsid w:val="007B61C4"/>
    <w:rsid w:val="007B71D5"/>
    <w:rsid w:val="007B7F8C"/>
    <w:rsid w:val="007C0625"/>
    <w:rsid w:val="007C0BAF"/>
    <w:rsid w:val="007C0E35"/>
    <w:rsid w:val="007C1919"/>
    <w:rsid w:val="007C2D27"/>
    <w:rsid w:val="007C312A"/>
    <w:rsid w:val="007C34F6"/>
    <w:rsid w:val="007C430D"/>
    <w:rsid w:val="007C46E9"/>
    <w:rsid w:val="007C47E3"/>
    <w:rsid w:val="007C4835"/>
    <w:rsid w:val="007C4F9A"/>
    <w:rsid w:val="007C614E"/>
    <w:rsid w:val="007C687A"/>
    <w:rsid w:val="007C71A7"/>
    <w:rsid w:val="007D03E8"/>
    <w:rsid w:val="007D05DD"/>
    <w:rsid w:val="007D09CB"/>
    <w:rsid w:val="007D0C99"/>
    <w:rsid w:val="007D0CCF"/>
    <w:rsid w:val="007D133D"/>
    <w:rsid w:val="007D1533"/>
    <w:rsid w:val="007D445E"/>
    <w:rsid w:val="007D48CF"/>
    <w:rsid w:val="007D4C82"/>
    <w:rsid w:val="007D5795"/>
    <w:rsid w:val="007D57BF"/>
    <w:rsid w:val="007D7BBD"/>
    <w:rsid w:val="007E012D"/>
    <w:rsid w:val="007E0B33"/>
    <w:rsid w:val="007E0B89"/>
    <w:rsid w:val="007E0D02"/>
    <w:rsid w:val="007E0EF3"/>
    <w:rsid w:val="007E30B3"/>
    <w:rsid w:val="007E3295"/>
    <w:rsid w:val="007E3E96"/>
    <w:rsid w:val="007E44CC"/>
    <w:rsid w:val="007E52CE"/>
    <w:rsid w:val="007E6473"/>
    <w:rsid w:val="007E6477"/>
    <w:rsid w:val="007E6626"/>
    <w:rsid w:val="007E6C6A"/>
    <w:rsid w:val="007E7152"/>
    <w:rsid w:val="007E7A6E"/>
    <w:rsid w:val="007F0079"/>
    <w:rsid w:val="007F058E"/>
    <w:rsid w:val="007F0F0C"/>
    <w:rsid w:val="007F1DBD"/>
    <w:rsid w:val="007F1F52"/>
    <w:rsid w:val="007F2978"/>
    <w:rsid w:val="007F3B31"/>
    <w:rsid w:val="007F3D6C"/>
    <w:rsid w:val="007F56C1"/>
    <w:rsid w:val="007F5DC4"/>
    <w:rsid w:val="007F642B"/>
    <w:rsid w:val="007F6971"/>
    <w:rsid w:val="007F6C41"/>
    <w:rsid w:val="007F6DC2"/>
    <w:rsid w:val="007F6E13"/>
    <w:rsid w:val="0080089C"/>
    <w:rsid w:val="00800FA7"/>
    <w:rsid w:val="0080218F"/>
    <w:rsid w:val="008021A4"/>
    <w:rsid w:val="008027C6"/>
    <w:rsid w:val="008029FD"/>
    <w:rsid w:val="00803818"/>
    <w:rsid w:val="00803E5D"/>
    <w:rsid w:val="00804225"/>
    <w:rsid w:val="008049E5"/>
    <w:rsid w:val="00804A77"/>
    <w:rsid w:val="00804E36"/>
    <w:rsid w:val="00807595"/>
    <w:rsid w:val="008076C2"/>
    <w:rsid w:val="00811930"/>
    <w:rsid w:val="00811B67"/>
    <w:rsid w:val="008121DA"/>
    <w:rsid w:val="008133D9"/>
    <w:rsid w:val="008145AD"/>
    <w:rsid w:val="0081635C"/>
    <w:rsid w:val="00817299"/>
    <w:rsid w:val="00817337"/>
    <w:rsid w:val="00817664"/>
    <w:rsid w:val="00820556"/>
    <w:rsid w:val="00820BC7"/>
    <w:rsid w:val="00821D79"/>
    <w:rsid w:val="00821E8B"/>
    <w:rsid w:val="008221BF"/>
    <w:rsid w:val="00822512"/>
    <w:rsid w:val="00822607"/>
    <w:rsid w:val="008227F1"/>
    <w:rsid w:val="00823CAA"/>
    <w:rsid w:val="008246EA"/>
    <w:rsid w:val="00824FBC"/>
    <w:rsid w:val="00826438"/>
    <w:rsid w:val="008269F7"/>
    <w:rsid w:val="00827612"/>
    <w:rsid w:val="008302E7"/>
    <w:rsid w:val="0083060E"/>
    <w:rsid w:val="0083064F"/>
    <w:rsid w:val="0083098C"/>
    <w:rsid w:val="00831548"/>
    <w:rsid w:val="008327D9"/>
    <w:rsid w:val="00832D04"/>
    <w:rsid w:val="00833CE1"/>
    <w:rsid w:val="00833E2F"/>
    <w:rsid w:val="00834FF3"/>
    <w:rsid w:val="008351C7"/>
    <w:rsid w:val="008358D4"/>
    <w:rsid w:val="00835E51"/>
    <w:rsid w:val="0083694A"/>
    <w:rsid w:val="00837BE0"/>
    <w:rsid w:val="00837EB4"/>
    <w:rsid w:val="00840106"/>
    <w:rsid w:val="008401DC"/>
    <w:rsid w:val="00840592"/>
    <w:rsid w:val="00840D55"/>
    <w:rsid w:val="0084122C"/>
    <w:rsid w:val="008419DA"/>
    <w:rsid w:val="00842FCC"/>
    <w:rsid w:val="0084448E"/>
    <w:rsid w:val="00844EA7"/>
    <w:rsid w:val="00844F83"/>
    <w:rsid w:val="008450A5"/>
    <w:rsid w:val="00845412"/>
    <w:rsid w:val="00845976"/>
    <w:rsid w:val="00845A18"/>
    <w:rsid w:val="00845D7A"/>
    <w:rsid w:val="00847825"/>
    <w:rsid w:val="00850932"/>
    <w:rsid w:val="00851C87"/>
    <w:rsid w:val="00851C94"/>
    <w:rsid w:val="00851DCA"/>
    <w:rsid w:val="00852074"/>
    <w:rsid w:val="00852EB6"/>
    <w:rsid w:val="0085358D"/>
    <w:rsid w:val="00855C90"/>
    <w:rsid w:val="00855D97"/>
    <w:rsid w:val="00855F52"/>
    <w:rsid w:val="008561D2"/>
    <w:rsid w:val="00856725"/>
    <w:rsid w:val="00856951"/>
    <w:rsid w:val="00856979"/>
    <w:rsid w:val="00856A65"/>
    <w:rsid w:val="00857F6D"/>
    <w:rsid w:val="008603B9"/>
    <w:rsid w:val="0086197F"/>
    <w:rsid w:val="00862555"/>
    <w:rsid w:val="008625CC"/>
    <w:rsid w:val="00864630"/>
    <w:rsid w:val="00864B78"/>
    <w:rsid w:val="00864E68"/>
    <w:rsid w:val="00866564"/>
    <w:rsid w:val="0086673E"/>
    <w:rsid w:val="008707BC"/>
    <w:rsid w:val="00870CB3"/>
    <w:rsid w:val="00871869"/>
    <w:rsid w:val="00872221"/>
    <w:rsid w:val="00872400"/>
    <w:rsid w:val="008724A0"/>
    <w:rsid w:val="00872CD0"/>
    <w:rsid w:val="008730F7"/>
    <w:rsid w:val="008731FB"/>
    <w:rsid w:val="00873668"/>
    <w:rsid w:val="00873B0B"/>
    <w:rsid w:val="00874396"/>
    <w:rsid w:val="00874596"/>
    <w:rsid w:val="00875F9A"/>
    <w:rsid w:val="00875FDB"/>
    <w:rsid w:val="00876374"/>
    <w:rsid w:val="00876438"/>
    <w:rsid w:val="00877129"/>
    <w:rsid w:val="00877A67"/>
    <w:rsid w:val="00877B77"/>
    <w:rsid w:val="00880285"/>
    <w:rsid w:val="008803AE"/>
    <w:rsid w:val="00880588"/>
    <w:rsid w:val="0088089C"/>
    <w:rsid w:val="00881A70"/>
    <w:rsid w:val="008822F2"/>
    <w:rsid w:val="00882377"/>
    <w:rsid w:val="0088290B"/>
    <w:rsid w:val="00883199"/>
    <w:rsid w:val="008833CD"/>
    <w:rsid w:val="008834FA"/>
    <w:rsid w:val="00885096"/>
    <w:rsid w:val="00885699"/>
    <w:rsid w:val="00885E38"/>
    <w:rsid w:val="0088784D"/>
    <w:rsid w:val="00887FAA"/>
    <w:rsid w:val="0089032F"/>
    <w:rsid w:val="0089207A"/>
    <w:rsid w:val="00892243"/>
    <w:rsid w:val="00892AA0"/>
    <w:rsid w:val="00892EE5"/>
    <w:rsid w:val="008932CE"/>
    <w:rsid w:val="008935A2"/>
    <w:rsid w:val="008935F6"/>
    <w:rsid w:val="00895A1B"/>
    <w:rsid w:val="00895EA3"/>
    <w:rsid w:val="00896256"/>
    <w:rsid w:val="00897262"/>
    <w:rsid w:val="008A02F4"/>
    <w:rsid w:val="008A1179"/>
    <w:rsid w:val="008A137A"/>
    <w:rsid w:val="008A153F"/>
    <w:rsid w:val="008A1669"/>
    <w:rsid w:val="008A190B"/>
    <w:rsid w:val="008A1EEE"/>
    <w:rsid w:val="008A268F"/>
    <w:rsid w:val="008A2772"/>
    <w:rsid w:val="008A29FE"/>
    <w:rsid w:val="008A3121"/>
    <w:rsid w:val="008A32BF"/>
    <w:rsid w:val="008A339D"/>
    <w:rsid w:val="008A3B4B"/>
    <w:rsid w:val="008A3E38"/>
    <w:rsid w:val="008A3EAB"/>
    <w:rsid w:val="008A48FF"/>
    <w:rsid w:val="008A52A8"/>
    <w:rsid w:val="008A5D88"/>
    <w:rsid w:val="008A6BDC"/>
    <w:rsid w:val="008A7141"/>
    <w:rsid w:val="008A77B4"/>
    <w:rsid w:val="008A7A44"/>
    <w:rsid w:val="008A7C8E"/>
    <w:rsid w:val="008A7CAE"/>
    <w:rsid w:val="008A7D58"/>
    <w:rsid w:val="008B20CF"/>
    <w:rsid w:val="008B2537"/>
    <w:rsid w:val="008B28E9"/>
    <w:rsid w:val="008B2E94"/>
    <w:rsid w:val="008B3968"/>
    <w:rsid w:val="008B3BAD"/>
    <w:rsid w:val="008B3FA4"/>
    <w:rsid w:val="008B4CF6"/>
    <w:rsid w:val="008B50E1"/>
    <w:rsid w:val="008B613E"/>
    <w:rsid w:val="008B7FE8"/>
    <w:rsid w:val="008C093C"/>
    <w:rsid w:val="008C0D27"/>
    <w:rsid w:val="008C103B"/>
    <w:rsid w:val="008C1724"/>
    <w:rsid w:val="008C1B1A"/>
    <w:rsid w:val="008C1DC8"/>
    <w:rsid w:val="008C1FF1"/>
    <w:rsid w:val="008C21E5"/>
    <w:rsid w:val="008C2EE7"/>
    <w:rsid w:val="008C2FDB"/>
    <w:rsid w:val="008C39F8"/>
    <w:rsid w:val="008C425E"/>
    <w:rsid w:val="008C5BA8"/>
    <w:rsid w:val="008C6475"/>
    <w:rsid w:val="008C679C"/>
    <w:rsid w:val="008C69AF"/>
    <w:rsid w:val="008C6B15"/>
    <w:rsid w:val="008C7155"/>
    <w:rsid w:val="008C7B23"/>
    <w:rsid w:val="008C7C0A"/>
    <w:rsid w:val="008D05AD"/>
    <w:rsid w:val="008D0C4D"/>
    <w:rsid w:val="008D27CE"/>
    <w:rsid w:val="008D2924"/>
    <w:rsid w:val="008D3063"/>
    <w:rsid w:val="008D3ED1"/>
    <w:rsid w:val="008D3F94"/>
    <w:rsid w:val="008D4AAD"/>
    <w:rsid w:val="008D4D4F"/>
    <w:rsid w:val="008D51EB"/>
    <w:rsid w:val="008D54D8"/>
    <w:rsid w:val="008D5DED"/>
    <w:rsid w:val="008D6202"/>
    <w:rsid w:val="008D6742"/>
    <w:rsid w:val="008D6F06"/>
    <w:rsid w:val="008D77D0"/>
    <w:rsid w:val="008D7EDB"/>
    <w:rsid w:val="008E0372"/>
    <w:rsid w:val="008E0AF0"/>
    <w:rsid w:val="008E0EEB"/>
    <w:rsid w:val="008E1048"/>
    <w:rsid w:val="008E23BA"/>
    <w:rsid w:val="008E263A"/>
    <w:rsid w:val="008E2C2A"/>
    <w:rsid w:val="008E3EAC"/>
    <w:rsid w:val="008E6749"/>
    <w:rsid w:val="008E683D"/>
    <w:rsid w:val="008E6FC0"/>
    <w:rsid w:val="008E7B28"/>
    <w:rsid w:val="008F01D4"/>
    <w:rsid w:val="008F10E5"/>
    <w:rsid w:val="008F4803"/>
    <w:rsid w:val="008F560B"/>
    <w:rsid w:val="008F596F"/>
    <w:rsid w:val="008F5B50"/>
    <w:rsid w:val="008F66AF"/>
    <w:rsid w:val="008F6726"/>
    <w:rsid w:val="008F6DCB"/>
    <w:rsid w:val="008F7B53"/>
    <w:rsid w:val="00900260"/>
    <w:rsid w:val="0090038D"/>
    <w:rsid w:val="0090046C"/>
    <w:rsid w:val="00901691"/>
    <w:rsid w:val="009020D0"/>
    <w:rsid w:val="0090231A"/>
    <w:rsid w:val="009036F4"/>
    <w:rsid w:val="00903A37"/>
    <w:rsid w:val="00903C8E"/>
    <w:rsid w:val="0090569A"/>
    <w:rsid w:val="00905CCA"/>
    <w:rsid w:val="00906D8B"/>
    <w:rsid w:val="00906F92"/>
    <w:rsid w:val="00907053"/>
    <w:rsid w:val="009072E3"/>
    <w:rsid w:val="00907875"/>
    <w:rsid w:val="00907BAD"/>
    <w:rsid w:val="009100D0"/>
    <w:rsid w:val="00911F3A"/>
    <w:rsid w:val="00912571"/>
    <w:rsid w:val="009131F9"/>
    <w:rsid w:val="009134E0"/>
    <w:rsid w:val="00913747"/>
    <w:rsid w:val="00913F79"/>
    <w:rsid w:val="00914063"/>
    <w:rsid w:val="00914AF9"/>
    <w:rsid w:val="00914FF2"/>
    <w:rsid w:val="009154DB"/>
    <w:rsid w:val="00915D99"/>
    <w:rsid w:val="00916401"/>
    <w:rsid w:val="00916837"/>
    <w:rsid w:val="00916E0C"/>
    <w:rsid w:val="00917052"/>
    <w:rsid w:val="009174D2"/>
    <w:rsid w:val="00917703"/>
    <w:rsid w:val="00917AED"/>
    <w:rsid w:val="0092001B"/>
    <w:rsid w:val="0092079E"/>
    <w:rsid w:val="0092090C"/>
    <w:rsid w:val="0092155A"/>
    <w:rsid w:val="00921B9C"/>
    <w:rsid w:val="0092211A"/>
    <w:rsid w:val="00922D8E"/>
    <w:rsid w:val="009245B5"/>
    <w:rsid w:val="00925423"/>
    <w:rsid w:val="009265D9"/>
    <w:rsid w:val="00926AE7"/>
    <w:rsid w:val="0092706A"/>
    <w:rsid w:val="00927416"/>
    <w:rsid w:val="009305B1"/>
    <w:rsid w:val="00930655"/>
    <w:rsid w:val="0093076B"/>
    <w:rsid w:val="00931285"/>
    <w:rsid w:val="00931F4B"/>
    <w:rsid w:val="00932AD8"/>
    <w:rsid w:val="00932F86"/>
    <w:rsid w:val="009334B2"/>
    <w:rsid w:val="009336D2"/>
    <w:rsid w:val="00933895"/>
    <w:rsid w:val="00933A19"/>
    <w:rsid w:val="00933D89"/>
    <w:rsid w:val="009343F4"/>
    <w:rsid w:val="009346A0"/>
    <w:rsid w:val="00934B19"/>
    <w:rsid w:val="00934B99"/>
    <w:rsid w:val="009352DD"/>
    <w:rsid w:val="00936251"/>
    <w:rsid w:val="00936397"/>
    <w:rsid w:val="0093683F"/>
    <w:rsid w:val="009379B5"/>
    <w:rsid w:val="00940A14"/>
    <w:rsid w:val="00940EEF"/>
    <w:rsid w:val="00941416"/>
    <w:rsid w:val="009416A4"/>
    <w:rsid w:val="009419FF"/>
    <w:rsid w:val="00941D6B"/>
    <w:rsid w:val="009420B1"/>
    <w:rsid w:val="0094224A"/>
    <w:rsid w:val="009427D7"/>
    <w:rsid w:val="00942A1E"/>
    <w:rsid w:val="00942C70"/>
    <w:rsid w:val="00943082"/>
    <w:rsid w:val="00943B7B"/>
    <w:rsid w:val="00943BE6"/>
    <w:rsid w:val="009458F6"/>
    <w:rsid w:val="009467C8"/>
    <w:rsid w:val="00947124"/>
    <w:rsid w:val="009478B2"/>
    <w:rsid w:val="00950BF4"/>
    <w:rsid w:val="00950C5A"/>
    <w:rsid w:val="0095156F"/>
    <w:rsid w:val="009519F7"/>
    <w:rsid w:val="00951E0F"/>
    <w:rsid w:val="00951F54"/>
    <w:rsid w:val="0095213F"/>
    <w:rsid w:val="0095241E"/>
    <w:rsid w:val="0095245B"/>
    <w:rsid w:val="00952561"/>
    <w:rsid w:val="0095262F"/>
    <w:rsid w:val="00952F6C"/>
    <w:rsid w:val="0095511B"/>
    <w:rsid w:val="00955675"/>
    <w:rsid w:val="00955A55"/>
    <w:rsid w:val="00955C8B"/>
    <w:rsid w:val="00956069"/>
    <w:rsid w:val="0095717C"/>
    <w:rsid w:val="00957F2F"/>
    <w:rsid w:val="00960354"/>
    <w:rsid w:val="009603F0"/>
    <w:rsid w:val="00960E04"/>
    <w:rsid w:val="009611B9"/>
    <w:rsid w:val="00961AFF"/>
    <w:rsid w:val="009621E9"/>
    <w:rsid w:val="009626AE"/>
    <w:rsid w:val="0096303A"/>
    <w:rsid w:val="00963E0D"/>
    <w:rsid w:val="00965958"/>
    <w:rsid w:val="00965C17"/>
    <w:rsid w:val="00965EBD"/>
    <w:rsid w:val="00966092"/>
    <w:rsid w:val="009660F8"/>
    <w:rsid w:val="00966311"/>
    <w:rsid w:val="0096672E"/>
    <w:rsid w:val="00970D46"/>
    <w:rsid w:val="0097140D"/>
    <w:rsid w:val="00971AFC"/>
    <w:rsid w:val="00972A4E"/>
    <w:rsid w:val="00972CE4"/>
    <w:rsid w:val="009730CD"/>
    <w:rsid w:val="0097364B"/>
    <w:rsid w:val="00973AB1"/>
    <w:rsid w:val="00973C55"/>
    <w:rsid w:val="00973CB8"/>
    <w:rsid w:val="0097400B"/>
    <w:rsid w:val="00974354"/>
    <w:rsid w:val="00975E57"/>
    <w:rsid w:val="00976FA2"/>
    <w:rsid w:val="009802C3"/>
    <w:rsid w:val="009805AE"/>
    <w:rsid w:val="00981A6A"/>
    <w:rsid w:val="009823C6"/>
    <w:rsid w:val="00982664"/>
    <w:rsid w:val="009841E7"/>
    <w:rsid w:val="00984C4E"/>
    <w:rsid w:val="00985424"/>
    <w:rsid w:val="0098551B"/>
    <w:rsid w:val="00985E53"/>
    <w:rsid w:val="0098678D"/>
    <w:rsid w:val="009868D2"/>
    <w:rsid w:val="00986C1E"/>
    <w:rsid w:val="0098723D"/>
    <w:rsid w:val="0098733F"/>
    <w:rsid w:val="00987581"/>
    <w:rsid w:val="00987DF7"/>
    <w:rsid w:val="0099189F"/>
    <w:rsid w:val="0099256E"/>
    <w:rsid w:val="009931AE"/>
    <w:rsid w:val="00993E0A"/>
    <w:rsid w:val="009942C3"/>
    <w:rsid w:val="009946FA"/>
    <w:rsid w:val="009950B9"/>
    <w:rsid w:val="009951EB"/>
    <w:rsid w:val="009967CB"/>
    <w:rsid w:val="009967E9"/>
    <w:rsid w:val="00997261"/>
    <w:rsid w:val="009A0522"/>
    <w:rsid w:val="009A0610"/>
    <w:rsid w:val="009A064F"/>
    <w:rsid w:val="009A073C"/>
    <w:rsid w:val="009A0DDA"/>
    <w:rsid w:val="009A20CB"/>
    <w:rsid w:val="009A2779"/>
    <w:rsid w:val="009A2D0A"/>
    <w:rsid w:val="009A3E37"/>
    <w:rsid w:val="009A4533"/>
    <w:rsid w:val="009A4904"/>
    <w:rsid w:val="009A5253"/>
    <w:rsid w:val="009A582A"/>
    <w:rsid w:val="009A605A"/>
    <w:rsid w:val="009A62F1"/>
    <w:rsid w:val="009A6B53"/>
    <w:rsid w:val="009A7790"/>
    <w:rsid w:val="009A789D"/>
    <w:rsid w:val="009B16E6"/>
    <w:rsid w:val="009B18E4"/>
    <w:rsid w:val="009B22BD"/>
    <w:rsid w:val="009B29A3"/>
    <w:rsid w:val="009B2F16"/>
    <w:rsid w:val="009B488F"/>
    <w:rsid w:val="009B659E"/>
    <w:rsid w:val="009B6788"/>
    <w:rsid w:val="009B6CDF"/>
    <w:rsid w:val="009B715B"/>
    <w:rsid w:val="009B738A"/>
    <w:rsid w:val="009C007B"/>
    <w:rsid w:val="009C1397"/>
    <w:rsid w:val="009C1EF3"/>
    <w:rsid w:val="009C224B"/>
    <w:rsid w:val="009C305D"/>
    <w:rsid w:val="009C45AE"/>
    <w:rsid w:val="009C4DCE"/>
    <w:rsid w:val="009C52AA"/>
    <w:rsid w:val="009C5C45"/>
    <w:rsid w:val="009C5EDE"/>
    <w:rsid w:val="009C66E0"/>
    <w:rsid w:val="009C6C28"/>
    <w:rsid w:val="009C747B"/>
    <w:rsid w:val="009C7956"/>
    <w:rsid w:val="009C7F1E"/>
    <w:rsid w:val="009D07DF"/>
    <w:rsid w:val="009D0CCE"/>
    <w:rsid w:val="009D1126"/>
    <w:rsid w:val="009D118C"/>
    <w:rsid w:val="009D20E1"/>
    <w:rsid w:val="009D28B5"/>
    <w:rsid w:val="009D46CB"/>
    <w:rsid w:val="009D54DE"/>
    <w:rsid w:val="009D698A"/>
    <w:rsid w:val="009D69F4"/>
    <w:rsid w:val="009D6C5D"/>
    <w:rsid w:val="009E0553"/>
    <w:rsid w:val="009E07CE"/>
    <w:rsid w:val="009E149C"/>
    <w:rsid w:val="009E2FC3"/>
    <w:rsid w:val="009E30FE"/>
    <w:rsid w:val="009E3385"/>
    <w:rsid w:val="009E364A"/>
    <w:rsid w:val="009E3A91"/>
    <w:rsid w:val="009E3C54"/>
    <w:rsid w:val="009E3F97"/>
    <w:rsid w:val="009E51D1"/>
    <w:rsid w:val="009E5AFE"/>
    <w:rsid w:val="009E600B"/>
    <w:rsid w:val="009E6647"/>
    <w:rsid w:val="009E6733"/>
    <w:rsid w:val="009E7D61"/>
    <w:rsid w:val="009E7FE2"/>
    <w:rsid w:val="009F09DC"/>
    <w:rsid w:val="009F1147"/>
    <w:rsid w:val="009F1D26"/>
    <w:rsid w:val="009F2687"/>
    <w:rsid w:val="009F2FEB"/>
    <w:rsid w:val="009F3043"/>
    <w:rsid w:val="009F3B10"/>
    <w:rsid w:val="009F444E"/>
    <w:rsid w:val="009F496E"/>
    <w:rsid w:val="009F4B65"/>
    <w:rsid w:val="009F4DBA"/>
    <w:rsid w:val="009F500B"/>
    <w:rsid w:val="009F55C3"/>
    <w:rsid w:val="009F5B81"/>
    <w:rsid w:val="009F5C05"/>
    <w:rsid w:val="009F5D22"/>
    <w:rsid w:val="009F66AF"/>
    <w:rsid w:val="009F6889"/>
    <w:rsid w:val="009F6F85"/>
    <w:rsid w:val="009F7653"/>
    <w:rsid w:val="009F7840"/>
    <w:rsid w:val="009F7A6A"/>
    <w:rsid w:val="00A00CA1"/>
    <w:rsid w:val="00A01053"/>
    <w:rsid w:val="00A01D8E"/>
    <w:rsid w:val="00A0212C"/>
    <w:rsid w:val="00A0238C"/>
    <w:rsid w:val="00A02898"/>
    <w:rsid w:val="00A041CF"/>
    <w:rsid w:val="00A0497B"/>
    <w:rsid w:val="00A04EE8"/>
    <w:rsid w:val="00A04F0D"/>
    <w:rsid w:val="00A0568F"/>
    <w:rsid w:val="00A06861"/>
    <w:rsid w:val="00A06A08"/>
    <w:rsid w:val="00A070F6"/>
    <w:rsid w:val="00A072F8"/>
    <w:rsid w:val="00A07608"/>
    <w:rsid w:val="00A078E0"/>
    <w:rsid w:val="00A0792C"/>
    <w:rsid w:val="00A07F0D"/>
    <w:rsid w:val="00A10648"/>
    <w:rsid w:val="00A11B76"/>
    <w:rsid w:val="00A136D6"/>
    <w:rsid w:val="00A1425C"/>
    <w:rsid w:val="00A143CE"/>
    <w:rsid w:val="00A144A9"/>
    <w:rsid w:val="00A1486A"/>
    <w:rsid w:val="00A16339"/>
    <w:rsid w:val="00A175D0"/>
    <w:rsid w:val="00A201A4"/>
    <w:rsid w:val="00A2106E"/>
    <w:rsid w:val="00A21BD0"/>
    <w:rsid w:val="00A21C52"/>
    <w:rsid w:val="00A21F6F"/>
    <w:rsid w:val="00A22206"/>
    <w:rsid w:val="00A22760"/>
    <w:rsid w:val="00A22EF9"/>
    <w:rsid w:val="00A23EA5"/>
    <w:rsid w:val="00A242EF"/>
    <w:rsid w:val="00A2455D"/>
    <w:rsid w:val="00A2474B"/>
    <w:rsid w:val="00A2490A"/>
    <w:rsid w:val="00A249FC"/>
    <w:rsid w:val="00A2514C"/>
    <w:rsid w:val="00A251BC"/>
    <w:rsid w:val="00A259D7"/>
    <w:rsid w:val="00A25DFA"/>
    <w:rsid w:val="00A25F71"/>
    <w:rsid w:val="00A2615D"/>
    <w:rsid w:val="00A26E37"/>
    <w:rsid w:val="00A276BB"/>
    <w:rsid w:val="00A300C1"/>
    <w:rsid w:val="00A30E61"/>
    <w:rsid w:val="00A30FA6"/>
    <w:rsid w:val="00A3129F"/>
    <w:rsid w:val="00A32A94"/>
    <w:rsid w:val="00A33039"/>
    <w:rsid w:val="00A333DB"/>
    <w:rsid w:val="00A337C4"/>
    <w:rsid w:val="00A33F38"/>
    <w:rsid w:val="00A348E5"/>
    <w:rsid w:val="00A34FA9"/>
    <w:rsid w:val="00A35583"/>
    <w:rsid w:val="00A363EE"/>
    <w:rsid w:val="00A37011"/>
    <w:rsid w:val="00A370F4"/>
    <w:rsid w:val="00A3725B"/>
    <w:rsid w:val="00A3733E"/>
    <w:rsid w:val="00A37464"/>
    <w:rsid w:val="00A37D1A"/>
    <w:rsid w:val="00A37D93"/>
    <w:rsid w:val="00A4012B"/>
    <w:rsid w:val="00A401DA"/>
    <w:rsid w:val="00A40F80"/>
    <w:rsid w:val="00A411D6"/>
    <w:rsid w:val="00A41A63"/>
    <w:rsid w:val="00A42014"/>
    <w:rsid w:val="00A42317"/>
    <w:rsid w:val="00A42919"/>
    <w:rsid w:val="00A42DB4"/>
    <w:rsid w:val="00A4374C"/>
    <w:rsid w:val="00A43CB1"/>
    <w:rsid w:val="00A43E6C"/>
    <w:rsid w:val="00A44A32"/>
    <w:rsid w:val="00A44E8D"/>
    <w:rsid w:val="00A4524E"/>
    <w:rsid w:val="00A45598"/>
    <w:rsid w:val="00A45650"/>
    <w:rsid w:val="00A45B7E"/>
    <w:rsid w:val="00A45D9E"/>
    <w:rsid w:val="00A45EE5"/>
    <w:rsid w:val="00A46181"/>
    <w:rsid w:val="00A465CB"/>
    <w:rsid w:val="00A46CED"/>
    <w:rsid w:val="00A50451"/>
    <w:rsid w:val="00A50944"/>
    <w:rsid w:val="00A51705"/>
    <w:rsid w:val="00A51A21"/>
    <w:rsid w:val="00A52F2B"/>
    <w:rsid w:val="00A54245"/>
    <w:rsid w:val="00A54D33"/>
    <w:rsid w:val="00A557B3"/>
    <w:rsid w:val="00A55999"/>
    <w:rsid w:val="00A56259"/>
    <w:rsid w:val="00A563D2"/>
    <w:rsid w:val="00A56690"/>
    <w:rsid w:val="00A57208"/>
    <w:rsid w:val="00A57763"/>
    <w:rsid w:val="00A60526"/>
    <w:rsid w:val="00A6194B"/>
    <w:rsid w:val="00A61A04"/>
    <w:rsid w:val="00A6203F"/>
    <w:rsid w:val="00A62261"/>
    <w:rsid w:val="00A62609"/>
    <w:rsid w:val="00A633A8"/>
    <w:rsid w:val="00A636A8"/>
    <w:rsid w:val="00A64172"/>
    <w:rsid w:val="00A643B1"/>
    <w:rsid w:val="00A645C2"/>
    <w:rsid w:val="00A6467F"/>
    <w:rsid w:val="00A660E1"/>
    <w:rsid w:val="00A668F1"/>
    <w:rsid w:val="00A67172"/>
    <w:rsid w:val="00A67E5F"/>
    <w:rsid w:val="00A705A1"/>
    <w:rsid w:val="00A70625"/>
    <w:rsid w:val="00A706D4"/>
    <w:rsid w:val="00A70BBF"/>
    <w:rsid w:val="00A7163E"/>
    <w:rsid w:val="00A738BB"/>
    <w:rsid w:val="00A739F3"/>
    <w:rsid w:val="00A73B87"/>
    <w:rsid w:val="00A7433B"/>
    <w:rsid w:val="00A743A1"/>
    <w:rsid w:val="00A765B5"/>
    <w:rsid w:val="00A765C6"/>
    <w:rsid w:val="00A76ECB"/>
    <w:rsid w:val="00A76EEE"/>
    <w:rsid w:val="00A77409"/>
    <w:rsid w:val="00A775EC"/>
    <w:rsid w:val="00A77A68"/>
    <w:rsid w:val="00A77CD8"/>
    <w:rsid w:val="00A80D29"/>
    <w:rsid w:val="00A80D38"/>
    <w:rsid w:val="00A81AE4"/>
    <w:rsid w:val="00A82397"/>
    <w:rsid w:val="00A82F43"/>
    <w:rsid w:val="00A83176"/>
    <w:rsid w:val="00A83349"/>
    <w:rsid w:val="00A83C4B"/>
    <w:rsid w:val="00A83DF7"/>
    <w:rsid w:val="00A84114"/>
    <w:rsid w:val="00A84637"/>
    <w:rsid w:val="00A848C5"/>
    <w:rsid w:val="00A84E28"/>
    <w:rsid w:val="00A84FAE"/>
    <w:rsid w:val="00A851A9"/>
    <w:rsid w:val="00A86CDF"/>
    <w:rsid w:val="00A87067"/>
    <w:rsid w:val="00A903B1"/>
    <w:rsid w:val="00A913C3"/>
    <w:rsid w:val="00A919F4"/>
    <w:rsid w:val="00A91DB1"/>
    <w:rsid w:val="00A9253B"/>
    <w:rsid w:val="00A9327C"/>
    <w:rsid w:val="00A93EDF"/>
    <w:rsid w:val="00A94199"/>
    <w:rsid w:val="00A941D7"/>
    <w:rsid w:val="00A94372"/>
    <w:rsid w:val="00A944AD"/>
    <w:rsid w:val="00A94A5E"/>
    <w:rsid w:val="00A950F6"/>
    <w:rsid w:val="00A95BF2"/>
    <w:rsid w:val="00A964DC"/>
    <w:rsid w:val="00A96940"/>
    <w:rsid w:val="00A976E8"/>
    <w:rsid w:val="00A9784B"/>
    <w:rsid w:val="00A97FF5"/>
    <w:rsid w:val="00AA0681"/>
    <w:rsid w:val="00AA07EB"/>
    <w:rsid w:val="00AA19F4"/>
    <w:rsid w:val="00AA2068"/>
    <w:rsid w:val="00AA21EB"/>
    <w:rsid w:val="00AA24CA"/>
    <w:rsid w:val="00AA2584"/>
    <w:rsid w:val="00AA2834"/>
    <w:rsid w:val="00AA3408"/>
    <w:rsid w:val="00AA351A"/>
    <w:rsid w:val="00AA50BC"/>
    <w:rsid w:val="00AA5318"/>
    <w:rsid w:val="00AA54FD"/>
    <w:rsid w:val="00AA5EDA"/>
    <w:rsid w:val="00AA5F60"/>
    <w:rsid w:val="00AA69CA"/>
    <w:rsid w:val="00AA7BC2"/>
    <w:rsid w:val="00AA7DFF"/>
    <w:rsid w:val="00AA7E1F"/>
    <w:rsid w:val="00AA7E4F"/>
    <w:rsid w:val="00AB04F0"/>
    <w:rsid w:val="00AB0B2D"/>
    <w:rsid w:val="00AB1614"/>
    <w:rsid w:val="00AB167F"/>
    <w:rsid w:val="00AB16A6"/>
    <w:rsid w:val="00AB18B5"/>
    <w:rsid w:val="00AB18EA"/>
    <w:rsid w:val="00AB20CB"/>
    <w:rsid w:val="00AB2151"/>
    <w:rsid w:val="00AB2DE4"/>
    <w:rsid w:val="00AB377C"/>
    <w:rsid w:val="00AB397E"/>
    <w:rsid w:val="00AB3E15"/>
    <w:rsid w:val="00AB4215"/>
    <w:rsid w:val="00AB43BF"/>
    <w:rsid w:val="00AB440E"/>
    <w:rsid w:val="00AB4A81"/>
    <w:rsid w:val="00AB4A8E"/>
    <w:rsid w:val="00AB5844"/>
    <w:rsid w:val="00AB615D"/>
    <w:rsid w:val="00AB69D6"/>
    <w:rsid w:val="00AB6C97"/>
    <w:rsid w:val="00AB701A"/>
    <w:rsid w:val="00AB7274"/>
    <w:rsid w:val="00AB79BE"/>
    <w:rsid w:val="00AB7FFA"/>
    <w:rsid w:val="00AC03EE"/>
    <w:rsid w:val="00AC14B8"/>
    <w:rsid w:val="00AC1CAF"/>
    <w:rsid w:val="00AC3055"/>
    <w:rsid w:val="00AC38D0"/>
    <w:rsid w:val="00AC4083"/>
    <w:rsid w:val="00AC4264"/>
    <w:rsid w:val="00AC4B67"/>
    <w:rsid w:val="00AC56EB"/>
    <w:rsid w:val="00AC5BBB"/>
    <w:rsid w:val="00AC6407"/>
    <w:rsid w:val="00AC660D"/>
    <w:rsid w:val="00AC76DE"/>
    <w:rsid w:val="00AC7A1D"/>
    <w:rsid w:val="00AD02C0"/>
    <w:rsid w:val="00AD0435"/>
    <w:rsid w:val="00AD0638"/>
    <w:rsid w:val="00AD093F"/>
    <w:rsid w:val="00AD0D2B"/>
    <w:rsid w:val="00AD1394"/>
    <w:rsid w:val="00AD1843"/>
    <w:rsid w:val="00AD20BD"/>
    <w:rsid w:val="00AD26EC"/>
    <w:rsid w:val="00AD42A6"/>
    <w:rsid w:val="00AD440D"/>
    <w:rsid w:val="00AD4E8D"/>
    <w:rsid w:val="00AD5A68"/>
    <w:rsid w:val="00AD5E26"/>
    <w:rsid w:val="00AD6076"/>
    <w:rsid w:val="00AD6C67"/>
    <w:rsid w:val="00AD73F8"/>
    <w:rsid w:val="00AE0CE6"/>
    <w:rsid w:val="00AE1185"/>
    <w:rsid w:val="00AE134D"/>
    <w:rsid w:val="00AE19E6"/>
    <w:rsid w:val="00AE2C5C"/>
    <w:rsid w:val="00AE3E12"/>
    <w:rsid w:val="00AE4C63"/>
    <w:rsid w:val="00AE5AD6"/>
    <w:rsid w:val="00AE5C53"/>
    <w:rsid w:val="00AE5F2C"/>
    <w:rsid w:val="00AE74DA"/>
    <w:rsid w:val="00AE7C9D"/>
    <w:rsid w:val="00AF0098"/>
    <w:rsid w:val="00AF0273"/>
    <w:rsid w:val="00AF085B"/>
    <w:rsid w:val="00AF0AE2"/>
    <w:rsid w:val="00AF1911"/>
    <w:rsid w:val="00AF1C69"/>
    <w:rsid w:val="00AF1E5C"/>
    <w:rsid w:val="00AF272B"/>
    <w:rsid w:val="00AF2ED9"/>
    <w:rsid w:val="00AF30C2"/>
    <w:rsid w:val="00AF4162"/>
    <w:rsid w:val="00AF43CA"/>
    <w:rsid w:val="00AF497D"/>
    <w:rsid w:val="00AF549B"/>
    <w:rsid w:val="00AF5CBE"/>
    <w:rsid w:val="00AF7374"/>
    <w:rsid w:val="00AF7A30"/>
    <w:rsid w:val="00AF7CA1"/>
    <w:rsid w:val="00AF7CD3"/>
    <w:rsid w:val="00B00691"/>
    <w:rsid w:val="00B00F28"/>
    <w:rsid w:val="00B01094"/>
    <w:rsid w:val="00B01552"/>
    <w:rsid w:val="00B01BF1"/>
    <w:rsid w:val="00B0220E"/>
    <w:rsid w:val="00B02A56"/>
    <w:rsid w:val="00B02AD9"/>
    <w:rsid w:val="00B03456"/>
    <w:rsid w:val="00B04594"/>
    <w:rsid w:val="00B0648A"/>
    <w:rsid w:val="00B068DD"/>
    <w:rsid w:val="00B06952"/>
    <w:rsid w:val="00B07598"/>
    <w:rsid w:val="00B0788D"/>
    <w:rsid w:val="00B07B23"/>
    <w:rsid w:val="00B07C27"/>
    <w:rsid w:val="00B07FC7"/>
    <w:rsid w:val="00B10601"/>
    <w:rsid w:val="00B10D48"/>
    <w:rsid w:val="00B11323"/>
    <w:rsid w:val="00B118BE"/>
    <w:rsid w:val="00B11D42"/>
    <w:rsid w:val="00B12FC5"/>
    <w:rsid w:val="00B13F11"/>
    <w:rsid w:val="00B155E2"/>
    <w:rsid w:val="00B156A8"/>
    <w:rsid w:val="00B15942"/>
    <w:rsid w:val="00B15C71"/>
    <w:rsid w:val="00B15E11"/>
    <w:rsid w:val="00B16C68"/>
    <w:rsid w:val="00B16DED"/>
    <w:rsid w:val="00B179EE"/>
    <w:rsid w:val="00B2046A"/>
    <w:rsid w:val="00B20633"/>
    <w:rsid w:val="00B21B21"/>
    <w:rsid w:val="00B22049"/>
    <w:rsid w:val="00B226FE"/>
    <w:rsid w:val="00B22DC2"/>
    <w:rsid w:val="00B23774"/>
    <w:rsid w:val="00B23F00"/>
    <w:rsid w:val="00B241DB"/>
    <w:rsid w:val="00B24256"/>
    <w:rsid w:val="00B24564"/>
    <w:rsid w:val="00B248B1"/>
    <w:rsid w:val="00B25610"/>
    <w:rsid w:val="00B2575F"/>
    <w:rsid w:val="00B25A34"/>
    <w:rsid w:val="00B26063"/>
    <w:rsid w:val="00B26226"/>
    <w:rsid w:val="00B27C01"/>
    <w:rsid w:val="00B3040D"/>
    <w:rsid w:val="00B30763"/>
    <w:rsid w:val="00B3080E"/>
    <w:rsid w:val="00B310FE"/>
    <w:rsid w:val="00B31B69"/>
    <w:rsid w:val="00B31FA0"/>
    <w:rsid w:val="00B31FB9"/>
    <w:rsid w:val="00B320FA"/>
    <w:rsid w:val="00B3334A"/>
    <w:rsid w:val="00B334E1"/>
    <w:rsid w:val="00B3371C"/>
    <w:rsid w:val="00B33CA2"/>
    <w:rsid w:val="00B34171"/>
    <w:rsid w:val="00B34522"/>
    <w:rsid w:val="00B347D1"/>
    <w:rsid w:val="00B35877"/>
    <w:rsid w:val="00B361D8"/>
    <w:rsid w:val="00B366DC"/>
    <w:rsid w:val="00B3681E"/>
    <w:rsid w:val="00B36A9B"/>
    <w:rsid w:val="00B37012"/>
    <w:rsid w:val="00B37143"/>
    <w:rsid w:val="00B37A11"/>
    <w:rsid w:val="00B37EC0"/>
    <w:rsid w:val="00B37F88"/>
    <w:rsid w:val="00B40347"/>
    <w:rsid w:val="00B406B3"/>
    <w:rsid w:val="00B41013"/>
    <w:rsid w:val="00B4150B"/>
    <w:rsid w:val="00B41ADD"/>
    <w:rsid w:val="00B426CB"/>
    <w:rsid w:val="00B43A68"/>
    <w:rsid w:val="00B43B7A"/>
    <w:rsid w:val="00B44A94"/>
    <w:rsid w:val="00B46F86"/>
    <w:rsid w:val="00B4738B"/>
    <w:rsid w:val="00B4795A"/>
    <w:rsid w:val="00B5069F"/>
    <w:rsid w:val="00B50740"/>
    <w:rsid w:val="00B511D3"/>
    <w:rsid w:val="00B5357F"/>
    <w:rsid w:val="00B53948"/>
    <w:rsid w:val="00B5485A"/>
    <w:rsid w:val="00B551E1"/>
    <w:rsid w:val="00B55242"/>
    <w:rsid w:val="00B5540E"/>
    <w:rsid w:val="00B55563"/>
    <w:rsid w:val="00B55BB1"/>
    <w:rsid w:val="00B55DD7"/>
    <w:rsid w:val="00B55F84"/>
    <w:rsid w:val="00B577B6"/>
    <w:rsid w:val="00B57AC0"/>
    <w:rsid w:val="00B60056"/>
    <w:rsid w:val="00B60B5B"/>
    <w:rsid w:val="00B60E84"/>
    <w:rsid w:val="00B6221A"/>
    <w:rsid w:val="00B62CBE"/>
    <w:rsid w:val="00B6304E"/>
    <w:rsid w:val="00B6365E"/>
    <w:rsid w:val="00B63DDE"/>
    <w:rsid w:val="00B63F37"/>
    <w:rsid w:val="00B64320"/>
    <w:rsid w:val="00B64598"/>
    <w:rsid w:val="00B65742"/>
    <w:rsid w:val="00B660D5"/>
    <w:rsid w:val="00B66754"/>
    <w:rsid w:val="00B6716A"/>
    <w:rsid w:val="00B672F2"/>
    <w:rsid w:val="00B67BF4"/>
    <w:rsid w:val="00B70B10"/>
    <w:rsid w:val="00B70B38"/>
    <w:rsid w:val="00B70C9D"/>
    <w:rsid w:val="00B71C5B"/>
    <w:rsid w:val="00B72B0C"/>
    <w:rsid w:val="00B74081"/>
    <w:rsid w:val="00B74463"/>
    <w:rsid w:val="00B7453F"/>
    <w:rsid w:val="00B74873"/>
    <w:rsid w:val="00B75043"/>
    <w:rsid w:val="00B754E0"/>
    <w:rsid w:val="00B754E1"/>
    <w:rsid w:val="00B75FC3"/>
    <w:rsid w:val="00B77035"/>
    <w:rsid w:val="00B80427"/>
    <w:rsid w:val="00B808DF"/>
    <w:rsid w:val="00B80FF5"/>
    <w:rsid w:val="00B810DF"/>
    <w:rsid w:val="00B815CB"/>
    <w:rsid w:val="00B8201C"/>
    <w:rsid w:val="00B8372D"/>
    <w:rsid w:val="00B839E5"/>
    <w:rsid w:val="00B83AD5"/>
    <w:rsid w:val="00B83B16"/>
    <w:rsid w:val="00B84D4F"/>
    <w:rsid w:val="00B8731E"/>
    <w:rsid w:val="00B8760C"/>
    <w:rsid w:val="00B879F1"/>
    <w:rsid w:val="00B900FA"/>
    <w:rsid w:val="00B90354"/>
    <w:rsid w:val="00B9038D"/>
    <w:rsid w:val="00B908DA"/>
    <w:rsid w:val="00B91756"/>
    <w:rsid w:val="00B92790"/>
    <w:rsid w:val="00B93391"/>
    <w:rsid w:val="00B938C7"/>
    <w:rsid w:val="00B93B58"/>
    <w:rsid w:val="00B93B8A"/>
    <w:rsid w:val="00B94A24"/>
    <w:rsid w:val="00B9592F"/>
    <w:rsid w:val="00B95DF6"/>
    <w:rsid w:val="00B96358"/>
    <w:rsid w:val="00B96620"/>
    <w:rsid w:val="00B96EB7"/>
    <w:rsid w:val="00B96FA3"/>
    <w:rsid w:val="00B97124"/>
    <w:rsid w:val="00B971A8"/>
    <w:rsid w:val="00B976A2"/>
    <w:rsid w:val="00BA0369"/>
    <w:rsid w:val="00BA04D0"/>
    <w:rsid w:val="00BA0586"/>
    <w:rsid w:val="00BA0A34"/>
    <w:rsid w:val="00BA0BC6"/>
    <w:rsid w:val="00BA1E2E"/>
    <w:rsid w:val="00BA26C6"/>
    <w:rsid w:val="00BA288C"/>
    <w:rsid w:val="00BA2CF5"/>
    <w:rsid w:val="00BA3342"/>
    <w:rsid w:val="00BA37AC"/>
    <w:rsid w:val="00BA483A"/>
    <w:rsid w:val="00BA4A54"/>
    <w:rsid w:val="00BA4BFC"/>
    <w:rsid w:val="00BA50CE"/>
    <w:rsid w:val="00BA6427"/>
    <w:rsid w:val="00BB048A"/>
    <w:rsid w:val="00BB08AE"/>
    <w:rsid w:val="00BB0BE7"/>
    <w:rsid w:val="00BB1832"/>
    <w:rsid w:val="00BB1888"/>
    <w:rsid w:val="00BB1AAE"/>
    <w:rsid w:val="00BB1CDB"/>
    <w:rsid w:val="00BB2693"/>
    <w:rsid w:val="00BB2A46"/>
    <w:rsid w:val="00BB39D2"/>
    <w:rsid w:val="00BB3A4D"/>
    <w:rsid w:val="00BB490D"/>
    <w:rsid w:val="00BB4917"/>
    <w:rsid w:val="00BB5872"/>
    <w:rsid w:val="00BB5C36"/>
    <w:rsid w:val="00BB5FFE"/>
    <w:rsid w:val="00BB6AB2"/>
    <w:rsid w:val="00BB7462"/>
    <w:rsid w:val="00BB7905"/>
    <w:rsid w:val="00BC1CC1"/>
    <w:rsid w:val="00BC1D72"/>
    <w:rsid w:val="00BC1F7B"/>
    <w:rsid w:val="00BC20E9"/>
    <w:rsid w:val="00BC29C8"/>
    <w:rsid w:val="00BC2D57"/>
    <w:rsid w:val="00BC467E"/>
    <w:rsid w:val="00BC4742"/>
    <w:rsid w:val="00BC50DD"/>
    <w:rsid w:val="00BC54F7"/>
    <w:rsid w:val="00BC5D5C"/>
    <w:rsid w:val="00BC63DC"/>
    <w:rsid w:val="00BC6A5D"/>
    <w:rsid w:val="00BC6D4F"/>
    <w:rsid w:val="00BC6F0F"/>
    <w:rsid w:val="00BC7E28"/>
    <w:rsid w:val="00BD011D"/>
    <w:rsid w:val="00BD04C9"/>
    <w:rsid w:val="00BD059B"/>
    <w:rsid w:val="00BD0D41"/>
    <w:rsid w:val="00BD171A"/>
    <w:rsid w:val="00BD1BB2"/>
    <w:rsid w:val="00BD1DF8"/>
    <w:rsid w:val="00BD2B8D"/>
    <w:rsid w:val="00BD31DD"/>
    <w:rsid w:val="00BD3AC9"/>
    <w:rsid w:val="00BD3C18"/>
    <w:rsid w:val="00BD3F14"/>
    <w:rsid w:val="00BD4A01"/>
    <w:rsid w:val="00BD50C0"/>
    <w:rsid w:val="00BD5990"/>
    <w:rsid w:val="00BD5D81"/>
    <w:rsid w:val="00BD5E87"/>
    <w:rsid w:val="00BD6050"/>
    <w:rsid w:val="00BD6087"/>
    <w:rsid w:val="00BD6C41"/>
    <w:rsid w:val="00BD76D0"/>
    <w:rsid w:val="00BD7B11"/>
    <w:rsid w:val="00BE0CEB"/>
    <w:rsid w:val="00BE15D4"/>
    <w:rsid w:val="00BE212E"/>
    <w:rsid w:val="00BE2804"/>
    <w:rsid w:val="00BE2F90"/>
    <w:rsid w:val="00BE41B9"/>
    <w:rsid w:val="00BE49F5"/>
    <w:rsid w:val="00BE4B44"/>
    <w:rsid w:val="00BE4C28"/>
    <w:rsid w:val="00BE4EEE"/>
    <w:rsid w:val="00BE58C4"/>
    <w:rsid w:val="00BE779B"/>
    <w:rsid w:val="00BE7894"/>
    <w:rsid w:val="00BE7CAE"/>
    <w:rsid w:val="00BF0F06"/>
    <w:rsid w:val="00BF1F04"/>
    <w:rsid w:val="00BF2E7F"/>
    <w:rsid w:val="00BF31C6"/>
    <w:rsid w:val="00BF3255"/>
    <w:rsid w:val="00BF3577"/>
    <w:rsid w:val="00BF3840"/>
    <w:rsid w:val="00BF3B09"/>
    <w:rsid w:val="00BF3C5D"/>
    <w:rsid w:val="00BF3E8C"/>
    <w:rsid w:val="00BF3F4C"/>
    <w:rsid w:val="00BF4B01"/>
    <w:rsid w:val="00BF566A"/>
    <w:rsid w:val="00BF6139"/>
    <w:rsid w:val="00BF66E3"/>
    <w:rsid w:val="00BF68C1"/>
    <w:rsid w:val="00BF7915"/>
    <w:rsid w:val="00BF7B77"/>
    <w:rsid w:val="00C003D1"/>
    <w:rsid w:val="00C00611"/>
    <w:rsid w:val="00C01496"/>
    <w:rsid w:val="00C01A8F"/>
    <w:rsid w:val="00C02726"/>
    <w:rsid w:val="00C02976"/>
    <w:rsid w:val="00C0322F"/>
    <w:rsid w:val="00C04157"/>
    <w:rsid w:val="00C04890"/>
    <w:rsid w:val="00C049E2"/>
    <w:rsid w:val="00C0503D"/>
    <w:rsid w:val="00C05707"/>
    <w:rsid w:val="00C05B48"/>
    <w:rsid w:val="00C06179"/>
    <w:rsid w:val="00C0638F"/>
    <w:rsid w:val="00C06678"/>
    <w:rsid w:val="00C0692E"/>
    <w:rsid w:val="00C077F8"/>
    <w:rsid w:val="00C078FC"/>
    <w:rsid w:val="00C10B2F"/>
    <w:rsid w:val="00C10E51"/>
    <w:rsid w:val="00C10E94"/>
    <w:rsid w:val="00C1115A"/>
    <w:rsid w:val="00C112DB"/>
    <w:rsid w:val="00C11F5F"/>
    <w:rsid w:val="00C12FFE"/>
    <w:rsid w:val="00C135D2"/>
    <w:rsid w:val="00C13C46"/>
    <w:rsid w:val="00C14ECD"/>
    <w:rsid w:val="00C152E4"/>
    <w:rsid w:val="00C1599A"/>
    <w:rsid w:val="00C16A2A"/>
    <w:rsid w:val="00C16E87"/>
    <w:rsid w:val="00C176E3"/>
    <w:rsid w:val="00C1794D"/>
    <w:rsid w:val="00C2047C"/>
    <w:rsid w:val="00C215B9"/>
    <w:rsid w:val="00C2289C"/>
    <w:rsid w:val="00C237B1"/>
    <w:rsid w:val="00C23C22"/>
    <w:rsid w:val="00C23C35"/>
    <w:rsid w:val="00C23F95"/>
    <w:rsid w:val="00C25544"/>
    <w:rsid w:val="00C25DC8"/>
    <w:rsid w:val="00C25FF0"/>
    <w:rsid w:val="00C266F0"/>
    <w:rsid w:val="00C30ADD"/>
    <w:rsid w:val="00C312CD"/>
    <w:rsid w:val="00C327B2"/>
    <w:rsid w:val="00C33334"/>
    <w:rsid w:val="00C33BC8"/>
    <w:rsid w:val="00C345C2"/>
    <w:rsid w:val="00C34AB6"/>
    <w:rsid w:val="00C34F93"/>
    <w:rsid w:val="00C3594C"/>
    <w:rsid w:val="00C36492"/>
    <w:rsid w:val="00C36785"/>
    <w:rsid w:val="00C37C8B"/>
    <w:rsid w:val="00C40226"/>
    <w:rsid w:val="00C409EB"/>
    <w:rsid w:val="00C41033"/>
    <w:rsid w:val="00C41377"/>
    <w:rsid w:val="00C41452"/>
    <w:rsid w:val="00C42340"/>
    <w:rsid w:val="00C436A6"/>
    <w:rsid w:val="00C438CD"/>
    <w:rsid w:val="00C438DE"/>
    <w:rsid w:val="00C439F4"/>
    <w:rsid w:val="00C43C9B"/>
    <w:rsid w:val="00C44061"/>
    <w:rsid w:val="00C445A0"/>
    <w:rsid w:val="00C44BE3"/>
    <w:rsid w:val="00C4542D"/>
    <w:rsid w:val="00C45436"/>
    <w:rsid w:val="00C45876"/>
    <w:rsid w:val="00C45B26"/>
    <w:rsid w:val="00C45E38"/>
    <w:rsid w:val="00C46452"/>
    <w:rsid w:val="00C46E9B"/>
    <w:rsid w:val="00C50772"/>
    <w:rsid w:val="00C5086D"/>
    <w:rsid w:val="00C50B3F"/>
    <w:rsid w:val="00C50FB0"/>
    <w:rsid w:val="00C51BDB"/>
    <w:rsid w:val="00C52341"/>
    <w:rsid w:val="00C527B0"/>
    <w:rsid w:val="00C52C2E"/>
    <w:rsid w:val="00C52C80"/>
    <w:rsid w:val="00C52D50"/>
    <w:rsid w:val="00C5349B"/>
    <w:rsid w:val="00C5358A"/>
    <w:rsid w:val="00C53834"/>
    <w:rsid w:val="00C545A9"/>
    <w:rsid w:val="00C54757"/>
    <w:rsid w:val="00C55CED"/>
    <w:rsid w:val="00C574F4"/>
    <w:rsid w:val="00C57726"/>
    <w:rsid w:val="00C57D34"/>
    <w:rsid w:val="00C6090A"/>
    <w:rsid w:val="00C61564"/>
    <w:rsid w:val="00C62013"/>
    <w:rsid w:val="00C62C17"/>
    <w:rsid w:val="00C630F6"/>
    <w:rsid w:val="00C6317D"/>
    <w:rsid w:val="00C63C09"/>
    <w:rsid w:val="00C64445"/>
    <w:rsid w:val="00C6492B"/>
    <w:rsid w:val="00C652C2"/>
    <w:rsid w:val="00C65DAA"/>
    <w:rsid w:val="00C66473"/>
    <w:rsid w:val="00C67211"/>
    <w:rsid w:val="00C67758"/>
    <w:rsid w:val="00C67805"/>
    <w:rsid w:val="00C70339"/>
    <w:rsid w:val="00C715D6"/>
    <w:rsid w:val="00C71F92"/>
    <w:rsid w:val="00C72333"/>
    <w:rsid w:val="00C72F73"/>
    <w:rsid w:val="00C730B5"/>
    <w:rsid w:val="00C73116"/>
    <w:rsid w:val="00C7313B"/>
    <w:rsid w:val="00C734D6"/>
    <w:rsid w:val="00C745C8"/>
    <w:rsid w:val="00C745DB"/>
    <w:rsid w:val="00C748A9"/>
    <w:rsid w:val="00C74ED8"/>
    <w:rsid w:val="00C74EE0"/>
    <w:rsid w:val="00C74F72"/>
    <w:rsid w:val="00C751C2"/>
    <w:rsid w:val="00C758CC"/>
    <w:rsid w:val="00C76034"/>
    <w:rsid w:val="00C765EF"/>
    <w:rsid w:val="00C7681D"/>
    <w:rsid w:val="00C77563"/>
    <w:rsid w:val="00C80B88"/>
    <w:rsid w:val="00C81907"/>
    <w:rsid w:val="00C82701"/>
    <w:rsid w:val="00C8318C"/>
    <w:rsid w:val="00C8468D"/>
    <w:rsid w:val="00C84A10"/>
    <w:rsid w:val="00C85639"/>
    <w:rsid w:val="00C85E75"/>
    <w:rsid w:val="00C85FA5"/>
    <w:rsid w:val="00C86DC9"/>
    <w:rsid w:val="00C87554"/>
    <w:rsid w:val="00C87D57"/>
    <w:rsid w:val="00C90E0D"/>
    <w:rsid w:val="00C91585"/>
    <w:rsid w:val="00C91934"/>
    <w:rsid w:val="00C91D21"/>
    <w:rsid w:val="00C92008"/>
    <w:rsid w:val="00C92A2B"/>
    <w:rsid w:val="00C945BB"/>
    <w:rsid w:val="00C95227"/>
    <w:rsid w:val="00C953DC"/>
    <w:rsid w:val="00C9546D"/>
    <w:rsid w:val="00C9602E"/>
    <w:rsid w:val="00C9652D"/>
    <w:rsid w:val="00C96770"/>
    <w:rsid w:val="00C96BDA"/>
    <w:rsid w:val="00CA21CD"/>
    <w:rsid w:val="00CA2407"/>
    <w:rsid w:val="00CA2A57"/>
    <w:rsid w:val="00CA2F78"/>
    <w:rsid w:val="00CA33AF"/>
    <w:rsid w:val="00CA3486"/>
    <w:rsid w:val="00CA36AB"/>
    <w:rsid w:val="00CA37E0"/>
    <w:rsid w:val="00CA3994"/>
    <w:rsid w:val="00CA3C28"/>
    <w:rsid w:val="00CA3FF5"/>
    <w:rsid w:val="00CA4497"/>
    <w:rsid w:val="00CA4921"/>
    <w:rsid w:val="00CA5D7A"/>
    <w:rsid w:val="00CA7623"/>
    <w:rsid w:val="00CA76DE"/>
    <w:rsid w:val="00CA7782"/>
    <w:rsid w:val="00CA79B9"/>
    <w:rsid w:val="00CB0287"/>
    <w:rsid w:val="00CB0860"/>
    <w:rsid w:val="00CB0C2D"/>
    <w:rsid w:val="00CB14AF"/>
    <w:rsid w:val="00CB1876"/>
    <w:rsid w:val="00CB21CA"/>
    <w:rsid w:val="00CB25A2"/>
    <w:rsid w:val="00CB3025"/>
    <w:rsid w:val="00CB3205"/>
    <w:rsid w:val="00CB3A5B"/>
    <w:rsid w:val="00CB3EFA"/>
    <w:rsid w:val="00CB4EFB"/>
    <w:rsid w:val="00CB5136"/>
    <w:rsid w:val="00CB5959"/>
    <w:rsid w:val="00CB5D4F"/>
    <w:rsid w:val="00CB62F2"/>
    <w:rsid w:val="00CB6E76"/>
    <w:rsid w:val="00CB7575"/>
    <w:rsid w:val="00CB7890"/>
    <w:rsid w:val="00CC0358"/>
    <w:rsid w:val="00CC0E50"/>
    <w:rsid w:val="00CC0E7D"/>
    <w:rsid w:val="00CC0FDE"/>
    <w:rsid w:val="00CC147D"/>
    <w:rsid w:val="00CC2EEB"/>
    <w:rsid w:val="00CC3451"/>
    <w:rsid w:val="00CC3FE6"/>
    <w:rsid w:val="00CC4106"/>
    <w:rsid w:val="00CC4588"/>
    <w:rsid w:val="00CC69B4"/>
    <w:rsid w:val="00CC6AF7"/>
    <w:rsid w:val="00CC6C77"/>
    <w:rsid w:val="00CC7C1A"/>
    <w:rsid w:val="00CD0230"/>
    <w:rsid w:val="00CD0B10"/>
    <w:rsid w:val="00CD0CB5"/>
    <w:rsid w:val="00CD1D9D"/>
    <w:rsid w:val="00CD25E1"/>
    <w:rsid w:val="00CD2A46"/>
    <w:rsid w:val="00CD3256"/>
    <w:rsid w:val="00CD339C"/>
    <w:rsid w:val="00CD37F0"/>
    <w:rsid w:val="00CD3B96"/>
    <w:rsid w:val="00CD3E5F"/>
    <w:rsid w:val="00CD564D"/>
    <w:rsid w:val="00CD5961"/>
    <w:rsid w:val="00CD5F00"/>
    <w:rsid w:val="00CD7034"/>
    <w:rsid w:val="00CD766A"/>
    <w:rsid w:val="00CE0C7A"/>
    <w:rsid w:val="00CE0F4D"/>
    <w:rsid w:val="00CE15E2"/>
    <w:rsid w:val="00CE1E18"/>
    <w:rsid w:val="00CE277C"/>
    <w:rsid w:val="00CE2A94"/>
    <w:rsid w:val="00CE2F39"/>
    <w:rsid w:val="00CE406E"/>
    <w:rsid w:val="00CE5B7A"/>
    <w:rsid w:val="00CE5E8B"/>
    <w:rsid w:val="00CE657D"/>
    <w:rsid w:val="00CE6AAD"/>
    <w:rsid w:val="00CE6BDF"/>
    <w:rsid w:val="00CE6DDC"/>
    <w:rsid w:val="00CE720B"/>
    <w:rsid w:val="00CE75B5"/>
    <w:rsid w:val="00CE7814"/>
    <w:rsid w:val="00CE7BEC"/>
    <w:rsid w:val="00CF0E75"/>
    <w:rsid w:val="00CF1761"/>
    <w:rsid w:val="00CF1772"/>
    <w:rsid w:val="00CF2C28"/>
    <w:rsid w:val="00CF2E12"/>
    <w:rsid w:val="00CF30B3"/>
    <w:rsid w:val="00CF3589"/>
    <w:rsid w:val="00CF3ED7"/>
    <w:rsid w:val="00CF3F74"/>
    <w:rsid w:val="00CF420C"/>
    <w:rsid w:val="00CF4A66"/>
    <w:rsid w:val="00CF4CCA"/>
    <w:rsid w:val="00CF4E09"/>
    <w:rsid w:val="00CF5D3E"/>
    <w:rsid w:val="00CF5F3C"/>
    <w:rsid w:val="00CF634B"/>
    <w:rsid w:val="00CF6FBB"/>
    <w:rsid w:val="00CF70FA"/>
    <w:rsid w:val="00CF736E"/>
    <w:rsid w:val="00D0083A"/>
    <w:rsid w:val="00D00D54"/>
    <w:rsid w:val="00D019AB"/>
    <w:rsid w:val="00D026E3"/>
    <w:rsid w:val="00D027FA"/>
    <w:rsid w:val="00D02F33"/>
    <w:rsid w:val="00D0402B"/>
    <w:rsid w:val="00D04137"/>
    <w:rsid w:val="00D04820"/>
    <w:rsid w:val="00D04BF6"/>
    <w:rsid w:val="00D053C5"/>
    <w:rsid w:val="00D05578"/>
    <w:rsid w:val="00D05829"/>
    <w:rsid w:val="00D060A9"/>
    <w:rsid w:val="00D0674A"/>
    <w:rsid w:val="00D075DD"/>
    <w:rsid w:val="00D07B39"/>
    <w:rsid w:val="00D1005A"/>
    <w:rsid w:val="00D1044C"/>
    <w:rsid w:val="00D10624"/>
    <w:rsid w:val="00D11B1E"/>
    <w:rsid w:val="00D11D2C"/>
    <w:rsid w:val="00D11D2D"/>
    <w:rsid w:val="00D12208"/>
    <w:rsid w:val="00D12B10"/>
    <w:rsid w:val="00D13568"/>
    <w:rsid w:val="00D135A2"/>
    <w:rsid w:val="00D13876"/>
    <w:rsid w:val="00D142E6"/>
    <w:rsid w:val="00D14377"/>
    <w:rsid w:val="00D147BE"/>
    <w:rsid w:val="00D15721"/>
    <w:rsid w:val="00D1597C"/>
    <w:rsid w:val="00D15DE3"/>
    <w:rsid w:val="00D15DFE"/>
    <w:rsid w:val="00D15E7B"/>
    <w:rsid w:val="00D16949"/>
    <w:rsid w:val="00D17313"/>
    <w:rsid w:val="00D175F0"/>
    <w:rsid w:val="00D176CB"/>
    <w:rsid w:val="00D1778E"/>
    <w:rsid w:val="00D2024C"/>
    <w:rsid w:val="00D207D0"/>
    <w:rsid w:val="00D20E0D"/>
    <w:rsid w:val="00D20E16"/>
    <w:rsid w:val="00D20F03"/>
    <w:rsid w:val="00D21530"/>
    <w:rsid w:val="00D21BA6"/>
    <w:rsid w:val="00D220DF"/>
    <w:rsid w:val="00D227CC"/>
    <w:rsid w:val="00D2306E"/>
    <w:rsid w:val="00D23567"/>
    <w:rsid w:val="00D23D66"/>
    <w:rsid w:val="00D23D9E"/>
    <w:rsid w:val="00D23E81"/>
    <w:rsid w:val="00D244C0"/>
    <w:rsid w:val="00D251B1"/>
    <w:rsid w:val="00D266ED"/>
    <w:rsid w:val="00D26E62"/>
    <w:rsid w:val="00D26EF0"/>
    <w:rsid w:val="00D2701B"/>
    <w:rsid w:val="00D27630"/>
    <w:rsid w:val="00D30342"/>
    <w:rsid w:val="00D30654"/>
    <w:rsid w:val="00D307BE"/>
    <w:rsid w:val="00D3095A"/>
    <w:rsid w:val="00D30EBA"/>
    <w:rsid w:val="00D30FE2"/>
    <w:rsid w:val="00D3172C"/>
    <w:rsid w:val="00D32DDB"/>
    <w:rsid w:val="00D33005"/>
    <w:rsid w:val="00D33E00"/>
    <w:rsid w:val="00D33F77"/>
    <w:rsid w:val="00D346AB"/>
    <w:rsid w:val="00D34A26"/>
    <w:rsid w:val="00D34A3A"/>
    <w:rsid w:val="00D34D83"/>
    <w:rsid w:val="00D35512"/>
    <w:rsid w:val="00D355D9"/>
    <w:rsid w:val="00D3575B"/>
    <w:rsid w:val="00D35B82"/>
    <w:rsid w:val="00D36BFA"/>
    <w:rsid w:val="00D36E48"/>
    <w:rsid w:val="00D36E57"/>
    <w:rsid w:val="00D3763A"/>
    <w:rsid w:val="00D376D7"/>
    <w:rsid w:val="00D40175"/>
    <w:rsid w:val="00D40573"/>
    <w:rsid w:val="00D40780"/>
    <w:rsid w:val="00D408A3"/>
    <w:rsid w:val="00D40A27"/>
    <w:rsid w:val="00D40F0B"/>
    <w:rsid w:val="00D410C5"/>
    <w:rsid w:val="00D41529"/>
    <w:rsid w:val="00D41850"/>
    <w:rsid w:val="00D41A92"/>
    <w:rsid w:val="00D41CF5"/>
    <w:rsid w:val="00D4291B"/>
    <w:rsid w:val="00D42DDB"/>
    <w:rsid w:val="00D4322B"/>
    <w:rsid w:val="00D433BF"/>
    <w:rsid w:val="00D439F5"/>
    <w:rsid w:val="00D459B2"/>
    <w:rsid w:val="00D4617A"/>
    <w:rsid w:val="00D4637C"/>
    <w:rsid w:val="00D470B7"/>
    <w:rsid w:val="00D478CD"/>
    <w:rsid w:val="00D502EA"/>
    <w:rsid w:val="00D51203"/>
    <w:rsid w:val="00D51301"/>
    <w:rsid w:val="00D51377"/>
    <w:rsid w:val="00D51D52"/>
    <w:rsid w:val="00D52B11"/>
    <w:rsid w:val="00D52C6A"/>
    <w:rsid w:val="00D542B2"/>
    <w:rsid w:val="00D543B9"/>
    <w:rsid w:val="00D54EA5"/>
    <w:rsid w:val="00D5502E"/>
    <w:rsid w:val="00D55437"/>
    <w:rsid w:val="00D556BF"/>
    <w:rsid w:val="00D55760"/>
    <w:rsid w:val="00D561FF"/>
    <w:rsid w:val="00D56EAD"/>
    <w:rsid w:val="00D56F4C"/>
    <w:rsid w:val="00D57097"/>
    <w:rsid w:val="00D570BD"/>
    <w:rsid w:val="00D57328"/>
    <w:rsid w:val="00D57783"/>
    <w:rsid w:val="00D57A12"/>
    <w:rsid w:val="00D60BB3"/>
    <w:rsid w:val="00D61D7E"/>
    <w:rsid w:val="00D61EC7"/>
    <w:rsid w:val="00D62968"/>
    <w:rsid w:val="00D63638"/>
    <w:rsid w:val="00D63A0E"/>
    <w:rsid w:val="00D63F88"/>
    <w:rsid w:val="00D6511B"/>
    <w:rsid w:val="00D65178"/>
    <w:rsid w:val="00D654C7"/>
    <w:rsid w:val="00D657D0"/>
    <w:rsid w:val="00D65BD7"/>
    <w:rsid w:val="00D65DEA"/>
    <w:rsid w:val="00D6635E"/>
    <w:rsid w:val="00D66E5F"/>
    <w:rsid w:val="00D66F69"/>
    <w:rsid w:val="00D670E0"/>
    <w:rsid w:val="00D6764C"/>
    <w:rsid w:val="00D677F0"/>
    <w:rsid w:val="00D705DB"/>
    <w:rsid w:val="00D71256"/>
    <w:rsid w:val="00D71A66"/>
    <w:rsid w:val="00D71DDD"/>
    <w:rsid w:val="00D730BD"/>
    <w:rsid w:val="00D73E49"/>
    <w:rsid w:val="00D74030"/>
    <w:rsid w:val="00D740FD"/>
    <w:rsid w:val="00D752CB"/>
    <w:rsid w:val="00D7622B"/>
    <w:rsid w:val="00D76C4A"/>
    <w:rsid w:val="00D76E57"/>
    <w:rsid w:val="00D773EA"/>
    <w:rsid w:val="00D77487"/>
    <w:rsid w:val="00D77FDF"/>
    <w:rsid w:val="00D805EF"/>
    <w:rsid w:val="00D8060F"/>
    <w:rsid w:val="00D80B45"/>
    <w:rsid w:val="00D80CCD"/>
    <w:rsid w:val="00D80D1E"/>
    <w:rsid w:val="00D80DD8"/>
    <w:rsid w:val="00D8123D"/>
    <w:rsid w:val="00D816F5"/>
    <w:rsid w:val="00D8197E"/>
    <w:rsid w:val="00D834BB"/>
    <w:rsid w:val="00D839F3"/>
    <w:rsid w:val="00D83D34"/>
    <w:rsid w:val="00D85FF9"/>
    <w:rsid w:val="00D86359"/>
    <w:rsid w:val="00D87063"/>
    <w:rsid w:val="00D870CB"/>
    <w:rsid w:val="00D9194B"/>
    <w:rsid w:val="00D92070"/>
    <w:rsid w:val="00D9216C"/>
    <w:rsid w:val="00D9249C"/>
    <w:rsid w:val="00D93200"/>
    <w:rsid w:val="00D93AEE"/>
    <w:rsid w:val="00D945F4"/>
    <w:rsid w:val="00D94D76"/>
    <w:rsid w:val="00D94E83"/>
    <w:rsid w:val="00D95CD1"/>
    <w:rsid w:val="00D973DD"/>
    <w:rsid w:val="00D976D9"/>
    <w:rsid w:val="00D97A47"/>
    <w:rsid w:val="00DA0213"/>
    <w:rsid w:val="00DA1777"/>
    <w:rsid w:val="00DA1C53"/>
    <w:rsid w:val="00DA2DED"/>
    <w:rsid w:val="00DA3036"/>
    <w:rsid w:val="00DA314E"/>
    <w:rsid w:val="00DA3CF3"/>
    <w:rsid w:val="00DA46AD"/>
    <w:rsid w:val="00DA4834"/>
    <w:rsid w:val="00DA4AC9"/>
    <w:rsid w:val="00DA68B6"/>
    <w:rsid w:val="00DB0979"/>
    <w:rsid w:val="00DB1303"/>
    <w:rsid w:val="00DB1951"/>
    <w:rsid w:val="00DB295C"/>
    <w:rsid w:val="00DB2A90"/>
    <w:rsid w:val="00DB3719"/>
    <w:rsid w:val="00DB4B5E"/>
    <w:rsid w:val="00DB4C41"/>
    <w:rsid w:val="00DB5466"/>
    <w:rsid w:val="00DB6962"/>
    <w:rsid w:val="00DB6FFF"/>
    <w:rsid w:val="00DB714D"/>
    <w:rsid w:val="00DB7950"/>
    <w:rsid w:val="00DB7FB2"/>
    <w:rsid w:val="00DC089B"/>
    <w:rsid w:val="00DC1507"/>
    <w:rsid w:val="00DC1594"/>
    <w:rsid w:val="00DC1B56"/>
    <w:rsid w:val="00DC24F6"/>
    <w:rsid w:val="00DC34E0"/>
    <w:rsid w:val="00DC44C2"/>
    <w:rsid w:val="00DC4A98"/>
    <w:rsid w:val="00DC55B2"/>
    <w:rsid w:val="00DC59BD"/>
    <w:rsid w:val="00DC600F"/>
    <w:rsid w:val="00DC64B8"/>
    <w:rsid w:val="00DC6E84"/>
    <w:rsid w:val="00DC7120"/>
    <w:rsid w:val="00DC7CD0"/>
    <w:rsid w:val="00DC7D15"/>
    <w:rsid w:val="00DD07B1"/>
    <w:rsid w:val="00DD0BB1"/>
    <w:rsid w:val="00DD13C5"/>
    <w:rsid w:val="00DD1818"/>
    <w:rsid w:val="00DD18FC"/>
    <w:rsid w:val="00DD1A2E"/>
    <w:rsid w:val="00DD1B35"/>
    <w:rsid w:val="00DD2352"/>
    <w:rsid w:val="00DD28FE"/>
    <w:rsid w:val="00DD2939"/>
    <w:rsid w:val="00DD3DA0"/>
    <w:rsid w:val="00DD3EBA"/>
    <w:rsid w:val="00DD4116"/>
    <w:rsid w:val="00DD4682"/>
    <w:rsid w:val="00DD648E"/>
    <w:rsid w:val="00DD69EC"/>
    <w:rsid w:val="00DD6B08"/>
    <w:rsid w:val="00DD72B9"/>
    <w:rsid w:val="00DD7F23"/>
    <w:rsid w:val="00DE01D4"/>
    <w:rsid w:val="00DE0E41"/>
    <w:rsid w:val="00DE1B0B"/>
    <w:rsid w:val="00DE242C"/>
    <w:rsid w:val="00DE2AC9"/>
    <w:rsid w:val="00DE306A"/>
    <w:rsid w:val="00DE32B4"/>
    <w:rsid w:val="00DE3E7E"/>
    <w:rsid w:val="00DE431C"/>
    <w:rsid w:val="00DE4A6A"/>
    <w:rsid w:val="00DE7022"/>
    <w:rsid w:val="00DE7092"/>
    <w:rsid w:val="00DE7FE1"/>
    <w:rsid w:val="00DF05F2"/>
    <w:rsid w:val="00DF24AE"/>
    <w:rsid w:val="00DF2A64"/>
    <w:rsid w:val="00DF2DB8"/>
    <w:rsid w:val="00DF3042"/>
    <w:rsid w:val="00DF3572"/>
    <w:rsid w:val="00DF36FE"/>
    <w:rsid w:val="00DF39FF"/>
    <w:rsid w:val="00DF4481"/>
    <w:rsid w:val="00DF45E8"/>
    <w:rsid w:val="00DF4D91"/>
    <w:rsid w:val="00DF52D8"/>
    <w:rsid w:val="00DF614D"/>
    <w:rsid w:val="00DF66E9"/>
    <w:rsid w:val="00DF73A6"/>
    <w:rsid w:val="00DF7A80"/>
    <w:rsid w:val="00E00607"/>
    <w:rsid w:val="00E00814"/>
    <w:rsid w:val="00E00D5C"/>
    <w:rsid w:val="00E011A7"/>
    <w:rsid w:val="00E01768"/>
    <w:rsid w:val="00E01983"/>
    <w:rsid w:val="00E01BCD"/>
    <w:rsid w:val="00E01D96"/>
    <w:rsid w:val="00E02025"/>
    <w:rsid w:val="00E0275F"/>
    <w:rsid w:val="00E031EC"/>
    <w:rsid w:val="00E03CC5"/>
    <w:rsid w:val="00E0406A"/>
    <w:rsid w:val="00E04378"/>
    <w:rsid w:val="00E049D3"/>
    <w:rsid w:val="00E04BCC"/>
    <w:rsid w:val="00E04E61"/>
    <w:rsid w:val="00E04F6F"/>
    <w:rsid w:val="00E05146"/>
    <w:rsid w:val="00E05394"/>
    <w:rsid w:val="00E054E3"/>
    <w:rsid w:val="00E076E9"/>
    <w:rsid w:val="00E07B63"/>
    <w:rsid w:val="00E07E00"/>
    <w:rsid w:val="00E10640"/>
    <w:rsid w:val="00E10B9C"/>
    <w:rsid w:val="00E10CE4"/>
    <w:rsid w:val="00E11303"/>
    <w:rsid w:val="00E1252D"/>
    <w:rsid w:val="00E12F13"/>
    <w:rsid w:val="00E138C2"/>
    <w:rsid w:val="00E14127"/>
    <w:rsid w:val="00E1431B"/>
    <w:rsid w:val="00E14568"/>
    <w:rsid w:val="00E14626"/>
    <w:rsid w:val="00E146B5"/>
    <w:rsid w:val="00E14C69"/>
    <w:rsid w:val="00E1508C"/>
    <w:rsid w:val="00E15483"/>
    <w:rsid w:val="00E15E57"/>
    <w:rsid w:val="00E160AD"/>
    <w:rsid w:val="00E16832"/>
    <w:rsid w:val="00E16B4B"/>
    <w:rsid w:val="00E17392"/>
    <w:rsid w:val="00E17D45"/>
    <w:rsid w:val="00E202B0"/>
    <w:rsid w:val="00E20CCC"/>
    <w:rsid w:val="00E215C9"/>
    <w:rsid w:val="00E21CBF"/>
    <w:rsid w:val="00E22041"/>
    <w:rsid w:val="00E22145"/>
    <w:rsid w:val="00E2317E"/>
    <w:rsid w:val="00E23454"/>
    <w:rsid w:val="00E240E3"/>
    <w:rsid w:val="00E24516"/>
    <w:rsid w:val="00E247DD"/>
    <w:rsid w:val="00E25413"/>
    <w:rsid w:val="00E25C1C"/>
    <w:rsid w:val="00E2659E"/>
    <w:rsid w:val="00E26EC8"/>
    <w:rsid w:val="00E303AF"/>
    <w:rsid w:val="00E3061B"/>
    <w:rsid w:val="00E3068C"/>
    <w:rsid w:val="00E3080D"/>
    <w:rsid w:val="00E32394"/>
    <w:rsid w:val="00E32830"/>
    <w:rsid w:val="00E34483"/>
    <w:rsid w:val="00E34C76"/>
    <w:rsid w:val="00E3501D"/>
    <w:rsid w:val="00E3645B"/>
    <w:rsid w:val="00E36487"/>
    <w:rsid w:val="00E36B6F"/>
    <w:rsid w:val="00E37926"/>
    <w:rsid w:val="00E40903"/>
    <w:rsid w:val="00E4090A"/>
    <w:rsid w:val="00E40B4D"/>
    <w:rsid w:val="00E40CB9"/>
    <w:rsid w:val="00E410E4"/>
    <w:rsid w:val="00E414AA"/>
    <w:rsid w:val="00E4235B"/>
    <w:rsid w:val="00E42F97"/>
    <w:rsid w:val="00E43833"/>
    <w:rsid w:val="00E43AC7"/>
    <w:rsid w:val="00E44480"/>
    <w:rsid w:val="00E4462F"/>
    <w:rsid w:val="00E447CB"/>
    <w:rsid w:val="00E447D2"/>
    <w:rsid w:val="00E44CBA"/>
    <w:rsid w:val="00E46700"/>
    <w:rsid w:val="00E47668"/>
    <w:rsid w:val="00E47B1F"/>
    <w:rsid w:val="00E5012F"/>
    <w:rsid w:val="00E509BB"/>
    <w:rsid w:val="00E511D9"/>
    <w:rsid w:val="00E518FB"/>
    <w:rsid w:val="00E51B5D"/>
    <w:rsid w:val="00E52432"/>
    <w:rsid w:val="00E5306B"/>
    <w:rsid w:val="00E53443"/>
    <w:rsid w:val="00E53BBC"/>
    <w:rsid w:val="00E5490F"/>
    <w:rsid w:val="00E54940"/>
    <w:rsid w:val="00E5557F"/>
    <w:rsid w:val="00E5562A"/>
    <w:rsid w:val="00E55D75"/>
    <w:rsid w:val="00E5625D"/>
    <w:rsid w:val="00E56A1C"/>
    <w:rsid w:val="00E5769F"/>
    <w:rsid w:val="00E605FA"/>
    <w:rsid w:val="00E606BC"/>
    <w:rsid w:val="00E60ED1"/>
    <w:rsid w:val="00E618A3"/>
    <w:rsid w:val="00E61964"/>
    <w:rsid w:val="00E620DC"/>
    <w:rsid w:val="00E62249"/>
    <w:rsid w:val="00E626BB"/>
    <w:rsid w:val="00E629D9"/>
    <w:rsid w:val="00E629E7"/>
    <w:rsid w:val="00E63B9D"/>
    <w:rsid w:val="00E6425E"/>
    <w:rsid w:val="00E6482E"/>
    <w:rsid w:val="00E65310"/>
    <w:rsid w:val="00E6569F"/>
    <w:rsid w:val="00E665B7"/>
    <w:rsid w:val="00E6697B"/>
    <w:rsid w:val="00E67685"/>
    <w:rsid w:val="00E67BDF"/>
    <w:rsid w:val="00E70157"/>
    <w:rsid w:val="00E71C7E"/>
    <w:rsid w:val="00E71F19"/>
    <w:rsid w:val="00E72EF6"/>
    <w:rsid w:val="00E732E2"/>
    <w:rsid w:val="00E73F15"/>
    <w:rsid w:val="00E74556"/>
    <w:rsid w:val="00E74682"/>
    <w:rsid w:val="00E74E81"/>
    <w:rsid w:val="00E74F14"/>
    <w:rsid w:val="00E75225"/>
    <w:rsid w:val="00E7559A"/>
    <w:rsid w:val="00E769DC"/>
    <w:rsid w:val="00E771E3"/>
    <w:rsid w:val="00E778E2"/>
    <w:rsid w:val="00E779FA"/>
    <w:rsid w:val="00E804D0"/>
    <w:rsid w:val="00E80C0A"/>
    <w:rsid w:val="00E823D0"/>
    <w:rsid w:val="00E82AD3"/>
    <w:rsid w:val="00E82AFF"/>
    <w:rsid w:val="00E82C03"/>
    <w:rsid w:val="00E8405F"/>
    <w:rsid w:val="00E84143"/>
    <w:rsid w:val="00E84888"/>
    <w:rsid w:val="00E85013"/>
    <w:rsid w:val="00E8561F"/>
    <w:rsid w:val="00E85E4D"/>
    <w:rsid w:val="00E86143"/>
    <w:rsid w:val="00E8647E"/>
    <w:rsid w:val="00E87D54"/>
    <w:rsid w:val="00E90495"/>
    <w:rsid w:val="00E90528"/>
    <w:rsid w:val="00E905AD"/>
    <w:rsid w:val="00E90C43"/>
    <w:rsid w:val="00E90F4A"/>
    <w:rsid w:val="00E915B0"/>
    <w:rsid w:val="00E92130"/>
    <w:rsid w:val="00E92330"/>
    <w:rsid w:val="00E92BB6"/>
    <w:rsid w:val="00E934B7"/>
    <w:rsid w:val="00E93FE9"/>
    <w:rsid w:val="00E949F1"/>
    <w:rsid w:val="00E9502F"/>
    <w:rsid w:val="00E95464"/>
    <w:rsid w:val="00E95535"/>
    <w:rsid w:val="00E95582"/>
    <w:rsid w:val="00E95A44"/>
    <w:rsid w:val="00E96ADF"/>
    <w:rsid w:val="00E96D17"/>
    <w:rsid w:val="00E96F60"/>
    <w:rsid w:val="00E97F47"/>
    <w:rsid w:val="00EA068E"/>
    <w:rsid w:val="00EA0BA6"/>
    <w:rsid w:val="00EA122F"/>
    <w:rsid w:val="00EA17FB"/>
    <w:rsid w:val="00EA1E26"/>
    <w:rsid w:val="00EA32C7"/>
    <w:rsid w:val="00EA3311"/>
    <w:rsid w:val="00EA351C"/>
    <w:rsid w:val="00EA3FAD"/>
    <w:rsid w:val="00EA45C5"/>
    <w:rsid w:val="00EA4FEF"/>
    <w:rsid w:val="00EA51EF"/>
    <w:rsid w:val="00EA5668"/>
    <w:rsid w:val="00EA5E3E"/>
    <w:rsid w:val="00EA5E9B"/>
    <w:rsid w:val="00EA6937"/>
    <w:rsid w:val="00EA762D"/>
    <w:rsid w:val="00EA7AFF"/>
    <w:rsid w:val="00EB006D"/>
    <w:rsid w:val="00EB0354"/>
    <w:rsid w:val="00EB06D9"/>
    <w:rsid w:val="00EB09F9"/>
    <w:rsid w:val="00EB0CD5"/>
    <w:rsid w:val="00EB1139"/>
    <w:rsid w:val="00EB2A58"/>
    <w:rsid w:val="00EB3858"/>
    <w:rsid w:val="00EB3DEB"/>
    <w:rsid w:val="00EB4085"/>
    <w:rsid w:val="00EB4EE2"/>
    <w:rsid w:val="00EB5C7A"/>
    <w:rsid w:val="00EB6FFD"/>
    <w:rsid w:val="00EC02FB"/>
    <w:rsid w:val="00EC195B"/>
    <w:rsid w:val="00EC1A8E"/>
    <w:rsid w:val="00EC1B4D"/>
    <w:rsid w:val="00EC1CDA"/>
    <w:rsid w:val="00EC2561"/>
    <w:rsid w:val="00EC26B3"/>
    <w:rsid w:val="00EC2CCB"/>
    <w:rsid w:val="00EC4DE0"/>
    <w:rsid w:val="00EC4E16"/>
    <w:rsid w:val="00EC507B"/>
    <w:rsid w:val="00EC52E0"/>
    <w:rsid w:val="00EC5314"/>
    <w:rsid w:val="00EC56C3"/>
    <w:rsid w:val="00EC5C8F"/>
    <w:rsid w:val="00EC68EE"/>
    <w:rsid w:val="00EC701B"/>
    <w:rsid w:val="00EC77C3"/>
    <w:rsid w:val="00EC7B5C"/>
    <w:rsid w:val="00EC7CD4"/>
    <w:rsid w:val="00ED0290"/>
    <w:rsid w:val="00ED0730"/>
    <w:rsid w:val="00ED087D"/>
    <w:rsid w:val="00ED10D8"/>
    <w:rsid w:val="00ED1702"/>
    <w:rsid w:val="00ED1B4F"/>
    <w:rsid w:val="00ED1E72"/>
    <w:rsid w:val="00ED20F8"/>
    <w:rsid w:val="00ED26EB"/>
    <w:rsid w:val="00ED2B42"/>
    <w:rsid w:val="00ED2CF8"/>
    <w:rsid w:val="00ED2D08"/>
    <w:rsid w:val="00ED3C84"/>
    <w:rsid w:val="00ED4025"/>
    <w:rsid w:val="00ED42A7"/>
    <w:rsid w:val="00ED4417"/>
    <w:rsid w:val="00ED4824"/>
    <w:rsid w:val="00ED5120"/>
    <w:rsid w:val="00ED6A71"/>
    <w:rsid w:val="00ED70BF"/>
    <w:rsid w:val="00ED7236"/>
    <w:rsid w:val="00ED7328"/>
    <w:rsid w:val="00ED7387"/>
    <w:rsid w:val="00ED798D"/>
    <w:rsid w:val="00ED7EF1"/>
    <w:rsid w:val="00EE0A6E"/>
    <w:rsid w:val="00EE10DD"/>
    <w:rsid w:val="00EE1411"/>
    <w:rsid w:val="00EE1C28"/>
    <w:rsid w:val="00EE1D44"/>
    <w:rsid w:val="00EE23C3"/>
    <w:rsid w:val="00EE2706"/>
    <w:rsid w:val="00EE2C67"/>
    <w:rsid w:val="00EE31A7"/>
    <w:rsid w:val="00EE31BD"/>
    <w:rsid w:val="00EE3A95"/>
    <w:rsid w:val="00EE3C19"/>
    <w:rsid w:val="00EE3EC1"/>
    <w:rsid w:val="00EE57FE"/>
    <w:rsid w:val="00EE6807"/>
    <w:rsid w:val="00EF05EB"/>
    <w:rsid w:val="00EF10F4"/>
    <w:rsid w:val="00EF14D5"/>
    <w:rsid w:val="00EF1576"/>
    <w:rsid w:val="00EF1737"/>
    <w:rsid w:val="00EF2D40"/>
    <w:rsid w:val="00EF3B12"/>
    <w:rsid w:val="00EF3DD4"/>
    <w:rsid w:val="00EF3F7E"/>
    <w:rsid w:val="00EF415D"/>
    <w:rsid w:val="00EF449A"/>
    <w:rsid w:val="00EF48DB"/>
    <w:rsid w:val="00EF567D"/>
    <w:rsid w:val="00EF5EB6"/>
    <w:rsid w:val="00EF5F22"/>
    <w:rsid w:val="00EF6BFE"/>
    <w:rsid w:val="00EF6C89"/>
    <w:rsid w:val="00EF6FE6"/>
    <w:rsid w:val="00EF71FE"/>
    <w:rsid w:val="00EF7482"/>
    <w:rsid w:val="00EF77DF"/>
    <w:rsid w:val="00EF77F3"/>
    <w:rsid w:val="00F00240"/>
    <w:rsid w:val="00F003A1"/>
    <w:rsid w:val="00F0142C"/>
    <w:rsid w:val="00F01BE9"/>
    <w:rsid w:val="00F02780"/>
    <w:rsid w:val="00F02AD2"/>
    <w:rsid w:val="00F031CE"/>
    <w:rsid w:val="00F037BB"/>
    <w:rsid w:val="00F03A24"/>
    <w:rsid w:val="00F053E5"/>
    <w:rsid w:val="00F05F1F"/>
    <w:rsid w:val="00F064CA"/>
    <w:rsid w:val="00F069AD"/>
    <w:rsid w:val="00F06DA5"/>
    <w:rsid w:val="00F075F2"/>
    <w:rsid w:val="00F078D0"/>
    <w:rsid w:val="00F102FB"/>
    <w:rsid w:val="00F107BB"/>
    <w:rsid w:val="00F108E3"/>
    <w:rsid w:val="00F10DB2"/>
    <w:rsid w:val="00F117D7"/>
    <w:rsid w:val="00F12032"/>
    <w:rsid w:val="00F12CB4"/>
    <w:rsid w:val="00F1335C"/>
    <w:rsid w:val="00F13DFE"/>
    <w:rsid w:val="00F142E6"/>
    <w:rsid w:val="00F148AB"/>
    <w:rsid w:val="00F14C3A"/>
    <w:rsid w:val="00F14E6C"/>
    <w:rsid w:val="00F1596E"/>
    <w:rsid w:val="00F15E79"/>
    <w:rsid w:val="00F15F72"/>
    <w:rsid w:val="00F1606C"/>
    <w:rsid w:val="00F16230"/>
    <w:rsid w:val="00F16453"/>
    <w:rsid w:val="00F1707A"/>
    <w:rsid w:val="00F173EB"/>
    <w:rsid w:val="00F174E0"/>
    <w:rsid w:val="00F17A0B"/>
    <w:rsid w:val="00F17FCB"/>
    <w:rsid w:val="00F2120F"/>
    <w:rsid w:val="00F21636"/>
    <w:rsid w:val="00F2198A"/>
    <w:rsid w:val="00F21C97"/>
    <w:rsid w:val="00F2266D"/>
    <w:rsid w:val="00F22DA6"/>
    <w:rsid w:val="00F23066"/>
    <w:rsid w:val="00F23E01"/>
    <w:rsid w:val="00F241CF"/>
    <w:rsid w:val="00F24714"/>
    <w:rsid w:val="00F2477F"/>
    <w:rsid w:val="00F248D2"/>
    <w:rsid w:val="00F24950"/>
    <w:rsid w:val="00F26761"/>
    <w:rsid w:val="00F26EF9"/>
    <w:rsid w:val="00F2749D"/>
    <w:rsid w:val="00F27827"/>
    <w:rsid w:val="00F30283"/>
    <w:rsid w:val="00F31336"/>
    <w:rsid w:val="00F3154F"/>
    <w:rsid w:val="00F317B5"/>
    <w:rsid w:val="00F31CA4"/>
    <w:rsid w:val="00F32039"/>
    <w:rsid w:val="00F32138"/>
    <w:rsid w:val="00F32CF2"/>
    <w:rsid w:val="00F32E93"/>
    <w:rsid w:val="00F343F6"/>
    <w:rsid w:val="00F3497B"/>
    <w:rsid w:val="00F349E7"/>
    <w:rsid w:val="00F349F0"/>
    <w:rsid w:val="00F34CFE"/>
    <w:rsid w:val="00F34F9A"/>
    <w:rsid w:val="00F34FFB"/>
    <w:rsid w:val="00F35134"/>
    <w:rsid w:val="00F356D9"/>
    <w:rsid w:val="00F35C3A"/>
    <w:rsid w:val="00F363D6"/>
    <w:rsid w:val="00F3657D"/>
    <w:rsid w:val="00F37078"/>
    <w:rsid w:val="00F37768"/>
    <w:rsid w:val="00F37838"/>
    <w:rsid w:val="00F37D0C"/>
    <w:rsid w:val="00F40BE3"/>
    <w:rsid w:val="00F41A4D"/>
    <w:rsid w:val="00F41ACC"/>
    <w:rsid w:val="00F41F92"/>
    <w:rsid w:val="00F4348E"/>
    <w:rsid w:val="00F43551"/>
    <w:rsid w:val="00F439DE"/>
    <w:rsid w:val="00F458B3"/>
    <w:rsid w:val="00F45A43"/>
    <w:rsid w:val="00F45B3E"/>
    <w:rsid w:val="00F461C9"/>
    <w:rsid w:val="00F4649B"/>
    <w:rsid w:val="00F46B95"/>
    <w:rsid w:val="00F46EA6"/>
    <w:rsid w:val="00F476FA"/>
    <w:rsid w:val="00F47704"/>
    <w:rsid w:val="00F5113F"/>
    <w:rsid w:val="00F51D0E"/>
    <w:rsid w:val="00F51E5E"/>
    <w:rsid w:val="00F52137"/>
    <w:rsid w:val="00F523D8"/>
    <w:rsid w:val="00F53BAF"/>
    <w:rsid w:val="00F544E1"/>
    <w:rsid w:val="00F54A79"/>
    <w:rsid w:val="00F54B33"/>
    <w:rsid w:val="00F54BF4"/>
    <w:rsid w:val="00F561D5"/>
    <w:rsid w:val="00F56BCD"/>
    <w:rsid w:val="00F56BFB"/>
    <w:rsid w:val="00F56ED7"/>
    <w:rsid w:val="00F5737B"/>
    <w:rsid w:val="00F60001"/>
    <w:rsid w:val="00F600B3"/>
    <w:rsid w:val="00F6013E"/>
    <w:rsid w:val="00F604DD"/>
    <w:rsid w:val="00F60557"/>
    <w:rsid w:val="00F60D26"/>
    <w:rsid w:val="00F613D5"/>
    <w:rsid w:val="00F61A2D"/>
    <w:rsid w:val="00F61B66"/>
    <w:rsid w:val="00F61C5D"/>
    <w:rsid w:val="00F61C86"/>
    <w:rsid w:val="00F61EBC"/>
    <w:rsid w:val="00F62201"/>
    <w:rsid w:val="00F626A6"/>
    <w:rsid w:val="00F6290C"/>
    <w:rsid w:val="00F63EB1"/>
    <w:rsid w:val="00F648DF"/>
    <w:rsid w:val="00F65398"/>
    <w:rsid w:val="00F6562D"/>
    <w:rsid w:val="00F6644E"/>
    <w:rsid w:val="00F66F68"/>
    <w:rsid w:val="00F67721"/>
    <w:rsid w:val="00F678CE"/>
    <w:rsid w:val="00F67E29"/>
    <w:rsid w:val="00F700DC"/>
    <w:rsid w:val="00F70126"/>
    <w:rsid w:val="00F709F9"/>
    <w:rsid w:val="00F70AE7"/>
    <w:rsid w:val="00F71A3F"/>
    <w:rsid w:val="00F71BC1"/>
    <w:rsid w:val="00F71EC3"/>
    <w:rsid w:val="00F7259E"/>
    <w:rsid w:val="00F72820"/>
    <w:rsid w:val="00F72C39"/>
    <w:rsid w:val="00F72E26"/>
    <w:rsid w:val="00F7409E"/>
    <w:rsid w:val="00F74104"/>
    <w:rsid w:val="00F74687"/>
    <w:rsid w:val="00F74C0B"/>
    <w:rsid w:val="00F751EF"/>
    <w:rsid w:val="00F76456"/>
    <w:rsid w:val="00F76F8B"/>
    <w:rsid w:val="00F772F5"/>
    <w:rsid w:val="00F77716"/>
    <w:rsid w:val="00F77A9C"/>
    <w:rsid w:val="00F80E0D"/>
    <w:rsid w:val="00F81766"/>
    <w:rsid w:val="00F81A9D"/>
    <w:rsid w:val="00F82B1C"/>
    <w:rsid w:val="00F82CD7"/>
    <w:rsid w:val="00F83E3D"/>
    <w:rsid w:val="00F84021"/>
    <w:rsid w:val="00F84BD0"/>
    <w:rsid w:val="00F84C9F"/>
    <w:rsid w:val="00F84FA3"/>
    <w:rsid w:val="00F854D1"/>
    <w:rsid w:val="00F85C7B"/>
    <w:rsid w:val="00F85E66"/>
    <w:rsid w:val="00F8634C"/>
    <w:rsid w:val="00F86669"/>
    <w:rsid w:val="00F86BED"/>
    <w:rsid w:val="00F86CB8"/>
    <w:rsid w:val="00F86DD4"/>
    <w:rsid w:val="00F8713A"/>
    <w:rsid w:val="00F874E7"/>
    <w:rsid w:val="00F87C1E"/>
    <w:rsid w:val="00F90021"/>
    <w:rsid w:val="00F90FDC"/>
    <w:rsid w:val="00F9128F"/>
    <w:rsid w:val="00F92A2E"/>
    <w:rsid w:val="00F9326E"/>
    <w:rsid w:val="00F93295"/>
    <w:rsid w:val="00F94EBB"/>
    <w:rsid w:val="00F9630A"/>
    <w:rsid w:val="00F96504"/>
    <w:rsid w:val="00F97000"/>
    <w:rsid w:val="00F97583"/>
    <w:rsid w:val="00F97816"/>
    <w:rsid w:val="00FA07BF"/>
    <w:rsid w:val="00FA216C"/>
    <w:rsid w:val="00FA298D"/>
    <w:rsid w:val="00FA29FD"/>
    <w:rsid w:val="00FA2F38"/>
    <w:rsid w:val="00FA3045"/>
    <w:rsid w:val="00FA3303"/>
    <w:rsid w:val="00FA33BC"/>
    <w:rsid w:val="00FA39EC"/>
    <w:rsid w:val="00FA4EE4"/>
    <w:rsid w:val="00FA682A"/>
    <w:rsid w:val="00FA691B"/>
    <w:rsid w:val="00FA76A1"/>
    <w:rsid w:val="00FB0135"/>
    <w:rsid w:val="00FB0485"/>
    <w:rsid w:val="00FB0EA5"/>
    <w:rsid w:val="00FB1179"/>
    <w:rsid w:val="00FB24E2"/>
    <w:rsid w:val="00FB3174"/>
    <w:rsid w:val="00FB333A"/>
    <w:rsid w:val="00FB3A78"/>
    <w:rsid w:val="00FB3CAE"/>
    <w:rsid w:val="00FB3F00"/>
    <w:rsid w:val="00FB5406"/>
    <w:rsid w:val="00FB66CF"/>
    <w:rsid w:val="00FB6715"/>
    <w:rsid w:val="00FB6D25"/>
    <w:rsid w:val="00FB71B1"/>
    <w:rsid w:val="00FB7232"/>
    <w:rsid w:val="00FB74E8"/>
    <w:rsid w:val="00FB7A7E"/>
    <w:rsid w:val="00FB7BED"/>
    <w:rsid w:val="00FC0BE8"/>
    <w:rsid w:val="00FC115D"/>
    <w:rsid w:val="00FC16BE"/>
    <w:rsid w:val="00FC1B55"/>
    <w:rsid w:val="00FC251C"/>
    <w:rsid w:val="00FC2CED"/>
    <w:rsid w:val="00FC33E1"/>
    <w:rsid w:val="00FC45F0"/>
    <w:rsid w:val="00FC52EA"/>
    <w:rsid w:val="00FC54D4"/>
    <w:rsid w:val="00FC5BC3"/>
    <w:rsid w:val="00FC5EF1"/>
    <w:rsid w:val="00FC6497"/>
    <w:rsid w:val="00FC6735"/>
    <w:rsid w:val="00FC6E31"/>
    <w:rsid w:val="00FC7383"/>
    <w:rsid w:val="00FC77E5"/>
    <w:rsid w:val="00FC7811"/>
    <w:rsid w:val="00FD1488"/>
    <w:rsid w:val="00FD19C6"/>
    <w:rsid w:val="00FD2A19"/>
    <w:rsid w:val="00FD3353"/>
    <w:rsid w:val="00FD36AF"/>
    <w:rsid w:val="00FD38B5"/>
    <w:rsid w:val="00FD3CF5"/>
    <w:rsid w:val="00FD58B5"/>
    <w:rsid w:val="00FD5ABE"/>
    <w:rsid w:val="00FD748F"/>
    <w:rsid w:val="00FD7A97"/>
    <w:rsid w:val="00FE15C3"/>
    <w:rsid w:val="00FE15E6"/>
    <w:rsid w:val="00FE1BDD"/>
    <w:rsid w:val="00FE1C6A"/>
    <w:rsid w:val="00FE2E45"/>
    <w:rsid w:val="00FE32A1"/>
    <w:rsid w:val="00FE3A46"/>
    <w:rsid w:val="00FE41F3"/>
    <w:rsid w:val="00FE46F8"/>
    <w:rsid w:val="00FE4F8D"/>
    <w:rsid w:val="00FE5174"/>
    <w:rsid w:val="00FE5BB7"/>
    <w:rsid w:val="00FE68CF"/>
    <w:rsid w:val="00FE6A3F"/>
    <w:rsid w:val="00FE6E79"/>
    <w:rsid w:val="00FE7C75"/>
    <w:rsid w:val="00FE7C8C"/>
    <w:rsid w:val="00FE7EBC"/>
    <w:rsid w:val="00FF021F"/>
    <w:rsid w:val="00FF038F"/>
    <w:rsid w:val="00FF0FBC"/>
    <w:rsid w:val="00FF15EC"/>
    <w:rsid w:val="00FF17E8"/>
    <w:rsid w:val="00FF1935"/>
    <w:rsid w:val="00FF1BEF"/>
    <w:rsid w:val="00FF1C1E"/>
    <w:rsid w:val="00FF241F"/>
    <w:rsid w:val="00FF2E98"/>
    <w:rsid w:val="00FF39B3"/>
    <w:rsid w:val="00FF3C17"/>
    <w:rsid w:val="00FF3D13"/>
    <w:rsid w:val="00FF3D3D"/>
    <w:rsid w:val="00FF4265"/>
    <w:rsid w:val="00FF45A9"/>
    <w:rsid w:val="00FF676A"/>
    <w:rsid w:val="00FF6A7B"/>
    <w:rsid w:val="00FF70CD"/>
    <w:rsid w:val="00FF744C"/>
    <w:rsid w:val="00FF7513"/>
    <w:rsid w:val="00FF7692"/>
    <w:rsid w:val="00FF7785"/>
    <w:rsid w:val="00FF7F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SGENFONTSTYLENAMETEMPLATEROLEMSGENFONTSTYLENAMEBYROLETEXT">
    <w:name w:val="MSG_EN_FONT_STYLE_NAME_TEMPLATE_ROLE MSG_EN_FONT_STYLE_NAME_BY_ROLE_TEXT_"/>
    <w:link w:val="MSGENFONTSTYLENAMETEMPLATEROLEMSGENFONTSTYLENAMEBYROLETEXT0"/>
    <w:uiPriority w:val="99"/>
    <w:locked/>
    <w:rsid w:val="0019129C"/>
    <w:rPr>
      <w:sz w:val="21"/>
      <w:szCs w:val="21"/>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19129C"/>
    <w:pPr>
      <w:widowControl w:val="0"/>
      <w:shd w:val="clear" w:color="auto" w:fill="FFFFFF"/>
      <w:spacing w:before="120" w:after="1140" w:line="274" w:lineRule="exact"/>
      <w:ind w:hanging="340"/>
      <w:jc w:val="both"/>
    </w:pPr>
    <w:rPr>
      <w:noProof w:val="0"/>
      <w:sz w:val="21"/>
      <w:szCs w:val="21"/>
      <w:lang w:val="en-US"/>
    </w:rPr>
  </w:style>
  <w:style w:type="character" w:customStyle="1" w:styleId="StrongEmphasis">
    <w:name w:val="Strong Emphasis"/>
    <w:qFormat/>
    <w:rsid w:val="00B44A94"/>
    <w:rPr>
      <w:b/>
      <w:bCs/>
    </w:rPr>
  </w:style>
  <w:style w:type="paragraph" w:customStyle="1" w:styleId="Trupi">
    <w:name w:val="Trupi"/>
    <w:basedOn w:val="Normal"/>
    <w:qFormat/>
    <w:rsid w:val="00B44A94"/>
    <w:pPr>
      <w:spacing w:after="144" w:line="240" w:lineRule="auto"/>
      <w:jc w:val="both"/>
    </w:pPr>
    <w:rPr>
      <w:rFonts w:ascii="Book Antiqua" w:eastAsia="Noto Sans CJK SC" w:hAnsi="Book Antiqua" w:cs="Lohit Devanagari"/>
      <w:noProof w:val="0"/>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3504431">
      <w:bodyDiv w:val="1"/>
      <w:marLeft w:val="0"/>
      <w:marRight w:val="0"/>
      <w:marTop w:val="0"/>
      <w:marBottom w:val="0"/>
      <w:divBdr>
        <w:top w:val="none" w:sz="0" w:space="0" w:color="auto"/>
        <w:left w:val="none" w:sz="0" w:space="0" w:color="auto"/>
        <w:bottom w:val="none" w:sz="0" w:space="0" w:color="auto"/>
        <w:right w:val="none" w:sz="0" w:space="0" w:color="auto"/>
      </w:divBdr>
    </w:div>
    <w:div w:id="39747375">
      <w:bodyDiv w:val="1"/>
      <w:marLeft w:val="0"/>
      <w:marRight w:val="0"/>
      <w:marTop w:val="0"/>
      <w:marBottom w:val="0"/>
      <w:divBdr>
        <w:top w:val="none" w:sz="0" w:space="0" w:color="auto"/>
        <w:left w:val="none" w:sz="0" w:space="0" w:color="auto"/>
        <w:bottom w:val="none" w:sz="0" w:space="0" w:color="auto"/>
        <w:right w:val="none" w:sz="0" w:space="0" w:color="auto"/>
      </w:divBdr>
    </w:div>
    <w:div w:id="46223298">
      <w:bodyDiv w:val="1"/>
      <w:marLeft w:val="0"/>
      <w:marRight w:val="0"/>
      <w:marTop w:val="0"/>
      <w:marBottom w:val="0"/>
      <w:divBdr>
        <w:top w:val="none" w:sz="0" w:space="0" w:color="auto"/>
        <w:left w:val="none" w:sz="0" w:space="0" w:color="auto"/>
        <w:bottom w:val="none" w:sz="0" w:space="0" w:color="auto"/>
        <w:right w:val="none" w:sz="0" w:space="0" w:color="auto"/>
      </w:divBdr>
    </w:div>
    <w:div w:id="52124762">
      <w:bodyDiv w:val="1"/>
      <w:marLeft w:val="0"/>
      <w:marRight w:val="0"/>
      <w:marTop w:val="0"/>
      <w:marBottom w:val="0"/>
      <w:divBdr>
        <w:top w:val="none" w:sz="0" w:space="0" w:color="auto"/>
        <w:left w:val="none" w:sz="0" w:space="0" w:color="auto"/>
        <w:bottom w:val="none" w:sz="0" w:space="0" w:color="auto"/>
        <w:right w:val="none" w:sz="0" w:space="0" w:color="auto"/>
      </w:divBdr>
    </w:div>
    <w:div w:id="84083331">
      <w:bodyDiv w:val="1"/>
      <w:marLeft w:val="0"/>
      <w:marRight w:val="0"/>
      <w:marTop w:val="0"/>
      <w:marBottom w:val="0"/>
      <w:divBdr>
        <w:top w:val="none" w:sz="0" w:space="0" w:color="auto"/>
        <w:left w:val="none" w:sz="0" w:space="0" w:color="auto"/>
        <w:bottom w:val="none" w:sz="0" w:space="0" w:color="auto"/>
        <w:right w:val="none" w:sz="0" w:space="0" w:color="auto"/>
      </w:divBdr>
    </w:div>
    <w:div w:id="88090907">
      <w:bodyDiv w:val="1"/>
      <w:marLeft w:val="0"/>
      <w:marRight w:val="0"/>
      <w:marTop w:val="0"/>
      <w:marBottom w:val="0"/>
      <w:divBdr>
        <w:top w:val="none" w:sz="0" w:space="0" w:color="auto"/>
        <w:left w:val="none" w:sz="0" w:space="0" w:color="auto"/>
        <w:bottom w:val="none" w:sz="0" w:space="0" w:color="auto"/>
        <w:right w:val="none" w:sz="0" w:space="0" w:color="auto"/>
      </w:divBdr>
    </w:div>
    <w:div w:id="97259746">
      <w:bodyDiv w:val="1"/>
      <w:marLeft w:val="0"/>
      <w:marRight w:val="0"/>
      <w:marTop w:val="0"/>
      <w:marBottom w:val="0"/>
      <w:divBdr>
        <w:top w:val="none" w:sz="0" w:space="0" w:color="auto"/>
        <w:left w:val="none" w:sz="0" w:space="0" w:color="auto"/>
        <w:bottom w:val="none" w:sz="0" w:space="0" w:color="auto"/>
        <w:right w:val="none" w:sz="0" w:space="0" w:color="auto"/>
      </w:divBdr>
    </w:div>
    <w:div w:id="127087670">
      <w:bodyDiv w:val="1"/>
      <w:marLeft w:val="0"/>
      <w:marRight w:val="0"/>
      <w:marTop w:val="0"/>
      <w:marBottom w:val="0"/>
      <w:divBdr>
        <w:top w:val="none" w:sz="0" w:space="0" w:color="auto"/>
        <w:left w:val="none" w:sz="0" w:space="0" w:color="auto"/>
        <w:bottom w:val="none" w:sz="0" w:space="0" w:color="auto"/>
        <w:right w:val="none" w:sz="0" w:space="0" w:color="auto"/>
      </w:divBdr>
    </w:div>
    <w:div w:id="166675450">
      <w:bodyDiv w:val="1"/>
      <w:marLeft w:val="0"/>
      <w:marRight w:val="0"/>
      <w:marTop w:val="0"/>
      <w:marBottom w:val="0"/>
      <w:divBdr>
        <w:top w:val="none" w:sz="0" w:space="0" w:color="auto"/>
        <w:left w:val="none" w:sz="0" w:space="0" w:color="auto"/>
        <w:bottom w:val="none" w:sz="0" w:space="0" w:color="auto"/>
        <w:right w:val="none" w:sz="0" w:space="0" w:color="auto"/>
      </w:divBdr>
    </w:div>
    <w:div w:id="194004740">
      <w:bodyDiv w:val="1"/>
      <w:marLeft w:val="0"/>
      <w:marRight w:val="0"/>
      <w:marTop w:val="0"/>
      <w:marBottom w:val="0"/>
      <w:divBdr>
        <w:top w:val="none" w:sz="0" w:space="0" w:color="auto"/>
        <w:left w:val="none" w:sz="0" w:space="0" w:color="auto"/>
        <w:bottom w:val="none" w:sz="0" w:space="0" w:color="auto"/>
        <w:right w:val="none" w:sz="0" w:space="0" w:color="auto"/>
      </w:divBdr>
    </w:div>
    <w:div w:id="281116296">
      <w:bodyDiv w:val="1"/>
      <w:marLeft w:val="0"/>
      <w:marRight w:val="0"/>
      <w:marTop w:val="0"/>
      <w:marBottom w:val="0"/>
      <w:divBdr>
        <w:top w:val="none" w:sz="0" w:space="0" w:color="auto"/>
        <w:left w:val="none" w:sz="0" w:space="0" w:color="auto"/>
        <w:bottom w:val="none" w:sz="0" w:space="0" w:color="auto"/>
        <w:right w:val="none" w:sz="0" w:space="0" w:color="auto"/>
      </w:divBdr>
    </w:div>
    <w:div w:id="317811221">
      <w:bodyDiv w:val="1"/>
      <w:marLeft w:val="0"/>
      <w:marRight w:val="0"/>
      <w:marTop w:val="0"/>
      <w:marBottom w:val="0"/>
      <w:divBdr>
        <w:top w:val="none" w:sz="0" w:space="0" w:color="auto"/>
        <w:left w:val="none" w:sz="0" w:space="0" w:color="auto"/>
        <w:bottom w:val="none" w:sz="0" w:space="0" w:color="auto"/>
        <w:right w:val="none" w:sz="0" w:space="0" w:color="auto"/>
      </w:divBdr>
    </w:div>
    <w:div w:id="369382899">
      <w:bodyDiv w:val="1"/>
      <w:marLeft w:val="0"/>
      <w:marRight w:val="0"/>
      <w:marTop w:val="0"/>
      <w:marBottom w:val="0"/>
      <w:divBdr>
        <w:top w:val="none" w:sz="0" w:space="0" w:color="auto"/>
        <w:left w:val="none" w:sz="0" w:space="0" w:color="auto"/>
        <w:bottom w:val="none" w:sz="0" w:space="0" w:color="auto"/>
        <w:right w:val="none" w:sz="0" w:space="0" w:color="auto"/>
      </w:divBdr>
    </w:div>
    <w:div w:id="370619616">
      <w:bodyDiv w:val="1"/>
      <w:marLeft w:val="0"/>
      <w:marRight w:val="0"/>
      <w:marTop w:val="0"/>
      <w:marBottom w:val="0"/>
      <w:divBdr>
        <w:top w:val="none" w:sz="0" w:space="0" w:color="auto"/>
        <w:left w:val="none" w:sz="0" w:space="0" w:color="auto"/>
        <w:bottom w:val="none" w:sz="0" w:space="0" w:color="auto"/>
        <w:right w:val="none" w:sz="0" w:space="0" w:color="auto"/>
      </w:divBdr>
    </w:div>
    <w:div w:id="381637891">
      <w:bodyDiv w:val="1"/>
      <w:marLeft w:val="0"/>
      <w:marRight w:val="0"/>
      <w:marTop w:val="0"/>
      <w:marBottom w:val="0"/>
      <w:divBdr>
        <w:top w:val="none" w:sz="0" w:space="0" w:color="auto"/>
        <w:left w:val="none" w:sz="0" w:space="0" w:color="auto"/>
        <w:bottom w:val="none" w:sz="0" w:space="0" w:color="auto"/>
        <w:right w:val="none" w:sz="0" w:space="0" w:color="auto"/>
      </w:divBdr>
    </w:div>
    <w:div w:id="381908664">
      <w:bodyDiv w:val="1"/>
      <w:marLeft w:val="0"/>
      <w:marRight w:val="0"/>
      <w:marTop w:val="0"/>
      <w:marBottom w:val="0"/>
      <w:divBdr>
        <w:top w:val="none" w:sz="0" w:space="0" w:color="auto"/>
        <w:left w:val="none" w:sz="0" w:space="0" w:color="auto"/>
        <w:bottom w:val="none" w:sz="0" w:space="0" w:color="auto"/>
        <w:right w:val="none" w:sz="0" w:space="0" w:color="auto"/>
      </w:divBdr>
    </w:div>
    <w:div w:id="419838301">
      <w:bodyDiv w:val="1"/>
      <w:marLeft w:val="0"/>
      <w:marRight w:val="0"/>
      <w:marTop w:val="0"/>
      <w:marBottom w:val="0"/>
      <w:divBdr>
        <w:top w:val="none" w:sz="0" w:space="0" w:color="auto"/>
        <w:left w:val="none" w:sz="0" w:space="0" w:color="auto"/>
        <w:bottom w:val="none" w:sz="0" w:space="0" w:color="auto"/>
        <w:right w:val="none" w:sz="0" w:space="0" w:color="auto"/>
      </w:divBdr>
    </w:div>
    <w:div w:id="438178946">
      <w:bodyDiv w:val="1"/>
      <w:marLeft w:val="0"/>
      <w:marRight w:val="0"/>
      <w:marTop w:val="0"/>
      <w:marBottom w:val="0"/>
      <w:divBdr>
        <w:top w:val="none" w:sz="0" w:space="0" w:color="auto"/>
        <w:left w:val="none" w:sz="0" w:space="0" w:color="auto"/>
        <w:bottom w:val="none" w:sz="0" w:space="0" w:color="auto"/>
        <w:right w:val="none" w:sz="0" w:space="0" w:color="auto"/>
      </w:divBdr>
    </w:div>
    <w:div w:id="456458979">
      <w:bodyDiv w:val="1"/>
      <w:marLeft w:val="0"/>
      <w:marRight w:val="0"/>
      <w:marTop w:val="0"/>
      <w:marBottom w:val="0"/>
      <w:divBdr>
        <w:top w:val="none" w:sz="0" w:space="0" w:color="auto"/>
        <w:left w:val="none" w:sz="0" w:space="0" w:color="auto"/>
        <w:bottom w:val="none" w:sz="0" w:space="0" w:color="auto"/>
        <w:right w:val="none" w:sz="0" w:space="0" w:color="auto"/>
      </w:divBdr>
    </w:div>
    <w:div w:id="469641085">
      <w:bodyDiv w:val="1"/>
      <w:marLeft w:val="0"/>
      <w:marRight w:val="0"/>
      <w:marTop w:val="0"/>
      <w:marBottom w:val="0"/>
      <w:divBdr>
        <w:top w:val="none" w:sz="0" w:space="0" w:color="auto"/>
        <w:left w:val="none" w:sz="0" w:space="0" w:color="auto"/>
        <w:bottom w:val="none" w:sz="0" w:space="0" w:color="auto"/>
        <w:right w:val="none" w:sz="0" w:space="0" w:color="auto"/>
      </w:divBdr>
    </w:div>
    <w:div w:id="495809308">
      <w:bodyDiv w:val="1"/>
      <w:marLeft w:val="0"/>
      <w:marRight w:val="0"/>
      <w:marTop w:val="0"/>
      <w:marBottom w:val="0"/>
      <w:divBdr>
        <w:top w:val="none" w:sz="0" w:space="0" w:color="auto"/>
        <w:left w:val="none" w:sz="0" w:space="0" w:color="auto"/>
        <w:bottom w:val="none" w:sz="0" w:space="0" w:color="auto"/>
        <w:right w:val="none" w:sz="0" w:space="0" w:color="auto"/>
      </w:divBdr>
    </w:div>
    <w:div w:id="585311788">
      <w:bodyDiv w:val="1"/>
      <w:marLeft w:val="0"/>
      <w:marRight w:val="0"/>
      <w:marTop w:val="0"/>
      <w:marBottom w:val="0"/>
      <w:divBdr>
        <w:top w:val="none" w:sz="0" w:space="0" w:color="auto"/>
        <w:left w:val="none" w:sz="0" w:space="0" w:color="auto"/>
        <w:bottom w:val="none" w:sz="0" w:space="0" w:color="auto"/>
        <w:right w:val="none" w:sz="0" w:space="0" w:color="auto"/>
      </w:divBdr>
    </w:div>
    <w:div w:id="619461014">
      <w:bodyDiv w:val="1"/>
      <w:marLeft w:val="0"/>
      <w:marRight w:val="0"/>
      <w:marTop w:val="0"/>
      <w:marBottom w:val="0"/>
      <w:divBdr>
        <w:top w:val="none" w:sz="0" w:space="0" w:color="auto"/>
        <w:left w:val="none" w:sz="0" w:space="0" w:color="auto"/>
        <w:bottom w:val="none" w:sz="0" w:space="0" w:color="auto"/>
        <w:right w:val="none" w:sz="0" w:space="0" w:color="auto"/>
      </w:divBdr>
    </w:div>
    <w:div w:id="677469677">
      <w:bodyDiv w:val="1"/>
      <w:marLeft w:val="0"/>
      <w:marRight w:val="0"/>
      <w:marTop w:val="0"/>
      <w:marBottom w:val="0"/>
      <w:divBdr>
        <w:top w:val="none" w:sz="0" w:space="0" w:color="auto"/>
        <w:left w:val="none" w:sz="0" w:space="0" w:color="auto"/>
        <w:bottom w:val="none" w:sz="0" w:space="0" w:color="auto"/>
        <w:right w:val="none" w:sz="0" w:space="0" w:color="auto"/>
      </w:divBdr>
    </w:div>
    <w:div w:id="741947654">
      <w:bodyDiv w:val="1"/>
      <w:marLeft w:val="0"/>
      <w:marRight w:val="0"/>
      <w:marTop w:val="0"/>
      <w:marBottom w:val="0"/>
      <w:divBdr>
        <w:top w:val="none" w:sz="0" w:space="0" w:color="auto"/>
        <w:left w:val="none" w:sz="0" w:space="0" w:color="auto"/>
        <w:bottom w:val="none" w:sz="0" w:space="0" w:color="auto"/>
        <w:right w:val="none" w:sz="0" w:space="0" w:color="auto"/>
      </w:divBdr>
    </w:div>
    <w:div w:id="858202163">
      <w:bodyDiv w:val="1"/>
      <w:marLeft w:val="0"/>
      <w:marRight w:val="0"/>
      <w:marTop w:val="0"/>
      <w:marBottom w:val="0"/>
      <w:divBdr>
        <w:top w:val="none" w:sz="0" w:space="0" w:color="auto"/>
        <w:left w:val="none" w:sz="0" w:space="0" w:color="auto"/>
        <w:bottom w:val="none" w:sz="0" w:space="0" w:color="auto"/>
        <w:right w:val="none" w:sz="0" w:space="0" w:color="auto"/>
      </w:divBdr>
    </w:div>
    <w:div w:id="874804802">
      <w:bodyDiv w:val="1"/>
      <w:marLeft w:val="0"/>
      <w:marRight w:val="0"/>
      <w:marTop w:val="0"/>
      <w:marBottom w:val="0"/>
      <w:divBdr>
        <w:top w:val="none" w:sz="0" w:space="0" w:color="auto"/>
        <w:left w:val="none" w:sz="0" w:space="0" w:color="auto"/>
        <w:bottom w:val="none" w:sz="0" w:space="0" w:color="auto"/>
        <w:right w:val="none" w:sz="0" w:space="0" w:color="auto"/>
      </w:divBdr>
    </w:div>
    <w:div w:id="989400905">
      <w:bodyDiv w:val="1"/>
      <w:marLeft w:val="0"/>
      <w:marRight w:val="0"/>
      <w:marTop w:val="0"/>
      <w:marBottom w:val="0"/>
      <w:divBdr>
        <w:top w:val="none" w:sz="0" w:space="0" w:color="auto"/>
        <w:left w:val="none" w:sz="0" w:space="0" w:color="auto"/>
        <w:bottom w:val="none" w:sz="0" w:space="0" w:color="auto"/>
        <w:right w:val="none" w:sz="0" w:space="0" w:color="auto"/>
      </w:divBdr>
    </w:div>
    <w:div w:id="994184084">
      <w:bodyDiv w:val="1"/>
      <w:marLeft w:val="0"/>
      <w:marRight w:val="0"/>
      <w:marTop w:val="0"/>
      <w:marBottom w:val="0"/>
      <w:divBdr>
        <w:top w:val="none" w:sz="0" w:space="0" w:color="auto"/>
        <w:left w:val="none" w:sz="0" w:space="0" w:color="auto"/>
        <w:bottom w:val="none" w:sz="0" w:space="0" w:color="auto"/>
        <w:right w:val="none" w:sz="0" w:space="0" w:color="auto"/>
      </w:divBdr>
    </w:div>
    <w:div w:id="1028331515">
      <w:bodyDiv w:val="1"/>
      <w:marLeft w:val="0"/>
      <w:marRight w:val="0"/>
      <w:marTop w:val="0"/>
      <w:marBottom w:val="0"/>
      <w:divBdr>
        <w:top w:val="none" w:sz="0" w:space="0" w:color="auto"/>
        <w:left w:val="none" w:sz="0" w:space="0" w:color="auto"/>
        <w:bottom w:val="none" w:sz="0" w:space="0" w:color="auto"/>
        <w:right w:val="none" w:sz="0" w:space="0" w:color="auto"/>
      </w:divBdr>
    </w:div>
    <w:div w:id="1047681071">
      <w:bodyDiv w:val="1"/>
      <w:marLeft w:val="0"/>
      <w:marRight w:val="0"/>
      <w:marTop w:val="0"/>
      <w:marBottom w:val="0"/>
      <w:divBdr>
        <w:top w:val="none" w:sz="0" w:space="0" w:color="auto"/>
        <w:left w:val="none" w:sz="0" w:space="0" w:color="auto"/>
        <w:bottom w:val="none" w:sz="0" w:space="0" w:color="auto"/>
        <w:right w:val="none" w:sz="0" w:space="0" w:color="auto"/>
      </w:divBdr>
    </w:div>
    <w:div w:id="1139349234">
      <w:bodyDiv w:val="1"/>
      <w:marLeft w:val="0"/>
      <w:marRight w:val="0"/>
      <w:marTop w:val="0"/>
      <w:marBottom w:val="0"/>
      <w:divBdr>
        <w:top w:val="none" w:sz="0" w:space="0" w:color="auto"/>
        <w:left w:val="none" w:sz="0" w:space="0" w:color="auto"/>
        <w:bottom w:val="none" w:sz="0" w:space="0" w:color="auto"/>
        <w:right w:val="none" w:sz="0" w:space="0" w:color="auto"/>
      </w:divBdr>
    </w:div>
    <w:div w:id="1146776772">
      <w:bodyDiv w:val="1"/>
      <w:marLeft w:val="0"/>
      <w:marRight w:val="0"/>
      <w:marTop w:val="0"/>
      <w:marBottom w:val="0"/>
      <w:divBdr>
        <w:top w:val="none" w:sz="0" w:space="0" w:color="auto"/>
        <w:left w:val="none" w:sz="0" w:space="0" w:color="auto"/>
        <w:bottom w:val="none" w:sz="0" w:space="0" w:color="auto"/>
        <w:right w:val="none" w:sz="0" w:space="0" w:color="auto"/>
      </w:divBdr>
    </w:div>
    <w:div w:id="1155143813">
      <w:bodyDiv w:val="1"/>
      <w:marLeft w:val="0"/>
      <w:marRight w:val="0"/>
      <w:marTop w:val="0"/>
      <w:marBottom w:val="0"/>
      <w:divBdr>
        <w:top w:val="none" w:sz="0" w:space="0" w:color="auto"/>
        <w:left w:val="none" w:sz="0" w:space="0" w:color="auto"/>
        <w:bottom w:val="none" w:sz="0" w:space="0" w:color="auto"/>
        <w:right w:val="none" w:sz="0" w:space="0" w:color="auto"/>
      </w:divBdr>
    </w:div>
    <w:div w:id="1243446145">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273780652">
      <w:bodyDiv w:val="1"/>
      <w:marLeft w:val="0"/>
      <w:marRight w:val="0"/>
      <w:marTop w:val="0"/>
      <w:marBottom w:val="0"/>
      <w:divBdr>
        <w:top w:val="none" w:sz="0" w:space="0" w:color="auto"/>
        <w:left w:val="none" w:sz="0" w:space="0" w:color="auto"/>
        <w:bottom w:val="none" w:sz="0" w:space="0" w:color="auto"/>
        <w:right w:val="none" w:sz="0" w:space="0" w:color="auto"/>
      </w:divBdr>
    </w:div>
    <w:div w:id="1342122314">
      <w:bodyDiv w:val="1"/>
      <w:marLeft w:val="0"/>
      <w:marRight w:val="0"/>
      <w:marTop w:val="0"/>
      <w:marBottom w:val="0"/>
      <w:divBdr>
        <w:top w:val="none" w:sz="0" w:space="0" w:color="auto"/>
        <w:left w:val="none" w:sz="0" w:space="0" w:color="auto"/>
        <w:bottom w:val="none" w:sz="0" w:space="0" w:color="auto"/>
        <w:right w:val="none" w:sz="0" w:space="0" w:color="auto"/>
      </w:divBdr>
    </w:div>
    <w:div w:id="1346832148">
      <w:bodyDiv w:val="1"/>
      <w:marLeft w:val="0"/>
      <w:marRight w:val="0"/>
      <w:marTop w:val="0"/>
      <w:marBottom w:val="0"/>
      <w:divBdr>
        <w:top w:val="none" w:sz="0" w:space="0" w:color="auto"/>
        <w:left w:val="none" w:sz="0" w:space="0" w:color="auto"/>
        <w:bottom w:val="none" w:sz="0" w:space="0" w:color="auto"/>
        <w:right w:val="none" w:sz="0" w:space="0" w:color="auto"/>
      </w:divBdr>
    </w:div>
    <w:div w:id="1373266629">
      <w:bodyDiv w:val="1"/>
      <w:marLeft w:val="0"/>
      <w:marRight w:val="0"/>
      <w:marTop w:val="0"/>
      <w:marBottom w:val="0"/>
      <w:divBdr>
        <w:top w:val="none" w:sz="0" w:space="0" w:color="auto"/>
        <w:left w:val="none" w:sz="0" w:space="0" w:color="auto"/>
        <w:bottom w:val="none" w:sz="0" w:space="0" w:color="auto"/>
        <w:right w:val="none" w:sz="0" w:space="0" w:color="auto"/>
      </w:divBdr>
    </w:div>
    <w:div w:id="1458986373">
      <w:bodyDiv w:val="1"/>
      <w:marLeft w:val="0"/>
      <w:marRight w:val="0"/>
      <w:marTop w:val="0"/>
      <w:marBottom w:val="0"/>
      <w:divBdr>
        <w:top w:val="none" w:sz="0" w:space="0" w:color="auto"/>
        <w:left w:val="none" w:sz="0" w:space="0" w:color="auto"/>
        <w:bottom w:val="none" w:sz="0" w:space="0" w:color="auto"/>
        <w:right w:val="none" w:sz="0" w:space="0" w:color="auto"/>
      </w:divBdr>
    </w:div>
    <w:div w:id="1475491756">
      <w:bodyDiv w:val="1"/>
      <w:marLeft w:val="0"/>
      <w:marRight w:val="0"/>
      <w:marTop w:val="0"/>
      <w:marBottom w:val="0"/>
      <w:divBdr>
        <w:top w:val="none" w:sz="0" w:space="0" w:color="auto"/>
        <w:left w:val="none" w:sz="0" w:space="0" w:color="auto"/>
        <w:bottom w:val="none" w:sz="0" w:space="0" w:color="auto"/>
        <w:right w:val="none" w:sz="0" w:space="0" w:color="auto"/>
      </w:divBdr>
    </w:div>
    <w:div w:id="1508666674">
      <w:bodyDiv w:val="1"/>
      <w:marLeft w:val="0"/>
      <w:marRight w:val="0"/>
      <w:marTop w:val="0"/>
      <w:marBottom w:val="0"/>
      <w:divBdr>
        <w:top w:val="none" w:sz="0" w:space="0" w:color="auto"/>
        <w:left w:val="none" w:sz="0" w:space="0" w:color="auto"/>
        <w:bottom w:val="none" w:sz="0" w:space="0" w:color="auto"/>
        <w:right w:val="none" w:sz="0" w:space="0" w:color="auto"/>
      </w:divBdr>
    </w:div>
    <w:div w:id="1529249016">
      <w:bodyDiv w:val="1"/>
      <w:marLeft w:val="0"/>
      <w:marRight w:val="0"/>
      <w:marTop w:val="0"/>
      <w:marBottom w:val="0"/>
      <w:divBdr>
        <w:top w:val="none" w:sz="0" w:space="0" w:color="auto"/>
        <w:left w:val="none" w:sz="0" w:space="0" w:color="auto"/>
        <w:bottom w:val="none" w:sz="0" w:space="0" w:color="auto"/>
        <w:right w:val="none" w:sz="0" w:space="0" w:color="auto"/>
      </w:divBdr>
    </w:div>
    <w:div w:id="1596790375">
      <w:bodyDiv w:val="1"/>
      <w:marLeft w:val="0"/>
      <w:marRight w:val="0"/>
      <w:marTop w:val="0"/>
      <w:marBottom w:val="0"/>
      <w:divBdr>
        <w:top w:val="none" w:sz="0" w:space="0" w:color="auto"/>
        <w:left w:val="none" w:sz="0" w:space="0" w:color="auto"/>
        <w:bottom w:val="none" w:sz="0" w:space="0" w:color="auto"/>
        <w:right w:val="none" w:sz="0" w:space="0" w:color="auto"/>
      </w:divBdr>
    </w:div>
    <w:div w:id="1643189938">
      <w:bodyDiv w:val="1"/>
      <w:marLeft w:val="0"/>
      <w:marRight w:val="0"/>
      <w:marTop w:val="0"/>
      <w:marBottom w:val="0"/>
      <w:divBdr>
        <w:top w:val="none" w:sz="0" w:space="0" w:color="auto"/>
        <w:left w:val="none" w:sz="0" w:space="0" w:color="auto"/>
        <w:bottom w:val="none" w:sz="0" w:space="0" w:color="auto"/>
        <w:right w:val="none" w:sz="0" w:space="0" w:color="auto"/>
      </w:divBdr>
    </w:div>
    <w:div w:id="1704361775">
      <w:bodyDiv w:val="1"/>
      <w:marLeft w:val="0"/>
      <w:marRight w:val="0"/>
      <w:marTop w:val="0"/>
      <w:marBottom w:val="0"/>
      <w:divBdr>
        <w:top w:val="none" w:sz="0" w:space="0" w:color="auto"/>
        <w:left w:val="none" w:sz="0" w:space="0" w:color="auto"/>
        <w:bottom w:val="none" w:sz="0" w:space="0" w:color="auto"/>
        <w:right w:val="none" w:sz="0" w:space="0" w:color="auto"/>
      </w:divBdr>
    </w:div>
    <w:div w:id="1706061907">
      <w:bodyDiv w:val="1"/>
      <w:marLeft w:val="0"/>
      <w:marRight w:val="0"/>
      <w:marTop w:val="0"/>
      <w:marBottom w:val="0"/>
      <w:divBdr>
        <w:top w:val="none" w:sz="0" w:space="0" w:color="auto"/>
        <w:left w:val="none" w:sz="0" w:space="0" w:color="auto"/>
        <w:bottom w:val="none" w:sz="0" w:space="0" w:color="auto"/>
        <w:right w:val="none" w:sz="0" w:space="0" w:color="auto"/>
      </w:divBdr>
    </w:div>
    <w:div w:id="1706634554">
      <w:bodyDiv w:val="1"/>
      <w:marLeft w:val="0"/>
      <w:marRight w:val="0"/>
      <w:marTop w:val="0"/>
      <w:marBottom w:val="0"/>
      <w:divBdr>
        <w:top w:val="none" w:sz="0" w:space="0" w:color="auto"/>
        <w:left w:val="none" w:sz="0" w:space="0" w:color="auto"/>
        <w:bottom w:val="none" w:sz="0" w:space="0" w:color="auto"/>
        <w:right w:val="none" w:sz="0" w:space="0" w:color="auto"/>
      </w:divBdr>
    </w:div>
    <w:div w:id="1731348859">
      <w:bodyDiv w:val="1"/>
      <w:marLeft w:val="0"/>
      <w:marRight w:val="0"/>
      <w:marTop w:val="0"/>
      <w:marBottom w:val="0"/>
      <w:divBdr>
        <w:top w:val="none" w:sz="0" w:space="0" w:color="auto"/>
        <w:left w:val="none" w:sz="0" w:space="0" w:color="auto"/>
        <w:bottom w:val="none" w:sz="0" w:space="0" w:color="auto"/>
        <w:right w:val="none" w:sz="0" w:space="0" w:color="auto"/>
      </w:divBdr>
    </w:div>
    <w:div w:id="1739480257">
      <w:bodyDiv w:val="1"/>
      <w:marLeft w:val="0"/>
      <w:marRight w:val="0"/>
      <w:marTop w:val="0"/>
      <w:marBottom w:val="0"/>
      <w:divBdr>
        <w:top w:val="none" w:sz="0" w:space="0" w:color="auto"/>
        <w:left w:val="none" w:sz="0" w:space="0" w:color="auto"/>
        <w:bottom w:val="none" w:sz="0" w:space="0" w:color="auto"/>
        <w:right w:val="none" w:sz="0" w:space="0" w:color="auto"/>
      </w:divBdr>
    </w:div>
    <w:div w:id="1838302381">
      <w:bodyDiv w:val="1"/>
      <w:marLeft w:val="0"/>
      <w:marRight w:val="0"/>
      <w:marTop w:val="0"/>
      <w:marBottom w:val="0"/>
      <w:divBdr>
        <w:top w:val="none" w:sz="0" w:space="0" w:color="auto"/>
        <w:left w:val="none" w:sz="0" w:space="0" w:color="auto"/>
        <w:bottom w:val="none" w:sz="0" w:space="0" w:color="auto"/>
        <w:right w:val="none" w:sz="0" w:space="0" w:color="auto"/>
      </w:divBdr>
    </w:div>
    <w:div w:id="1839689118">
      <w:bodyDiv w:val="1"/>
      <w:marLeft w:val="0"/>
      <w:marRight w:val="0"/>
      <w:marTop w:val="0"/>
      <w:marBottom w:val="0"/>
      <w:divBdr>
        <w:top w:val="none" w:sz="0" w:space="0" w:color="auto"/>
        <w:left w:val="none" w:sz="0" w:space="0" w:color="auto"/>
        <w:bottom w:val="none" w:sz="0" w:space="0" w:color="auto"/>
        <w:right w:val="none" w:sz="0" w:space="0" w:color="auto"/>
      </w:divBdr>
    </w:div>
    <w:div w:id="1869752041">
      <w:bodyDiv w:val="1"/>
      <w:marLeft w:val="0"/>
      <w:marRight w:val="0"/>
      <w:marTop w:val="0"/>
      <w:marBottom w:val="0"/>
      <w:divBdr>
        <w:top w:val="none" w:sz="0" w:space="0" w:color="auto"/>
        <w:left w:val="none" w:sz="0" w:space="0" w:color="auto"/>
        <w:bottom w:val="none" w:sz="0" w:space="0" w:color="auto"/>
        <w:right w:val="none" w:sz="0" w:space="0" w:color="auto"/>
      </w:divBdr>
    </w:div>
    <w:div w:id="1960337256">
      <w:bodyDiv w:val="1"/>
      <w:marLeft w:val="0"/>
      <w:marRight w:val="0"/>
      <w:marTop w:val="0"/>
      <w:marBottom w:val="0"/>
      <w:divBdr>
        <w:top w:val="none" w:sz="0" w:space="0" w:color="auto"/>
        <w:left w:val="none" w:sz="0" w:space="0" w:color="auto"/>
        <w:bottom w:val="none" w:sz="0" w:space="0" w:color="auto"/>
        <w:right w:val="none" w:sz="0" w:space="0" w:color="auto"/>
      </w:divBdr>
    </w:div>
    <w:div w:id="2034769607">
      <w:bodyDiv w:val="1"/>
      <w:marLeft w:val="0"/>
      <w:marRight w:val="0"/>
      <w:marTop w:val="0"/>
      <w:marBottom w:val="0"/>
      <w:divBdr>
        <w:top w:val="none" w:sz="0" w:space="0" w:color="auto"/>
        <w:left w:val="none" w:sz="0" w:space="0" w:color="auto"/>
        <w:bottom w:val="none" w:sz="0" w:space="0" w:color="auto"/>
        <w:right w:val="none" w:sz="0" w:space="0" w:color="auto"/>
      </w:divBdr>
    </w:div>
    <w:div w:id="2083991461">
      <w:bodyDiv w:val="1"/>
      <w:marLeft w:val="0"/>
      <w:marRight w:val="0"/>
      <w:marTop w:val="0"/>
      <w:marBottom w:val="0"/>
      <w:divBdr>
        <w:top w:val="none" w:sz="0" w:space="0" w:color="auto"/>
        <w:left w:val="none" w:sz="0" w:space="0" w:color="auto"/>
        <w:bottom w:val="none" w:sz="0" w:space="0" w:color="auto"/>
        <w:right w:val="none" w:sz="0" w:space="0" w:color="auto"/>
      </w:divBdr>
    </w:div>
    <w:div w:id="2092384879">
      <w:bodyDiv w:val="1"/>
      <w:marLeft w:val="0"/>
      <w:marRight w:val="0"/>
      <w:marTop w:val="0"/>
      <w:marBottom w:val="0"/>
      <w:divBdr>
        <w:top w:val="none" w:sz="0" w:space="0" w:color="auto"/>
        <w:left w:val="none" w:sz="0" w:space="0" w:color="auto"/>
        <w:bottom w:val="none" w:sz="0" w:space="0" w:color="auto"/>
        <w:right w:val="none" w:sz="0" w:space="0" w:color="auto"/>
      </w:divBdr>
    </w:div>
    <w:div w:id="21267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6F9DA-6B25-4CC8-A25E-4DCEA1E3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 Destani</dc:creator>
  <cp:lastModifiedBy>iComputers</cp:lastModifiedBy>
  <cp:revision>337</cp:revision>
  <cp:lastPrinted>2020-05-30T20:02:00Z</cp:lastPrinted>
  <dcterms:created xsi:type="dcterms:W3CDTF">2020-04-30T15:14:00Z</dcterms:created>
  <dcterms:modified xsi:type="dcterms:W3CDTF">2020-05-31T11:21:00Z</dcterms:modified>
</cp:coreProperties>
</file>