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BF5C1" w14:textId="77777777" w:rsidR="009C4938" w:rsidRPr="00CF1B0A" w:rsidRDefault="009C4938" w:rsidP="009C4938">
      <w:pPr>
        <w:tabs>
          <w:tab w:val="left" w:pos="993"/>
          <w:tab w:val="left" w:pos="1560"/>
        </w:tabs>
        <w:spacing w:after="0" w:line="240" w:lineRule="auto"/>
        <w:jc w:val="center"/>
        <w:rPr>
          <w:rFonts w:ascii="Book Antiqua" w:eastAsia="MS Mincho" w:hAnsi="Book Antiqua" w:cs="Times New Roman"/>
          <w:b/>
          <w:noProof w:val="0"/>
          <w:color w:val="000000"/>
          <w:sz w:val="20"/>
          <w:szCs w:val="28"/>
          <w:lang w:val="en-GB"/>
        </w:rPr>
      </w:pPr>
    </w:p>
    <w:p w14:paraId="04AFAF34" w14:textId="77777777" w:rsidR="0026622C" w:rsidRPr="00CF1B0A" w:rsidRDefault="0026622C" w:rsidP="009C4938">
      <w:pPr>
        <w:tabs>
          <w:tab w:val="left" w:pos="993"/>
          <w:tab w:val="left" w:pos="1560"/>
        </w:tabs>
        <w:spacing w:after="0" w:line="240" w:lineRule="auto"/>
        <w:jc w:val="center"/>
        <w:rPr>
          <w:rFonts w:ascii="Book Antiqua" w:eastAsia="MS Mincho" w:hAnsi="Book Antiqua" w:cs="Times New Roman"/>
          <w:b/>
          <w:noProof w:val="0"/>
          <w:color w:val="000000"/>
          <w:sz w:val="20"/>
          <w:szCs w:val="28"/>
          <w:lang w:val="en-GB"/>
        </w:rPr>
      </w:pPr>
      <w:r w:rsidRPr="00CF1B0A">
        <w:rPr>
          <w:rFonts w:ascii="Book Antiqua" w:eastAsia="MS Mincho" w:hAnsi="Book Antiqua" w:cs="Times New Roman"/>
          <w:noProof w:val="0"/>
          <w:color w:val="000000"/>
          <w:sz w:val="20"/>
          <w:szCs w:val="28"/>
          <w:lang w:val="en-GB"/>
        </w:rPr>
        <w:drawing>
          <wp:inline distT="0" distB="0" distL="0" distR="0" wp14:anchorId="0AD2AA6E" wp14:editId="4EE0FA21">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14:paraId="62E1194F" w14:textId="77777777" w:rsidR="0026622C" w:rsidRPr="00CF1B0A" w:rsidRDefault="0026622C" w:rsidP="0026622C">
      <w:pPr>
        <w:spacing w:after="0" w:line="240" w:lineRule="auto"/>
        <w:jc w:val="center"/>
        <w:rPr>
          <w:rFonts w:ascii="Book Antiqua" w:eastAsia="Batang" w:hAnsi="Book Antiqua" w:cs="Times New Roman"/>
          <w:b/>
          <w:bCs/>
          <w:noProof w:val="0"/>
          <w:color w:val="000000"/>
          <w:sz w:val="32"/>
          <w:szCs w:val="32"/>
          <w:lang w:val="en-GB"/>
        </w:rPr>
      </w:pPr>
      <w:proofErr w:type="spellStart"/>
      <w:r w:rsidRPr="00CF1B0A">
        <w:rPr>
          <w:rFonts w:ascii="Book Antiqua" w:eastAsia="MS Mincho" w:hAnsi="Book Antiqua" w:cs="Book Antiqua"/>
          <w:b/>
          <w:bCs/>
          <w:noProof w:val="0"/>
          <w:color w:val="000000"/>
          <w:sz w:val="32"/>
          <w:szCs w:val="32"/>
          <w:lang w:val="en-GB"/>
        </w:rPr>
        <w:t>Republika</w:t>
      </w:r>
      <w:proofErr w:type="spellEnd"/>
      <w:r w:rsidRPr="00CF1B0A">
        <w:rPr>
          <w:rFonts w:ascii="Book Antiqua" w:eastAsia="MS Mincho" w:hAnsi="Book Antiqua" w:cs="Book Antiqua"/>
          <w:b/>
          <w:bCs/>
          <w:noProof w:val="0"/>
          <w:color w:val="000000"/>
          <w:sz w:val="32"/>
          <w:szCs w:val="32"/>
          <w:lang w:val="en-GB"/>
        </w:rPr>
        <w:t xml:space="preserve"> e </w:t>
      </w:r>
      <w:proofErr w:type="spellStart"/>
      <w:r w:rsidRPr="00CF1B0A">
        <w:rPr>
          <w:rFonts w:ascii="Book Antiqua" w:eastAsia="MS Mincho" w:hAnsi="Book Antiqua" w:cs="Book Antiqua"/>
          <w:b/>
          <w:bCs/>
          <w:noProof w:val="0"/>
          <w:color w:val="000000"/>
          <w:sz w:val="32"/>
          <w:szCs w:val="32"/>
          <w:lang w:val="en-GB"/>
        </w:rPr>
        <w:t>Kosovës</w:t>
      </w:r>
      <w:proofErr w:type="spellEnd"/>
    </w:p>
    <w:p w14:paraId="7094C71C" w14:textId="77777777" w:rsidR="0026622C" w:rsidRPr="00CF1B0A" w:rsidRDefault="0026622C" w:rsidP="0026622C">
      <w:pPr>
        <w:spacing w:after="0" w:line="240" w:lineRule="auto"/>
        <w:jc w:val="center"/>
        <w:rPr>
          <w:rFonts w:ascii="Book Antiqua" w:eastAsia="MS Mincho" w:hAnsi="Book Antiqua" w:cs="Times New Roman"/>
          <w:b/>
          <w:bCs/>
          <w:noProof w:val="0"/>
          <w:color w:val="000000"/>
          <w:sz w:val="28"/>
          <w:szCs w:val="28"/>
          <w:lang w:val="en-GB"/>
        </w:rPr>
      </w:pPr>
      <w:proofErr w:type="spellStart"/>
      <w:r w:rsidRPr="00CF1B0A">
        <w:rPr>
          <w:rFonts w:ascii="Book Antiqua" w:eastAsia="Batang" w:hAnsi="Book Antiqua" w:cs="Times New Roman"/>
          <w:b/>
          <w:bCs/>
          <w:noProof w:val="0"/>
          <w:color w:val="000000"/>
          <w:sz w:val="28"/>
          <w:szCs w:val="28"/>
          <w:lang w:val="en-GB"/>
        </w:rPr>
        <w:t>Republika</w:t>
      </w:r>
      <w:proofErr w:type="spellEnd"/>
      <w:r w:rsidRPr="00CF1B0A">
        <w:rPr>
          <w:rFonts w:ascii="Book Antiqua" w:eastAsia="Batang" w:hAnsi="Book Antiqua" w:cs="Times New Roman"/>
          <w:b/>
          <w:bCs/>
          <w:noProof w:val="0"/>
          <w:color w:val="000000"/>
          <w:sz w:val="28"/>
          <w:szCs w:val="28"/>
          <w:lang w:val="en-GB"/>
        </w:rPr>
        <w:t xml:space="preserve"> </w:t>
      </w:r>
      <w:proofErr w:type="spellStart"/>
      <w:r w:rsidRPr="00CF1B0A">
        <w:rPr>
          <w:rFonts w:ascii="Book Antiqua" w:eastAsia="Batang" w:hAnsi="Book Antiqua" w:cs="Times New Roman"/>
          <w:b/>
          <w:bCs/>
          <w:noProof w:val="0"/>
          <w:color w:val="000000"/>
          <w:sz w:val="28"/>
          <w:szCs w:val="28"/>
          <w:lang w:val="en-GB"/>
        </w:rPr>
        <w:t>Kosova</w:t>
      </w:r>
      <w:proofErr w:type="spellEnd"/>
      <w:r w:rsidRPr="00CF1B0A">
        <w:rPr>
          <w:rFonts w:ascii="Book Antiqua" w:eastAsia="Batang" w:hAnsi="Book Antiqua" w:cs="Times New Roman"/>
          <w:b/>
          <w:bCs/>
          <w:noProof w:val="0"/>
          <w:color w:val="000000"/>
          <w:sz w:val="28"/>
          <w:szCs w:val="28"/>
          <w:lang w:val="en-GB"/>
        </w:rPr>
        <w:t xml:space="preserve"> - </w:t>
      </w:r>
      <w:r w:rsidRPr="00CF1B0A">
        <w:rPr>
          <w:rFonts w:ascii="Book Antiqua" w:eastAsia="MS Mincho" w:hAnsi="Book Antiqua" w:cs="Times New Roman"/>
          <w:b/>
          <w:bCs/>
          <w:noProof w:val="0"/>
          <w:color w:val="000000"/>
          <w:sz w:val="28"/>
          <w:szCs w:val="28"/>
          <w:lang w:val="en-GB"/>
        </w:rPr>
        <w:t>Republic of Kosovo</w:t>
      </w:r>
    </w:p>
    <w:p w14:paraId="16A76E17" w14:textId="77777777" w:rsidR="0026622C" w:rsidRPr="00CF1B0A" w:rsidRDefault="0026622C" w:rsidP="0026622C">
      <w:pPr>
        <w:spacing w:after="0" w:line="240" w:lineRule="auto"/>
        <w:jc w:val="center"/>
        <w:rPr>
          <w:rFonts w:ascii="Book Antiqua" w:eastAsia="MS Mincho" w:hAnsi="Book Antiqua" w:cs="Book Antiqua"/>
          <w:b/>
          <w:bCs/>
          <w:i/>
          <w:iCs/>
          <w:noProof w:val="0"/>
          <w:color w:val="000000"/>
          <w:sz w:val="24"/>
          <w:szCs w:val="20"/>
          <w:lang w:val="en-GB"/>
        </w:rPr>
      </w:pPr>
      <w:proofErr w:type="spellStart"/>
      <w:r w:rsidRPr="00CF1B0A">
        <w:rPr>
          <w:rFonts w:ascii="Book Antiqua" w:eastAsia="MS Mincho" w:hAnsi="Book Antiqua" w:cs="Book Antiqua"/>
          <w:b/>
          <w:bCs/>
          <w:i/>
          <w:iCs/>
          <w:noProof w:val="0"/>
          <w:color w:val="000000"/>
          <w:sz w:val="24"/>
          <w:szCs w:val="20"/>
          <w:lang w:val="en-GB"/>
        </w:rPr>
        <w:t>Qeveria</w:t>
      </w:r>
      <w:proofErr w:type="spellEnd"/>
      <w:r w:rsidRPr="00CF1B0A">
        <w:rPr>
          <w:rFonts w:ascii="Book Antiqua" w:eastAsia="MS Mincho" w:hAnsi="Book Antiqua" w:cs="Book Antiqua"/>
          <w:b/>
          <w:bCs/>
          <w:i/>
          <w:iCs/>
          <w:noProof w:val="0"/>
          <w:color w:val="000000"/>
          <w:sz w:val="24"/>
          <w:szCs w:val="20"/>
          <w:lang w:val="en-GB"/>
        </w:rPr>
        <w:t xml:space="preserve"> - </w:t>
      </w:r>
      <w:proofErr w:type="spellStart"/>
      <w:r w:rsidRPr="00CF1B0A">
        <w:rPr>
          <w:rFonts w:ascii="Book Antiqua" w:eastAsia="MS Mincho" w:hAnsi="Book Antiqua" w:cs="Book Antiqua"/>
          <w:b/>
          <w:bCs/>
          <w:i/>
          <w:iCs/>
          <w:noProof w:val="0"/>
          <w:color w:val="000000"/>
          <w:sz w:val="24"/>
          <w:szCs w:val="20"/>
          <w:lang w:val="en-GB"/>
        </w:rPr>
        <w:t>Vlada</w:t>
      </w:r>
      <w:proofErr w:type="spellEnd"/>
      <w:r w:rsidRPr="00CF1B0A">
        <w:rPr>
          <w:rFonts w:ascii="Book Antiqua" w:eastAsia="MS Mincho" w:hAnsi="Book Antiqua" w:cs="Book Antiqua"/>
          <w:b/>
          <w:bCs/>
          <w:i/>
          <w:iCs/>
          <w:noProof w:val="0"/>
          <w:color w:val="000000"/>
          <w:sz w:val="24"/>
          <w:szCs w:val="20"/>
          <w:lang w:val="en-GB"/>
        </w:rPr>
        <w:t xml:space="preserve"> - Government</w:t>
      </w:r>
    </w:p>
    <w:p w14:paraId="30373801" w14:textId="77777777" w:rsidR="0026622C" w:rsidRPr="00CF1B0A" w:rsidRDefault="0026622C" w:rsidP="0026622C">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CF1B0A">
        <w:rPr>
          <w:rFonts w:ascii="Times New Roman" w:eastAsia="MS Mincho" w:hAnsi="Times New Roman" w:cs="Times New Roman"/>
          <w:b/>
          <w:bCs/>
          <w:noProof w:val="0"/>
          <w:color w:val="000000"/>
          <w:sz w:val="20"/>
          <w:szCs w:val="20"/>
          <w:lang w:val="en-GB"/>
        </w:rPr>
        <w:t xml:space="preserve">                                                                                             </w:t>
      </w:r>
      <w:r w:rsidRPr="00CF1B0A">
        <w:rPr>
          <w:rFonts w:ascii="Times New Roman" w:eastAsia="MS Mincho" w:hAnsi="Times New Roman" w:cs="Times New Roman"/>
          <w:b/>
          <w:bCs/>
          <w:noProof w:val="0"/>
          <w:color w:val="000000"/>
          <w:sz w:val="20"/>
          <w:szCs w:val="20"/>
          <w:lang w:val="en-GB"/>
        </w:rPr>
        <w:tab/>
      </w:r>
    </w:p>
    <w:p w14:paraId="516C5B6C" w14:textId="77777777" w:rsidR="0026622C" w:rsidRPr="00CF1B0A" w:rsidRDefault="0026622C" w:rsidP="0026622C">
      <w:pPr>
        <w:spacing w:after="0" w:line="240" w:lineRule="auto"/>
        <w:ind w:left="6480"/>
        <w:rPr>
          <w:rFonts w:ascii="Book Antiqua" w:eastAsia="MS Mincho" w:hAnsi="Book Antiqua" w:cs="Times New Roman"/>
          <w:b/>
          <w:noProof w:val="0"/>
          <w:color w:val="000000"/>
          <w:sz w:val="6"/>
          <w:szCs w:val="6"/>
          <w:lang w:val="en-GB"/>
        </w:rPr>
      </w:pPr>
      <w:r w:rsidRPr="00CF1B0A">
        <w:rPr>
          <w:rFonts w:ascii="Book Antiqua" w:eastAsia="MS Mincho" w:hAnsi="Book Antiqua" w:cs="Times New Roman"/>
          <w:b/>
          <w:noProof w:val="0"/>
          <w:color w:val="000000"/>
          <w:lang w:val="en-GB"/>
        </w:rPr>
        <w:t xml:space="preserve">           </w:t>
      </w:r>
    </w:p>
    <w:p w14:paraId="44FC2F00" w14:textId="77777777" w:rsidR="0026622C" w:rsidRPr="00CF1B0A" w:rsidRDefault="0026622C" w:rsidP="0026622C">
      <w:pPr>
        <w:spacing w:after="0" w:line="240" w:lineRule="auto"/>
        <w:ind w:left="6480"/>
        <w:jc w:val="right"/>
        <w:rPr>
          <w:rFonts w:ascii="Book Antiqua" w:eastAsia="MS Mincho" w:hAnsi="Book Antiqua" w:cs="Times New Roman"/>
          <w:b/>
          <w:noProof w:val="0"/>
          <w:color w:val="000000"/>
          <w:lang w:val="en-GB"/>
        </w:rPr>
      </w:pPr>
      <w:r w:rsidRPr="00CF1B0A">
        <w:rPr>
          <w:rFonts w:ascii="Book Antiqua" w:eastAsia="MS Mincho" w:hAnsi="Book Antiqua" w:cs="Times New Roman"/>
          <w:noProof w:val="0"/>
          <w:color w:val="000000"/>
          <w:lang w:val="en-GB"/>
        </w:rPr>
        <w:t xml:space="preserve">                                  </w:t>
      </w:r>
      <w:r w:rsidR="003857F7" w:rsidRPr="00CF1B0A">
        <w:rPr>
          <w:rFonts w:ascii="Book Antiqua" w:eastAsia="MS Mincho" w:hAnsi="Book Antiqua" w:cs="Times New Roman"/>
          <w:b/>
          <w:noProof w:val="0"/>
          <w:color w:val="000000"/>
          <w:lang w:val="en-GB"/>
        </w:rPr>
        <w:t>N</w:t>
      </w:r>
      <w:r w:rsidR="00CF1B0A" w:rsidRPr="00CF1B0A">
        <w:rPr>
          <w:rFonts w:ascii="Book Antiqua" w:eastAsia="MS Mincho" w:hAnsi="Book Antiqua" w:cs="Times New Roman"/>
          <w:b/>
          <w:noProof w:val="0"/>
          <w:color w:val="000000"/>
          <w:lang w:val="en-GB"/>
        </w:rPr>
        <w:t>o</w:t>
      </w:r>
      <w:r w:rsidR="003857F7" w:rsidRPr="00CF1B0A">
        <w:rPr>
          <w:rFonts w:ascii="Book Antiqua" w:eastAsia="MS Mincho" w:hAnsi="Book Antiqua" w:cs="Times New Roman"/>
          <w:b/>
          <w:noProof w:val="0"/>
          <w:color w:val="000000"/>
          <w:lang w:val="en-GB"/>
        </w:rPr>
        <w:t>. 01/08</w:t>
      </w:r>
    </w:p>
    <w:p w14:paraId="19A3FB01" w14:textId="77777777" w:rsidR="0026622C" w:rsidRPr="00CF1B0A" w:rsidRDefault="0026622C" w:rsidP="0026622C">
      <w:pPr>
        <w:tabs>
          <w:tab w:val="left" w:pos="8640"/>
        </w:tabs>
        <w:spacing w:after="0" w:line="240" w:lineRule="auto"/>
        <w:ind w:left="5760"/>
        <w:jc w:val="right"/>
        <w:rPr>
          <w:rFonts w:ascii="Book Antiqua" w:eastAsia="MS Mincho" w:hAnsi="Book Antiqua" w:cs="Times New Roman"/>
          <w:b/>
          <w:noProof w:val="0"/>
          <w:color w:val="000000"/>
          <w:lang w:val="en-GB"/>
        </w:rPr>
      </w:pPr>
      <w:r w:rsidRPr="00CF1B0A">
        <w:rPr>
          <w:rFonts w:ascii="Book Antiqua" w:eastAsia="MS Mincho" w:hAnsi="Book Antiqua" w:cs="Times New Roman"/>
          <w:b/>
          <w:noProof w:val="0"/>
          <w:color w:val="000000"/>
          <w:lang w:val="en-GB"/>
        </w:rPr>
        <w:t xml:space="preserve">                </w:t>
      </w:r>
      <w:r w:rsidRPr="00CF1B0A">
        <w:rPr>
          <w:rFonts w:ascii="Book Antiqua" w:eastAsia="MS Mincho" w:hAnsi="Book Antiqua" w:cs="Times New Roman"/>
          <w:b/>
          <w:noProof w:val="0"/>
          <w:lang w:val="en-GB"/>
        </w:rPr>
        <w:t>Dat</w:t>
      </w:r>
      <w:r w:rsidR="00CF1B0A" w:rsidRPr="00CF1B0A">
        <w:rPr>
          <w:rFonts w:ascii="Book Antiqua" w:eastAsia="MS Mincho" w:hAnsi="Book Antiqua" w:cs="Times New Roman"/>
          <w:b/>
          <w:noProof w:val="0"/>
          <w:lang w:val="en-GB"/>
        </w:rPr>
        <w:t>e</w:t>
      </w:r>
      <w:r w:rsidRPr="00CF1B0A">
        <w:rPr>
          <w:rFonts w:ascii="Book Antiqua" w:eastAsia="MS Mincho" w:hAnsi="Book Antiqua" w:cs="Times New Roman"/>
          <w:b/>
          <w:noProof w:val="0"/>
          <w:lang w:val="en-GB"/>
        </w:rPr>
        <w:t>: 1</w:t>
      </w:r>
      <w:r w:rsidR="000D1196" w:rsidRPr="00CF1B0A">
        <w:rPr>
          <w:rFonts w:ascii="Book Antiqua" w:eastAsia="MS Mincho" w:hAnsi="Book Antiqua" w:cs="Times New Roman"/>
          <w:b/>
          <w:noProof w:val="0"/>
          <w:lang w:val="en-GB"/>
        </w:rPr>
        <w:t>2</w:t>
      </w:r>
      <w:r w:rsidRPr="00CF1B0A">
        <w:rPr>
          <w:rFonts w:ascii="Book Antiqua" w:eastAsia="MS Mincho" w:hAnsi="Book Antiqua" w:cs="Times New Roman"/>
          <w:b/>
          <w:noProof w:val="0"/>
          <w:lang w:val="en-GB"/>
        </w:rPr>
        <w:t>.03.2020</w:t>
      </w:r>
    </w:p>
    <w:p w14:paraId="42E10D56" w14:textId="77777777" w:rsidR="0026622C" w:rsidRPr="00CF1B0A" w:rsidRDefault="0026622C" w:rsidP="0026622C">
      <w:pPr>
        <w:tabs>
          <w:tab w:val="left" w:pos="8640"/>
        </w:tabs>
        <w:spacing w:after="0" w:line="240" w:lineRule="auto"/>
        <w:ind w:left="5760"/>
        <w:jc w:val="right"/>
        <w:rPr>
          <w:rFonts w:ascii="Book Antiqua" w:eastAsia="MS Mincho" w:hAnsi="Book Antiqua" w:cs="Times New Roman"/>
          <w:b/>
          <w:noProof w:val="0"/>
          <w:color w:val="000000"/>
          <w:sz w:val="18"/>
          <w:szCs w:val="18"/>
          <w:lang w:val="en-GB"/>
        </w:rPr>
      </w:pPr>
      <w:bookmarkStart w:id="0" w:name="_GoBack"/>
      <w:bookmarkEnd w:id="0"/>
    </w:p>
    <w:p w14:paraId="4EC96A04" w14:textId="77777777" w:rsidR="0026622C" w:rsidRPr="00CF1B0A" w:rsidRDefault="00CF1B0A" w:rsidP="0026622C">
      <w:pPr>
        <w:spacing w:after="0" w:line="240" w:lineRule="auto"/>
        <w:jc w:val="both"/>
        <w:rPr>
          <w:rFonts w:ascii="Book Antiqua" w:hAnsi="Book Antiqua"/>
          <w:noProof w:val="0"/>
          <w:color w:val="000000"/>
          <w:lang w:val="en-GB"/>
        </w:rPr>
      </w:pPr>
      <w:r w:rsidRPr="00CF1B0A">
        <w:rPr>
          <w:rFonts w:ascii="Book Antiqua" w:hAnsi="Book Antiqua"/>
          <w:noProof w:val="0"/>
          <w:color w:val="000000"/>
          <w:lang w:val="en-GB"/>
        </w:rPr>
        <w:t>Pursuant to Article 92 paragraph 4 and Article 93, paragraph (4) of the Constitution of the Republic of Kosovo, based on Article 4 of Regulation No. 05/2020 on Areas of Administrative Responsibility of the Office of the Prime Minister and Ministries, in accordance with Articles 19 and 50 of the Rules of Procedure of the Government of the Republic of Kosovo No. 09/2011, The Government of the Republic of Kosovo, at its meeting held on 12 March, issues the following</w:t>
      </w:r>
      <w:r w:rsidR="0026622C" w:rsidRPr="00CF1B0A">
        <w:rPr>
          <w:rFonts w:ascii="Book Antiqua" w:hAnsi="Book Antiqua"/>
          <w:noProof w:val="0"/>
          <w:color w:val="000000"/>
          <w:lang w:val="en-GB"/>
        </w:rPr>
        <w:t>:</w:t>
      </w:r>
    </w:p>
    <w:p w14:paraId="1FF50A20" w14:textId="77777777" w:rsidR="0026622C" w:rsidRPr="00CF1B0A" w:rsidRDefault="0026622C" w:rsidP="0026622C">
      <w:pPr>
        <w:tabs>
          <w:tab w:val="left" w:pos="3900"/>
        </w:tabs>
        <w:spacing w:after="0" w:line="240" w:lineRule="auto"/>
        <w:outlineLvl w:val="0"/>
        <w:rPr>
          <w:rFonts w:ascii="Book Antiqua" w:eastAsia="MS Mincho" w:hAnsi="Book Antiqua" w:cs="Times New Roman"/>
          <w:b/>
          <w:noProof w:val="0"/>
          <w:color w:val="000000"/>
          <w:lang w:val="en-GB"/>
        </w:rPr>
      </w:pPr>
    </w:p>
    <w:p w14:paraId="16922BF8" w14:textId="77777777" w:rsidR="0026622C" w:rsidRPr="00CF1B0A" w:rsidRDefault="00CF1B0A" w:rsidP="0026622C">
      <w:pPr>
        <w:spacing w:after="0" w:line="240" w:lineRule="auto"/>
        <w:jc w:val="center"/>
        <w:outlineLvl w:val="0"/>
        <w:rPr>
          <w:rFonts w:ascii="Book Antiqua" w:eastAsia="MS Mincho" w:hAnsi="Book Antiqua" w:cs="Times New Roman"/>
          <w:b/>
          <w:noProof w:val="0"/>
          <w:color w:val="000000"/>
          <w:sz w:val="24"/>
          <w:szCs w:val="24"/>
          <w:lang w:val="en-GB"/>
        </w:rPr>
      </w:pPr>
      <w:r w:rsidRPr="00CF1B0A">
        <w:rPr>
          <w:rFonts w:ascii="Book Antiqua" w:eastAsia="MS Mincho" w:hAnsi="Book Antiqua" w:cs="Times New Roman"/>
          <w:b/>
          <w:noProof w:val="0"/>
          <w:color w:val="000000"/>
          <w:sz w:val="24"/>
          <w:szCs w:val="24"/>
          <w:lang w:val="en-GB"/>
        </w:rPr>
        <w:t>D E C I S I O N</w:t>
      </w:r>
    </w:p>
    <w:p w14:paraId="00AD815E" w14:textId="77777777" w:rsidR="0026622C" w:rsidRPr="00CF1B0A" w:rsidRDefault="00CF1B0A" w:rsidP="00C92C06">
      <w:pPr>
        <w:spacing w:after="0" w:line="240" w:lineRule="auto"/>
        <w:jc w:val="center"/>
        <w:rPr>
          <w:rFonts w:ascii="Book Antiqua" w:eastAsia="MS Mincho" w:hAnsi="Book Antiqua" w:cs="Times New Roman"/>
          <w:b/>
          <w:noProof w:val="0"/>
          <w:color w:val="000000"/>
          <w:lang w:val="en-GB"/>
        </w:rPr>
      </w:pPr>
      <w:r w:rsidRPr="00CF1B0A">
        <w:rPr>
          <w:rFonts w:ascii="Book Antiqua" w:eastAsia="MS Mincho" w:hAnsi="Book Antiqua" w:cs="Times New Roman"/>
          <w:b/>
          <w:noProof w:val="0"/>
          <w:color w:val="000000"/>
          <w:lang w:val="en-GB"/>
        </w:rPr>
        <w:t>On the establishment of the Special Commission for the prevention of infection from Corona Virus COVID-19</w:t>
      </w:r>
    </w:p>
    <w:p w14:paraId="1B48B670" w14:textId="77777777" w:rsidR="00C92C06" w:rsidRPr="00CF1B0A" w:rsidRDefault="00C92C06" w:rsidP="00A13EE3">
      <w:pPr>
        <w:spacing w:after="0" w:line="240" w:lineRule="auto"/>
        <w:jc w:val="both"/>
        <w:rPr>
          <w:rFonts w:ascii="Book Antiqua" w:eastAsia="MS Mincho" w:hAnsi="Book Antiqua" w:cs="Times New Roman"/>
          <w:b/>
          <w:noProof w:val="0"/>
          <w:color w:val="000000"/>
          <w:lang w:val="en-GB"/>
        </w:rPr>
      </w:pPr>
    </w:p>
    <w:p w14:paraId="4F8B9E82" w14:textId="77777777" w:rsidR="00C92C06" w:rsidRPr="00CF1B0A" w:rsidRDefault="00CF1B0A" w:rsidP="00A13EE3">
      <w:pPr>
        <w:pStyle w:val="ListParagraph"/>
        <w:numPr>
          <w:ilvl w:val="0"/>
          <w:numId w:val="28"/>
        </w:numPr>
        <w:spacing w:after="0" w:line="240" w:lineRule="auto"/>
        <w:jc w:val="both"/>
        <w:rPr>
          <w:rFonts w:ascii="Book Antiqua" w:hAnsi="Book Antiqua" w:cs="Arial"/>
          <w:noProof w:val="0"/>
          <w:lang w:val="en-GB"/>
        </w:rPr>
      </w:pPr>
      <w:r w:rsidRPr="00CF1B0A">
        <w:rPr>
          <w:rFonts w:ascii="Book Antiqua" w:eastAsia="Times New Roman" w:hAnsi="Book Antiqua" w:cs="Times New Roman"/>
          <w:noProof w:val="0"/>
          <w:lang w:val="en-GB"/>
        </w:rPr>
        <w:t>A Special Commission for the Prevention of infection from Corona Virus COVID-19 is hereby established and shall be composed of</w:t>
      </w:r>
      <w:r w:rsidR="00C92C06" w:rsidRPr="00CF1B0A">
        <w:rPr>
          <w:rFonts w:ascii="Book Antiqua" w:eastAsia="MS Mincho" w:hAnsi="Book Antiqua" w:cs="Times New Roman"/>
          <w:noProof w:val="0"/>
          <w:lang w:val="en-GB" w:eastAsia="sr-Latn-CS"/>
        </w:rPr>
        <w:t xml:space="preserve">: </w:t>
      </w:r>
    </w:p>
    <w:p w14:paraId="3A4CD2EE" w14:textId="77777777" w:rsidR="009C4938" w:rsidRPr="00CF1B0A" w:rsidRDefault="009C4938" w:rsidP="009C4938">
      <w:pPr>
        <w:pStyle w:val="ListParagraph"/>
        <w:spacing w:after="0" w:line="240" w:lineRule="auto"/>
        <w:ind w:left="360"/>
        <w:jc w:val="both"/>
        <w:rPr>
          <w:rFonts w:ascii="Book Antiqua" w:hAnsi="Book Antiqua" w:cs="Arial"/>
          <w:noProof w:val="0"/>
          <w:sz w:val="10"/>
          <w:szCs w:val="10"/>
          <w:lang w:val="en-GB"/>
        </w:rPr>
      </w:pPr>
    </w:p>
    <w:p w14:paraId="3044D39F" w14:textId="4E857260" w:rsidR="00414B6E" w:rsidRPr="00CF1B0A" w:rsidRDefault="00414B6E" w:rsidP="009C4938">
      <w:pPr>
        <w:pStyle w:val="ListParagraph"/>
        <w:numPr>
          <w:ilvl w:val="1"/>
          <w:numId w:val="37"/>
        </w:numPr>
        <w:spacing w:after="0" w:line="240" w:lineRule="auto"/>
        <w:ind w:left="567" w:hanging="567"/>
        <w:jc w:val="both"/>
        <w:rPr>
          <w:rFonts w:ascii="Book Antiqua" w:hAnsi="Book Antiqua" w:cs="Arial"/>
          <w:noProof w:val="0"/>
          <w:lang w:val="en-GB"/>
        </w:rPr>
      </w:pPr>
      <w:r w:rsidRPr="00CF1B0A">
        <w:rPr>
          <w:rFonts w:ascii="Book Antiqua" w:hAnsi="Book Antiqua" w:cs="Arial"/>
          <w:noProof w:val="0"/>
          <w:lang w:val="en-GB"/>
        </w:rPr>
        <w:t xml:space="preserve">Albin </w:t>
      </w:r>
      <w:proofErr w:type="spellStart"/>
      <w:r w:rsidRPr="00CF1B0A">
        <w:rPr>
          <w:rFonts w:ascii="Book Antiqua" w:hAnsi="Book Antiqua" w:cs="Arial"/>
          <w:noProof w:val="0"/>
          <w:lang w:val="en-GB"/>
        </w:rPr>
        <w:t>Kurti</w:t>
      </w:r>
      <w:proofErr w:type="spellEnd"/>
      <w:r w:rsidRPr="00CF1B0A">
        <w:rPr>
          <w:rFonts w:ascii="Book Antiqua" w:hAnsi="Book Antiqua" w:cs="Arial"/>
          <w:noProof w:val="0"/>
          <w:lang w:val="en-GB"/>
        </w:rPr>
        <w:t xml:space="preserve">, </w:t>
      </w:r>
      <w:r w:rsidR="00CF1B0A" w:rsidRPr="00CF1B0A">
        <w:rPr>
          <w:rFonts w:ascii="Book Antiqua" w:hAnsi="Book Antiqua" w:cs="Arial"/>
          <w:noProof w:val="0"/>
          <w:lang w:val="en-GB"/>
        </w:rPr>
        <w:t xml:space="preserve">Prime Minister of the Republic of </w:t>
      </w:r>
      <w:proofErr w:type="gramStart"/>
      <w:r w:rsidR="00CF1B0A" w:rsidRPr="00CF1B0A">
        <w:rPr>
          <w:rFonts w:ascii="Book Antiqua" w:hAnsi="Book Antiqua" w:cs="Arial"/>
          <w:noProof w:val="0"/>
          <w:lang w:val="en-GB"/>
        </w:rPr>
        <w:t>Kosovo</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F054ED" w:rsidRPr="00F054ED">
        <w:rPr>
          <w:rFonts w:ascii="Book Antiqua" w:hAnsi="Book Antiqua" w:cs="Arial"/>
          <w:noProof w:val="0"/>
          <w:lang w:val="en-GB"/>
        </w:rPr>
        <w:t>Chairman</w:t>
      </w:r>
      <w:r w:rsidRPr="00CF1B0A">
        <w:rPr>
          <w:rFonts w:ascii="Book Antiqua" w:hAnsi="Book Antiqua" w:cs="Arial"/>
          <w:noProof w:val="0"/>
          <w:lang w:val="en-GB"/>
        </w:rPr>
        <w:t>;</w:t>
      </w:r>
    </w:p>
    <w:p w14:paraId="5B774876" w14:textId="2A082AEA" w:rsidR="00414B6E"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Avdullah</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Hoti</w:t>
      </w:r>
      <w:proofErr w:type="spellEnd"/>
      <w:r w:rsidRPr="00CF1B0A">
        <w:rPr>
          <w:rFonts w:ascii="Book Antiqua" w:hAnsi="Book Antiqua" w:cs="Arial"/>
          <w:noProof w:val="0"/>
          <w:lang w:val="en-GB"/>
        </w:rPr>
        <w:t xml:space="preserve">, </w:t>
      </w:r>
      <w:r w:rsidR="00CF1B0A" w:rsidRPr="00CF1B0A">
        <w:rPr>
          <w:rFonts w:ascii="Book Antiqua" w:hAnsi="Book Antiqua" w:cs="Arial"/>
          <w:noProof w:val="0"/>
          <w:lang w:val="en-GB"/>
        </w:rPr>
        <w:t xml:space="preserve">First Deputy Prime </w:t>
      </w:r>
      <w:proofErr w:type="gramStart"/>
      <w:r w:rsidR="00CF1B0A" w:rsidRPr="00CF1B0A">
        <w:rPr>
          <w:rFonts w:ascii="Book Antiqua" w:hAnsi="Book Antiqua" w:cs="Arial"/>
          <w:noProof w:val="0"/>
          <w:lang w:val="en-GB"/>
        </w:rPr>
        <w:t>Minister</w:t>
      </w:r>
      <w:r w:rsidRPr="00CF1B0A">
        <w:rPr>
          <w:rFonts w:ascii="Book Antiqua" w:hAnsi="Book Antiqua" w:cs="Arial"/>
          <w:noProof w:val="0"/>
          <w:lang w:val="en-GB"/>
        </w:rPr>
        <w:t xml:space="preserve">;   </w:t>
      </w:r>
      <w:proofErr w:type="gramEnd"/>
      <w:r w:rsidR="00414B6E" w:rsidRPr="00CF1B0A">
        <w:rPr>
          <w:rFonts w:ascii="Book Antiqua" w:hAnsi="Book Antiqua" w:cs="Arial"/>
          <w:noProof w:val="0"/>
          <w:lang w:val="en-GB"/>
        </w:rPr>
        <w:t xml:space="preserve">                                                           </w:t>
      </w:r>
      <w:r w:rsidR="00414B6E"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414B6E" w:rsidRPr="00CF1B0A">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007B2CC5" w:rsidRPr="00CF1B0A">
        <w:rPr>
          <w:rFonts w:ascii="Book Antiqua" w:hAnsi="Book Antiqua" w:cs="Arial"/>
          <w:noProof w:val="0"/>
          <w:lang w:val="en-GB"/>
        </w:rPr>
        <w:t>;</w:t>
      </w:r>
    </w:p>
    <w:p w14:paraId="0A23BE92" w14:textId="541AC5A7" w:rsidR="00B30434" w:rsidRPr="00CF1B0A" w:rsidRDefault="00414B6E"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Haki</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Abazi</w:t>
      </w:r>
      <w:proofErr w:type="spellEnd"/>
      <w:r w:rsidRPr="00CF1B0A">
        <w:rPr>
          <w:rFonts w:ascii="Book Antiqua" w:hAnsi="Book Antiqua" w:cs="Arial"/>
          <w:noProof w:val="0"/>
          <w:lang w:val="en-GB"/>
        </w:rPr>
        <w:t xml:space="preserve">, </w:t>
      </w:r>
      <w:r w:rsidR="00CF1B0A" w:rsidRPr="00CF1B0A">
        <w:rPr>
          <w:rFonts w:ascii="Book Antiqua" w:hAnsi="Book Antiqua" w:cs="Arial"/>
          <w:noProof w:val="0"/>
          <w:lang w:val="en-GB"/>
        </w:rPr>
        <w:t xml:space="preserve">Second Deputy Prime </w:t>
      </w:r>
      <w:proofErr w:type="gramStart"/>
      <w:r w:rsidR="00CF1B0A" w:rsidRPr="00CF1B0A">
        <w:rPr>
          <w:rFonts w:ascii="Book Antiqua" w:hAnsi="Book Antiqua" w:cs="Arial"/>
          <w:noProof w:val="0"/>
          <w:lang w:val="en-GB"/>
        </w:rPr>
        <w:t>Minister</w:t>
      </w:r>
      <w:r w:rsidR="0052175E" w:rsidRPr="00CF1B0A">
        <w:rPr>
          <w:rFonts w:ascii="Book Antiqua" w:hAnsi="Book Antiqua" w:cs="Arial"/>
          <w:noProof w:val="0"/>
          <w:lang w:val="en-GB"/>
        </w:rPr>
        <w:t>;</w:t>
      </w:r>
      <w:r w:rsidR="00F80854" w:rsidRPr="00CF1B0A">
        <w:rPr>
          <w:rFonts w:ascii="Book Antiqua" w:hAnsi="Book Antiqua" w:cs="Arial"/>
          <w:noProof w:val="0"/>
          <w:lang w:val="en-GB"/>
        </w:rPr>
        <w:t xml:space="preserve">   </w:t>
      </w:r>
      <w:proofErr w:type="gramEnd"/>
      <w:r w:rsidR="00F80854"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E420FD" w:rsidRPr="00E420FD">
        <w:rPr>
          <w:rFonts w:ascii="Book Antiqua" w:hAnsi="Book Antiqua" w:cs="Arial"/>
          <w:noProof w:val="0"/>
          <w:lang w:val="en-GB"/>
        </w:rPr>
        <w:t>Member</w:t>
      </w:r>
      <w:r w:rsidR="007B2CC5" w:rsidRPr="00CF1B0A">
        <w:rPr>
          <w:rFonts w:ascii="Book Antiqua" w:hAnsi="Book Antiqua" w:cs="Arial"/>
          <w:noProof w:val="0"/>
          <w:lang w:val="en-GB"/>
        </w:rPr>
        <w:t>;</w:t>
      </w:r>
      <w:r w:rsidR="00F80854"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p>
    <w:p w14:paraId="1852A981" w14:textId="55F57C6C"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Arben</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Vitia</w:t>
      </w:r>
      <w:proofErr w:type="spellEnd"/>
      <w:r w:rsidRPr="00CF1B0A">
        <w:rPr>
          <w:rFonts w:ascii="Book Antiqua" w:hAnsi="Book Antiqua" w:cs="Arial"/>
          <w:noProof w:val="0"/>
          <w:lang w:val="en-GB"/>
        </w:rPr>
        <w:t xml:space="preserve">, </w:t>
      </w:r>
      <w:r w:rsidR="00CF1B0A" w:rsidRPr="00CF1B0A">
        <w:rPr>
          <w:rFonts w:ascii="Book Antiqua" w:hAnsi="Book Antiqua" w:cs="Arial"/>
          <w:noProof w:val="0"/>
          <w:lang w:val="en-GB"/>
        </w:rPr>
        <w:t xml:space="preserve">Minister of </w:t>
      </w:r>
      <w:proofErr w:type="gramStart"/>
      <w:r w:rsidR="00CF1B0A" w:rsidRPr="00CF1B0A">
        <w:rPr>
          <w:rFonts w:ascii="Book Antiqua" w:hAnsi="Book Antiqua" w:cs="Arial"/>
          <w:noProof w:val="0"/>
          <w:lang w:val="en-GB"/>
        </w:rPr>
        <w:t>Health</w:t>
      </w:r>
      <w:r w:rsidRPr="00CF1B0A">
        <w:rPr>
          <w:rFonts w:ascii="Book Antiqua" w:hAnsi="Book Antiqua" w:cs="Arial"/>
          <w:noProof w:val="0"/>
          <w:lang w:val="en-GB"/>
        </w:rPr>
        <w:t xml:space="preserve">; </w:t>
      </w:r>
      <w:r w:rsidR="00F80854" w:rsidRPr="00CF1B0A">
        <w:rPr>
          <w:rFonts w:ascii="Book Antiqua" w:hAnsi="Book Antiqua" w:cs="Arial"/>
          <w:noProof w:val="0"/>
          <w:lang w:val="en-GB"/>
        </w:rPr>
        <w:t xml:space="preserve">  </w:t>
      </w:r>
      <w:proofErr w:type="gramEnd"/>
      <w:r w:rsidR="00F80854"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2A7286" w:rsidRPr="00CF1B0A">
        <w:rPr>
          <w:rFonts w:ascii="Book Antiqua" w:hAnsi="Book Antiqua" w:cs="Arial"/>
          <w:noProof w:val="0"/>
          <w:sz w:val="4"/>
          <w:szCs w:val="4"/>
          <w:lang w:val="en-GB"/>
        </w:rPr>
        <w:t xml:space="preserve">    </w:t>
      </w:r>
      <w:r w:rsidR="009C4938" w:rsidRPr="00E420FD">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 xml:space="preserve">;  </w:t>
      </w:r>
    </w:p>
    <w:p w14:paraId="363D71C3" w14:textId="7CFDFBB0"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Agim</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Veliu</w:t>
      </w:r>
      <w:proofErr w:type="spellEnd"/>
      <w:r w:rsidRPr="00CF1B0A">
        <w:rPr>
          <w:rFonts w:ascii="Book Antiqua" w:hAnsi="Book Antiqua" w:cs="Arial"/>
          <w:noProof w:val="0"/>
          <w:lang w:val="en-GB"/>
        </w:rPr>
        <w:t xml:space="preserve">, </w:t>
      </w:r>
      <w:r w:rsidR="00CF1B0A" w:rsidRPr="00CF1B0A">
        <w:rPr>
          <w:rFonts w:ascii="Book Antiqua" w:hAnsi="Book Antiqua" w:cs="Arial"/>
          <w:noProof w:val="0"/>
          <w:lang w:val="en-GB"/>
        </w:rPr>
        <w:t xml:space="preserve">Minister of the Internal Affairs and Public </w:t>
      </w:r>
      <w:proofErr w:type="gramStart"/>
      <w:r w:rsidR="00CF1B0A" w:rsidRPr="00CF1B0A">
        <w:rPr>
          <w:rFonts w:ascii="Book Antiqua" w:hAnsi="Book Antiqua" w:cs="Arial"/>
          <w:noProof w:val="0"/>
          <w:lang w:val="en-GB"/>
        </w:rPr>
        <w:t>Administration</w:t>
      </w:r>
      <w:r w:rsidR="00F80854" w:rsidRPr="00CF1B0A">
        <w:rPr>
          <w:rFonts w:ascii="Book Antiqua" w:hAnsi="Book Antiqua" w:cs="Arial"/>
          <w:noProof w:val="0"/>
          <w:lang w:val="en-GB"/>
        </w:rPr>
        <w:t xml:space="preserve">;   </w:t>
      </w:r>
      <w:proofErr w:type="gramEnd"/>
      <w:r w:rsidR="00F80854"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6E420CA5" w14:textId="6E39C2FE"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Besnik</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Bislimi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Minister of Finance and </w:t>
      </w:r>
      <w:proofErr w:type="gramStart"/>
      <w:r w:rsidR="00F054ED" w:rsidRPr="00F054ED">
        <w:rPr>
          <w:rFonts w:ascii="Book Antiqua" w:hAnsi="Book Antiqua" w:cs="Arial"/>
          <w:noProof w:val="0"/>
          <w:lang w:val="en-GB"/>
        </w:rPr>
        <w:t>Transfers</w:t>
      </w:r>
      <w:r w:rsidRPr="00CF1B0A">
        <w:rPr>
          <w:rFonts w:ascii="Book Antiqua" w:hAnsi="Book Antiqua" w:cs="Arial"/>
          <w:noProof w:val="0"/>
          <w:lang w:val="en-GB"/>
        </w:rPr>
        <w:t xml:space="preserve">;  </w:t>
      </w:r>
      <w:r w:rsidR="00F80854" w:rsidRPr="00CF1B0A">
        <w:rPr>
          <w:rFonts w:ascii="Book Antiqua" w:hAnsi="Book Antiqua" w:cs="Arial"/>
          <w:noProof w:val="0"/>
          <w:lang w:val="en-GB"/>
        </w:rPr>
        <w:t xml:space="preserve"> </w:t>
      </w:r>
      <w:proofErr w:type="gramEnd"/>
      <w:r w:rsidR="00F80854"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F80854"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Pr="00CF1B0A">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 xml:space="preserve">; </w:t>
      </w:r>
    </w:p>
    <w:p w14:paraId="76EC08BB" w14:textId="6F2BCD5E" w:rsidR="00B30434" w:rsidRPr="00CF1B0A" w:rsidRDefault="00B30434" w:rsidP="009C4938">
      <w:pPr>
        <w:pStyle w:val="ListParagraph"/>
        <w:numPr>
          <w:ilvl w:val="1"/>
          <w:numId w:val="37"/>
        </w:numPr>
        <w:spacing w:after="0" w:line="240" w:lineRule="auto"/>
        <w:ind w:left="567" w:right="-164" w:hanging="567"/>
        <w:jc w:val="both"/>
        <w:rPr>
          <w:rFonts w:ascii="Book Antiqua" w:hAnsi="Book Antiqua" w:cs="Arial"/>
          <w:noProof w:val="0"/>
          <w:lang w:val="en-GB"/>
        </w:rPr>
      </w:pPr>
      <w:proofErr w:type="spellStart"/>
      <w:r w:rsidRPr="00CF1B0A">
        <w:rPr>
          <w:rFonts w:ascii="Book Antiqua" w:hAnsi="Book Antiqua" w:cs="Arial"/>
          <w:noProof w:val="0"/>
          <w:lang w:val="en-GB"/>
        </w:rPr>
        <w:t>Hykmete</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Bajrami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Minister of Education, Science, Technology and </w:t>
      </w:r>
      <w:proofErr w:type="gramStart"/>
      <w:r w:rsidR="00F054ED" w:rsidRPr="00F054ED">
        <w:rPr>
          <w:rFonts w:ascii="Book Antiqua" w:hAnsi="Book Antiqua" w:cs="Arial"/>
          <w:noProof w:val="0"/>
          <w:lang w:val="en-GB"/>
        </w:rPr>
        <w:t>Innovation</w:t>
      </w:r>
      <w:r w:rsidR="009C4938"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proofErr w:type="gramEnd"/>
      <w:r w:rsidR="002A7286"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5817D243" w14:textId="3902D376"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r w:rsidRPr="00CF1B0A">
        <w:rPr>
          <w:rFonts w:ascii="Book Antiqua" w:hAnsi="Book Antiqua" w:cs="Arial"/>
          <w:noProof w:val="0"/>
          <w:lang w:val="en-GB"/>
        </w:rPr>
        <w:t xml:space="preserve">Anton </w:t>
      </w:r>
      <w:proofErr w:type="spellStart"/>
      <w:r w:rsidRPr="00CF1B0A">
        <w:rPr>
          <w:rFonts w:ascii="Book Antiqua" w:hAnsi="Book Antiqua" w:cs="Arial"/>
          <w:noProof w:val="0"/>
          <w:lang w:val="en-GB"/>
        </w:rPr>
        <w:t>Çuni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Minister of </w:t>
      </w:r>
      <w:proofErr w:type="gramStart"/>
      <w:r w:rsidR="00F054ED" w:rsidRPr="00F054ED">
        <w:rPr>
          <w:rFonts w:ascii="Book Antiqua" w:hAnsi="Book Antiqua" w:cs="Arial"/>
          <w:noProof w:val="0"/>
          <w:lang w:val="en-GB"/>
        </w:rPr>
        <w:t>Defence</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r w:rsidR="002A7286"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483C5DE6" w14:textId="2988CFF8" w:rsidR="00B30434" w:rsidRPr="00CF1B0A" w:rsidRDefault="00B30434" w:rsidP="00F054ED">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Rozeta</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Hajdari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Minister of Economy, Employment, Trade, Industry, Entrepreneurship and Strategic </w:t>
      </w:r>
      <w:proofErr w:type="gramStart"/>
      <w:r w:rsidR="00F054ED" w:rsidRPr="00F054ED">
        <w:rPr>
          <w:rFonts w:ascii="Book Antiqua" w:hAnsi="Book Antiqua" w:cs="Arial"/>
          <w:noProof w:val="0"/>
          <w:lang w:val="en-GB"/>
        </w:rPr>
        <w:t>Investments</w:t>
      </w:r>
      <w:r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proofErr w:type="gramEnd"/>
      <w:r w:rsidR="009C4938"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7B2CC5" w:rsidRPr="00CF1B0A">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4EEB18BF" w14:textId="772E390A" w:rsidR="00B30434" w:rsidRPr="00CF1B0A" w:rsidRDefault="00A13EE3"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Emilija</w:t>
      </w:r>
      <w:proofErr w:type="spellEnd"/>
      <w:r w:rsidR="00B30434" w:rsidRPr="00CF1B0A">
        <w:rPr>
          <w:rFonts w:ascii="Book Antiqua" w:hAnsi="Book Antiqua" w:cs="Arial"/>
          <w:noProof w:val="0"/>
          <w:lang w:val="en-GB"/>
        </w:rPr>
        <w:t xml:space="preserve"> </w:t>
      </w:r>
      <w:proofErr w:type="spellStart"/>
      <w:r w:rsidR="00B30434" w:rsidRPr="00CF1B0A">
        <w:rPr>
          <w:rFonts w:ascii="Book Antiqua" w:hAnsi="Book Antiqua" w:cs="Arial"/>
          <w:noProof w:val="0"/>
          <w:lang w:val="en-GB"/>
        </w:rPr>
        <w:t>Redžepi</w:t>
      </w:r>
      <w:proofErr w:type="spellEnd"/>
      <w:r w:rsidR="00B30434"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Minister of Local Government </w:t>
      </w:r>
      <w:proofErr w:type="gramStart"/>
      <w:r w:rsidR="00F054ED" w:rsidRPr="00F054ED">
        <w:rPr>
          <w:rFonts w:ascii="Book Antiqua" w:hAnsi="Book Antiqua" w:cs="Arial"/>
          <w:noProof w:val="0"/>
          <w:lang w:val="en-GB"/>
        </w:rPr>
        <w:t>Administration</w:t>
      </w:r>
      <w:r w:rsidR="00B30434"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00B30434" w:rsidRPr="00CF1B0A">
        <w:rPr>
          <w:rFonts w:ascii="Book Antiqua" w:hAnsi="Book Antiqua" w:cs="Arial"/>
          <w:noProof w:val="0"/>
          <w:lang w:val="en-GB"/>
        </w:rPr>
        <w:t>;</w:t>
      </w:r>
    </w:p>
    <w:p w14:paraId="2C212936" w14:textId="5EA8397E" w:rsidR="00414B6E" w:rsidRPr="00CF1B0A" w:rsidRDefault="00414B6E"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Rrahman</w:t>
      </w:r>
      <w:proofErr w:type="spellEnd"/>
      <w:r w:rsidRPr="00CF1B0A">
        <w:rPr>
          <w:rFonts w:ascii="Book Antiqua" w:hAnsi="Book Antiqua" w:cs="Arial"/>
          <w:noProof w:val="0"/>
          <w:lang w:val="en-GB"/>
        </w:rPr>
        <w:t xml:space="preserve"> Rama, </w:t>
      </w:r>
      <w:r w:rsidR="00F054ED" w:rsidRPr="00F054ED">
        <w:rPr>
          <w:rFonts w:ascii="Book Antiqua" w:hAnsi="Book Antiqua" w:cs="Arial"/>
          <w:noProof w:val="0"/>
          <w:lang w:val="en-GB"/>
        </w:rPr>
        <w:t xml:space="preserve">Commander of the Kosovo Security </w:t>
      </w:r>
      <w:proofErr w:type="gramStart"/>
      <w:r w:rsidR="00F054ED" w:rsidRPr="00F054ED">
        <w:rPr>
          <w:rFonts w:ascii="Book Antiqua" w:hAnsi="Book Antiqua" w:cs="Arial"/>
          <w:noProof w:val="0"/>
          <w:lang w:val="en-GB"/>
        </w:rPr>
        <w:t>Force</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0F36BD95" w14:textId="75415913"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Valon</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Prestreshi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President of the Kosovo Competition </w:t>
      </w:r>
      <w:proofErr w:type="gramStart"/>
      <w:r w:rsidR="00F054ED" w:rsidRPr="00F054ED">
        <w:rPr>
          <w:rFonts w:ascii="Book Antiqua" w:hAnsi="Book Antiqua" w:cs="Arial"/>
          <w:noProof w:val="0"/>
          <w:lang w:val="en-GB"/>
        </w:rPr>
        <w:t>Authority</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4213C31D" w14:textId="17281837" w:rsidR="00B30434" w:rsidRPr="00CF1B0A" w:rsidRDefault="00414B6E"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Fadil</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Kodra</w:t>
      </w:r>
      <w:proofErr w:type="spellEnd"/>
      <w:r w:rsidR="00B30434"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Chief of the Emergency Management </w:t>
      </w:r>
      <w:proofErr w:type="gramStart"/>
      <w:r w:rsidR="00F054ED" w:rsidRPr="00F054ED">
        <w:rPr>
          <w:rFonts w:ascii="Book Antiqua" w:hAnsi="Book Antiqua" w:cs="Arial"/>
          <w:noProof w:val="0"/>
          <w:lang w:val="en-GB"/>
        </w:rPr>
        <w:t>Agency</w:t>
      </w:r>
      <w:r w:rsidR="00B30434"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00B30434" w:rsidRPr="00CF1B0A">
        <w:rPr>
          <w:rFonts w:ascii="Book Antiqua" w:hAnsi="Book Antiqua" w:cs="Arial"/>
          <w:noProof w:val="0"/>
          <w:lang w:val="en-GB"/>
        </w:rPr>
        <w:t>;</w:t>
      </w:r>
    </w:p>
    <w:p w14:paraId="0B30FC0A" w14:textId="12989F80"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Ilir</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Murtezaj</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Director General of the Kosovo Tax </w:t>
      </w:r>
      <w:proofErr w:type="gramStart"/>
      <w:r w:rsidR="00F054ED" w:rsidRPr="00F054ED">
        <w:rPr>
          <w:rFonts w:ascii="Book Antiqua" w:hAnsi="Book Antiqua" w:cs="Arial"/>
          <w:noProof w:val="0"/>
          <w:lang w:val="en-GB"/>
        </w:rPr>
        <w:t>Administration</w:t>
      </w:r>
      <w:r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proofErr w:type="gramEnd"/>
      <w:r w:rsidR="00A13EE3" w:rsidRPr="00CF1B0A">
        <w:rPr>
          <w:rFonts w:ascii="Book Antiqua" w:hAnsi="Book Antiqua" w:cs="Arial"/>
          <w:noProof w:val="0"/>
          <w:lang w:val="en-GB"/>
        </w:rPr>
        <w:t xml:space="preserve">      </w:t>
      </w:r>
      <w:r w:rsidR="009C4938"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7141D090" w14:textId="1F6D135D"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Rashit</w:t>
      </w:r>
      <w:proofErr w:type="spellEnd"/>
      <w:r w:rsidRPr="00CF1B0A">
        <w:rPr>
          <w:rFonts w:ascii="Book Antiqua" w:hAnsi="Book Antiqua" w:cs="Arial"/>
          <w:noProof w:val="0"/>
          <w:lang w:val="en-GB"/>
        </w:rPr>
        <w:t xml:space="preserve"> </w:t>
      </w:r>
      <w:proofErr w:type="spellStart"/>
      <w:r w:rsidR="005A11CC" w:rsidRPr="00CF1B0A">
        <w:rPr>
          <w:rFonts w:ascii="Book Antiqua" w:hAnsi="Book Antiqua" w:cs="Arial"/>
          <w:noProof w:val="0"/>
          <w:lang w:val="en-GB"/>
        </w:rPr>
        <w:t>Ç</w:t>
      </w:r>
      <w:r w:rsidRPr="00CF1B0A">
        <w:rPr>
          <w:rFonts w:ascii="Book Antiqua" w:hAnsi="Book Antiqua" w:cs="Arial"/>
          <w:noProof w:val="0"/>
          <w:lang w:val="en-GB"/>
        </w:rPr>
        <w:t>alaj</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Director General of the Kosovo </w:t>
      </w:r>
      <w:proofErr w:type="gramStart"/>
      <w:r w:rsidR="00F054ED" w:rsidRPr="00F054ED">
        <w:rPr>
          <w:rFonts w:ascii="Book Antiqua" w:hAnsi="Book Antiqua" w:cs="Arial"/>
          <w:noProof w:val="0"/>
          <w:lang w:val="en-GB"/>
        </w:rPr>
        <w:t>Police</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5A11CC"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04EB28B7" w14:textId="6268D3D7"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r w:rsidRPr="00CF1B0A">
        <w:rPr>
          <w:rFonts w:ascii="Book Antiqua" w:hAnsi="Book Antiqua" w:cs="Arial"/>
          <w:noProof w:val="0"/>
          <w:lang w:val="en-GB"/>
        </w:rPr>
        <w:t xml:space="preserve">Ibrahim </w:t>
      </w:r>
      <w:proofErr w:type="spellStart"/>
      <w:r w:rsidRPr="00CF1B0A">
        <w:rPr>
          <w:rFonts w:ascii="Book Antiqua" w:hAnsi="Book Antiqua" w:cs="Arial"/>
          <w:noProof w:val="0"/>
          <w:lang w:val="en-GB"/>
        </w:rPr>
        <w:t>Xhaka</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acting Director General of </w:t>
      </w:r>
      <w:proofErr w:type="gramStart"/>
      <w:r w:rsidR="00F054ED" w:rsidRPr="00F054ED">
        <w:rPr>
          <w:rFonts w:ascii="Book Antiqua" w:hAnsi="Book Antiqua" w:cs="Arial"/>
          <w:noProof w:val="0"/>
          <w:lang w:val="en-GB"/>
        </w:rPr>
        <w:t>Customs</w:t>
      </w:r>
      <w:r w:rsidR="009C4938" w:rsidRPr="00CF1B0A">
        <w:rPr>
          <w:rFonts w:ascii="Book Antiqua" w:hAnsi="Book Antiqua" w:cs="Arial"/>
          <w:noProof w:val="0"/>
          <w:lang w:val="en-GB"/>
        </w:rPr>
        <w:t>;</w:t>
      </w:r>
      <w:r w:rsidRPr="00CF1B0A">
        <w:rPr>
          <w:rFonts w:ascii="Book Antiqua" w:hAnsi="Book Antiqua" w:cs="Arial"/>
          <w:noProof w:val="0"/>
          <w:lang w:val="en-GB"/>
        </w:rPr>
        <w:t xml:space="preserve">   </w:t>
      </w:r>
      <w:proofErr w:type="gramEnd"/>
      <w:r w:rsidRPr="00CF1B0A">
        <w:rPr>
          <w:rFonts w:ascii="Book Antiqua" w:hAnsi="Book Antiqua" w:cs="Arial"/>
          <w:noProof w:val="0"/>
          <w:lang w:val="en-GB"/>
        </w:rPr>
        <w:t xml:space="preserve">                            </w:t>
      </w:r>
      <w:r w:rsidR="005A11CC"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5A11CC"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4C85A675" w14:textId="7A9B5025" w:rsidR="00B30434" w:rsidRPr="00CF1B0A" w:rsidRDefault="00B30434"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CF1B0A">
        <w:rPr>
          <w:rFonts w:ascii="Book Antiqua" w:hAnsi="Book Antiqua" w:cs="Arial"/>
          <w:noProof w:val="0"/>
          <w:lang w:val="en-GB"/>
        </w:rPr>
        <w:t>Valdet</w:t>
      </w:r>
      <w:proofErr w:type="spellEnd"/>
      <w:r w:rsidRPr="00CF1B0A">
        <w:rPr>
          <w:rFonts w:ascii="Book Antiqua" w:hAnsi="Book Antiqua" w:cs="Arial"/>
          <w:noProof w:val="0"/>
          <w:lang w:val="en-GB"/>
        </w:rPr>
        <w:t xml:space="preserve"> </w:t>
      </w:r>
      <w:proofErr w:type="spellStart"/>
      <w:r w:rsidRPr="00CF1B0A">
        <w:rPr>
          <w:rFonts w:ascii="Book Antiqua" w:hAnsi="Book Antiqua" w:cs="Arial"/>
          <w:noProof w:val="0"/>
          <w:lang w:val="en-GB"/>
        </w:rPr>
        <w:t>Gjinovci</w:t>
      </w:r>
      <w:proofErr w:type="spellEnd"/>
      <w:r w:rsidRPr="00CF1B0A">
        <w:rPr>
          <w:rFonts w:ascii="Book Antiqua" w:hAnsi="Book Antiqua" w:cs="Arial"/>
          <w:noProof w:val="0"/>
          <w:lang w:val="en-GB"/>
        </w:rPr>
        <w:t xml:space="preserve">, </w:t>
      </w:r>
      <w:r w:rsidR="00F054ED" w:rsidRPr="00F054ED">
        <w:rPr>
          <w:rFonts w:ascii="Book Antiqua" w:hAnsi="Book Antiqua" w:cs="Arial"/>
          <w:noProof w:val="0"/>
          <w:lang w:val="en-GB"/>
        </w:rPr>
        <w:t xml:space="preserve">Director General of the Food and Veterinary </w:t>
      </w:r>
      <w:proofErr w:type="spellStart"/>
      <w:proofErr w:type="gramStart"/>
      <w:r w:rsidR="00F054ED" w:rsidRPr="00F054ED">
        <w:rPr>
          <w:rFonts w:ascii="Book Antiqua" w:hAnsi="Book Antiqua" w:cs="Arial"/>
          <w:noProof w:val="0"/>
          <w:lang w:val="en-GB"/>
        </w:rPr>
        <w:t>Agenc</w:t>
      </w:r>
      <w:proofErr w:type="spellEnd"/>
      <w:r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proofErr w:type="gramEnd"/>
      <w:r w:rsidR="00414B6E" w:rsidRPr="00CF1B0A">
        <w:rPr>
          <w:rFonts w:ascii="Book Antiqua" w:hAnsi="Book Antiqua" w:cs="Arial"/>
          <w:noProof w:val="0"/>
          <w:lang w:val="en-GB"/>
        </w:rPr>
        <w:t xml:space="preserve">   </w:t>
      </w:r>
      <w:r w:rsidR="00E420FD">
        <w:rPr>
          <w:rFonts w:ascii="Book Antiqua" w:hAnsi="Book Antiqua" w:cs="Arial"/>
          <w:noProof w:val="0"/>
          <w:lang w:val="en-GB"/>
        </w:rPr>
        <w:t xml:space="preserve">                 </w:t>
      </w:r>
      <w:r w:rsidR="00E420FD" w:rsidRPr="00E420FD">
        <w:rPr>
          <w:rFonts w:ascii="Book Antiqua" w:hAnsi="Book Antiqua" w:cs="Arial"/>
          <w:noProof w:val="0"/>
          <w:lang w:val="en-GB"/>
        </w:rPr>
        <w:t>Member</w:t>
      </w:r>
      <w:r w:rsidRPr="00CF1B0A">
        <w:rPr>
          <w:rFonts w:ascii="Book Antiqua" w:hAnsi="Book Antiqua" w:cs="Arial"/>
          <w:noProof w:val="0"/>
          <w:lang w:val="en-GB"/>
        </w:rPr>
        <w:t>;</w:t>
      </w:r>
    </w:p>
    <w:p w14:paraId="3E4FB643" w14:textId="613BEB61" w:rsidR="00B30434" w:rsidRPr="00CF1B0A" w:rsidRDefault="00F054ED" w:rsidP="009C4938">
      <w:pPr>
        <w:pStyle w:val="ListParagraph"/>
        <w:numPr>
          <w:ilvl w:val="1"/>
          <w:numId w:val="37"/>
        </w:numPr>
        <w:spacing w:after="0" w:line="240" w:lineRule="auto"/>
        <w:ind w:left="567" w:hanging="567"/>
        <w:jc w:val="both"/>
        <w:rPr>
          <w:rFonts w:ascii="Book Antiqua" w:hAnsi="Book Antiqua" w:cs="Arial"/>
          <w:noProof w:val="0"/>
          <w:lang w:val="en-GB"/>
        </w:rPr>
      </w:pPr>
      <w:r w:rsidRPr="00F054ED">
        <w:rPr>
          <w:rFonts w:ascii="Book Antiqua" w:hAnsi="Book Antiqua" w:cs="Arial"/>
          <w:noProof w:val="0"/>
          <w:lang w:val="en-GB"/>
        </w:rPr>
        <w:t xml:space="preserve">Health Inspectorate </w:t>
      </w:r>
      <w:proofErr w:type="gramStart"/>
      <w:r w:rsidRPr="00F054ED">
        <w:rPr>
          <w:rFonts w:ascii="Book Antiqua" w:hAnsi="Book Antiqua" w:cs="Arial"/>
          <w:noProof w:val="0"/>
          <w:lang w:val="en-GB"/>
        </w:rPr>
        <w:t>Representative</w:t>
      </w:r>
      <w:r w:rsidR="00B30434" w:rsidRPr="00CF1B0A">
        <w:rPr>
          <w:rFonts w:ascii="Book Antiqua" w:hAnsi="Book Antiqua" w:cs="Arial"/>
          <w:noProof w:val="0"/>
          <w:lang w:val="en-GB"/>
        </w:rPr>
        <w:t xml:space="preserve">;   </w:t>
      </w:r>
      <w:proofErr w:type="gramEnd"/>
      <w:r w:rsidR="00B30434"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00B30434" w:rsidRPr="00CF1B0A">
        <w:rPr>
          <w:rFonts w:ascii="Book Antiqua" w:hAnsi="Book Antiqua" w:cs="Arial"/>
          <w:noProof w:val="0"/>
          <w:lang w:val="en-GB"/>
        </w:rPr>
        <w:t>;</w:t>
      </w:r>
    </w:p>
    <w:p w14:paraId="1310076D" w14:textId="0B589F65" w:rsidR="00B30434" w:rsidRPr="00CF1B0A" w:rsidRDefault="00F054ED" w:rsidP="009C4938">
      <w:pPr>
        <w:pStyle w:val="ListParagraph"/>
        <w:numPr>
          <w:ilvl w:val="1"/>
          <w:numId w:val="37"/>
        </w:numPr>
        <w:spacing w:after="0" w:line="240" w:lineRule="auto"/>
        <w:ind w:left="567" w:hanging="567"/>
        <w:jc w:val="both"/>
        <w:rPr>
          <w:rFonts w:ascii="Book Antiqua" w:hAnsi="Book Antiqua" w:cs="Arial"/>
          <w:noProof w:val="0"/>
          <w:lang w:val="en-GB"/>
        </w:rPr>
      </w:pPr>
      <w:r w:rsidRPr="00F054ED">
        <w:rPr>
          <w:rFonts w:ascii="Book Antiqua" w:hAnsi="Book Antiqua" w:cs="Arial"/>
          <w:noProof w:val="0"/>
          <w:lang w:val="en-GB"/>
        </w:rPr>
        <w:t xml:space="preserve">Pharmaceutical Inspectorate </w:t>
      </w:r>
      <w:proofErr w:type="gramStart"/>
      <w:r w:rsidRPr="00F054ED">
        <w:rPr>
          <w:rFonts w:ascii="Book Antiqua" w:hAnsi="Book Antiqua" w:cs="Arial"/>
          <w:noProof w:val="0"/>
          <w:lang w:val="en-GB"/>
        </w:rPr>
        <w:t>Representative</w:t>
      </w:r>
      <w:r w:rsidR="00B30434" w:rsidRPr="00CF1B0A">
        <w:rPr>
          <w:rFonts w:ascii="Book Antiqua" w:hAnsi="Book Antiqua" w:cs="Arial"/>
          <w:noProof w:val="0"/>
          <w:lang w:val="en-GB"/>
        </w:rPr>
        <w:t xml:space="preserve">;   </w:t>
      </w:r>
      <w:proofErr w:type="gramEnd"/>
      <w:r w:rsidR="00B30434"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E420FD" w:rsidRPr="00E420FD">
        <w:rPr>
          <w:rFonts w:ascii="Book Antiqua" w:hAnsi="Book Antiqua" w:cs="Arial"/>
          <w:noProof w:val="0"/>
          <w:lang w:val="en-GB"/>
        </w:rPr>
        <w:t>Member</w:t>
      </w:r>
      <w:r w:rsidR="00B30434" w:rsidRPr="00CF1B0A">
        <w:rPr>
          <w:rFonts w:ascii="Book Antiqua" w:hAnsi="Book Antiqua" w:cs="Arial"/>
          <w:noProof w:val="0"/>
          <w:lang w:val="en-GB"/>
        </w:rPr>
        <w:t>;</w:t>
      </w:r>
    </w:p>
    <w:p w14:paraId="68F9A754" w14:textId="7BB2C20C" w:rsidR="00B30434" w:rsidRPr="00CF1B0A" w:rsidRDefault="00F054ED" w:rsidP="009C4938">
      <w:pPr>
        <w:pStyle w:val="ListParagraph"/>
        <w:numPr>
          <w:ilvl w:val="1"/>
          <w:numId w:val="37"/>
        </w:numPr>
        <w:tabs>
          <w:tab w:val="left" w:pos="9072"/>
        </w:tabs>
        <w:spacing w:after="0" w:line="240" w:lineRule="auto"/>
        <w:ind w:left="567" w:hanging="567"/>
        <w:jc w:val="both"/>
        <w:rPr>
          <w:rFonts w:ascii="Book Antiqua" w:hAnsi="Book Antiqua" w:cs="Arial"/>
          <w:noProof w:val="0"/>
          <w:lang w:val="en-GB"/>
        </w:rPr>
      </w:pPr>
      <w:r w:rsidRPr="00F054ED">
        <w:rPr>
          <w:rFonts w:ascii="Book Antiqua" w:hAnsi="Book Antiqua" w:cs="Arial"/>
          <w:noProof w:val="0"/>
          <w:lang w:val="en-GB"/>
        </w:rPr>
        <w:t xml:space="preserve">Market Inspectorate </w:t>
      </w:r>
      <w:proofErr w:type="gramStart"/>
      <w:r w:rsidRPr="00F054ED">
        <w:rPr>
          <w:rFonts w:ascii="Book Antiqua" w:hAnsi="Book Antiqua" w:cs="Arial"/>
          <w:noProof w:val="0"/>
          <w:lang w:val="en-GB"/>
        </w:rPr>
        <w:t>Representative</w:t>
      </w:r>
      <w:r w:rsidR="00B30434" w:rsidRPr="00CF1B0A">
        <w:rPr>
          <w:rFonts w:ascii="Book Antiqua" w:hAnsi="Book Antiqua" w:cs="Arial"/>
          <w:noProof w:val="0"/>
          <w:lang w:val="en-GB"/>
        </w:rPr>
        <w:t xml:space="preserve">;   </w:t>
      </w:r>
      <w:proofErr w:type="gramEnd"/>
      <w:r w:rsidR="00B30434"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A13EE3" w:rsidRPr="00CF1B0A">
        <w:rPr>
          <w:rFonts w:ascii="Book Antiqua" w:hAnsi="Book Antiqua" w:cs="Arial"/>
          <w:noProof w:val="0"/>
          <w:lang w:val="en-GB"/>
        </w:rPr>
        <w:t xml:space="preserve">    </w:t>
      </w:r>
      <w:r w:rsidR="00414B6E" w:rsidRPr="00CF1B0A">
        <w:rPr>
          <w:rFonts w:ascii="Book Antiqua" w:hAnsi="Book Antiqua" w:cs="Arial"/>
          <w:noProof w:val="0"/>
          <w:lang w:val="en-GB"/>
        </w:rPr>
        <w:t xml:space="preserve"> </w:t>
      </w:r>
      <w:r w:rsidR="00B30434"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00B30434" w:rsidRPr="00CF1B0A">
        <w:rPr>
          <w:rFonts w:ascii="Book Antiqua" w:hAnsi="Book Antiqua" w:cs="Arial"/>
          <w:noProof w:val="0"/>
          <w:lang w:val="en-GB"/>
        </w:rPr>
        <w:t xml:space="preserve">; </w:t>
      </w:r>
    </w:p>
    <w:p w14:paraId="4C952D56" w14:textId="54307264" w:rsidR="00B30434" w:rsidRPr="00CF1B0A" w:rsidRDefault="00F054ED" w:rsidP="009C4938">
      <w:pPr>
        <w:pStyle w:val="ListParagraph"/>
        <w:numPr>
          <w:ilvl w:val="1"/>
          <w:numId w:val="37"/>
        </w:numPr>
        <w:spacing w:after="0" w:line="240" w:lineRule="auto"/>
        <w:ind w:left="567" w:hanging="567"/>
        <w:jc w:val="both"/>
        <w:rPr>
          <w:rFonts w:ascii="Book Antiqua" w:hAnsi="Book Antiqua" w:cs="Arial"/>
          <w:noProof w:val="0"/>
          <w:lang w:val="en-GB"/>
        </w:rPr>
      </w:pPr>
      <w:proofErr w:type="spellStart"/>
      <w:r w:rsidRPr="00F054ED">
        <w:rPr>
          <w:rFonts w:ascii="Book Antiqua" w:hAnsi="Book Antiqua" w:cs="Arial"/>
          <w:noProof w:val="0"/>
          <w:lang w:val="en-GB"/>
        </w:rPr>
        <w:t>Labor</w:t>
      </w:r>
      <w:proofErr w:type="spellEnd"/>
      <w:r w:rsidRPr="00F054ED">
        <w:rPr>
          <w:rFonts w:ascii="Book Antiqua" w:hAnsi="Book Antiqua" w:cs="Arial"/>
          <w:noProof w:val="0"/>
          <w:lang w:val="en-GB"/>
        </w:rPr>
        <w:t xml:space="preserve"> Inspectorate </w:t>
      </w:r>
      <w:proofErr w:type="gramStart"/>
      <w:r w:rsidRPr="00F054ED">
        <w:rPr>
          <w:rFonts w:ascii="Book Antiqua" w:hAnsi="Book Antiqua" w:cs="Arial"/>
          <w:noProof w:val="0"/>
          <w:lang w:val="en-GB"/>
        </w:rPr>
        <w:t>Representative</w:t>
      </w:r>
      <w:r w:rsidR="00B30434" w:rsidRPr="00CF1B0A">
        <w:rPr>
          <w:rFonts w:ascii="Book Antiqua" w:hAnsi="Book Antiqua" w:cs="Arial"/>
          <w:noProof w:val="0"/>
          <w:lang w:val="en-GB"/>
        </w:rPr>
        <w:t xml:space="preserve">;   </w:t>
      </w:r>
      <w:proofErr w:type="gramEnd"/>
      <w:r w:rsidR="00B30434"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A13EE3"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B30434"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2A7286" w:rsidRPr="00CF1B0A">
        <w:rPr>
          <w:rFonts w:ascii="Book Antiqua" w:hAnsi="Book Antiqua" w:cs="Arial"/>
          <w:noProof w:val="0"/>
          <w:sz w:val="4"/>
          <w:szCs w:val="4"/>
          <w:lang w:val="en-GB"/>
        </w:rPr>
        <w:t xml:space="preserve">  </w:t>
      </w:r>
      <w:r w:rsidR="00414B6E" w:rsidRPr="00CF1B0A">
        <w:rPr>
          <w:rFonts w:ascii="Book Antiqua" w:hAnsi="Book Antiqua" w:cs="Arial"/>
          <w:noProof w:val="0"/>
          <w:sz w:val="4"/>
          <w:szCs w:val="4"/>
          <w:lang w:val="en-GB"/>
        </w:rPr>
        <w:t xml:space="preserve">    </w:t>
      </w:r>
      <w:r w:rsidR="00B30434" w:rsidRPr="00CF1B0A">
        <w:rPr>
          <w:rFonts w:ascii="Book Antiqua" w:hAnsi="Book Antiqua" w:cs="Arial"/>
          <w:noProof w:val="0"/>
          <w:lang w:val="en-GB"/>
        </w:rPr>
        <w:t xml:space="preserve"> </w:t>
      </w:r>
      <w:r w:rsidR="002A7286" w:rsidRPr="00CF1B0A">
        <w:rPr>
          <w:rFonts w:ascii="Book Antiqua" w:hAnsi="Book Antiqua" w:cs="Arial"/>
          <w:noProof w:val="0"/>
          <w:lang w:val="en-GB"/>
        </w:rPr>
        <w:t xml:space="preserve"> </w:t>
      </w:r>
      <w:r w:rsidR="009C4938" w:rsidRPr="00CF1B0A">
        <w:rPr>
          <w:rFonts w:ascii="Book Antiqua" w:hAnsi="Book Antiqua" w:cs="Arial"/>
          <w:noProof w:val="0"/>
          <w:sz w:val="4"/>
          <w:szCs w:val="4"/>
          <w:lang w:val="en-GB"/>
        </w:rPr>
        <w:t xml:space="preserve">    </w:t>
      </w:r>
      <w:r w:rsidR="00E420FD">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007B2CC5" w:rsidRPr="00CF1B0A">
        <w:rPr>
          <w:rFonts w:ascii="Book Antiqua" w:hAnsi="Book Antiqua" w:cs="Arial"/>
          <w:noProof w:val="0"/>
          <w:lang w:val="en-GB"/>
        </w:rPr>
        <w:t>;</w:t>
      </w:r>
    </w:p>
    <w:p w14:paraId="11F924B2" w14:textId="45992F27" w:rsidR="00414B6E" w:rsidRPr="00CF1B0A" w:rsidRDefault="00F054ED" w:rsidP="00414B6E">
      <w:pPr>
        <w:pStyle w:val="ListParagraph"/>
        <w:numPr>
          <w:ilvl w:val="1"/>
          <w:numId w:val="37"/>
        </w:numPr>
        <w:spacing w:after="0" w:line="240" w:lineRule="auto"/>
        <w:ind w:left="567" w:hanging="567"/>
        <w:jc w:val="both"/>
        <w:rPr>
          <w:rFonts w:ascii="Book Antiqua" w:hAnsi="Book Antiqua" w:cs="Arial"/>
          <w:noProof w:val="0"/>
          <w:lang w:val="en-GB"/>
        </w:rPr>
      </w:pPr>
      <w:r w:rsidRPr="00F054ED">
        <w:rPr>
          <w:rFonts w:ascii="Book Antiqua" w:hAnsi="Book Antiqua" w:cs="Arial"/>
          <w:noProof w:val="0"/>
          <w:lang w:val="en-GB"/>
        </w:rPr>
        <w:t xml:space="preserve">Representative of the Department of State </w:t>
      </w:r>
      <w:proofErr w:type="gramStart"/>
      <w:r w:rsidRPr="00F054ED">
        <w:rPr>
          <w:rFonts w:ascii="Book Antiqua" w:hAnsi="Book Antiqua" w:cs="Arial"/>
          <w:noProof w:val="0"/>
          <w:lang w:val="en-GB"/>
        </w:rPr>
        <w:t>Reserves</w:t>
      </w:r>
      <w:r w:rsidR="00414B6E" w:rsidRPr="00CF1B0A">
        <w:rPr>
          <w:rFonts w:ascii="Book Antiqua" w:hAnsi="Book Antiqua" w:cs="Arial"/>
          <w:noProof w:val="0"/>
          <w:lang w:val="en-GB"/>
        </w:rPr>
        <w:t xml:space="preserve">;   </w:t>
      </w:r>
      <w:proofErr w:type="gramEnd"/>
      <w:r w:rsidR="00414B6E" w:rsidRPr="00CF1B0A">
        <w:rPr>
          <w:rFonts w:ascii="Book Antiqua" w:hAnsi="Book Antiqua" w:cs="Arial"/>
          <w:noProof w:val="0"/>
          <w:lang w:val="en-GB"/>
        </w:rPr>
        <w:t xml:space="preserve">                                                 </w:t>
      </w:r>
      <w:r w:rsidR="00414B6E" w:rsidRPr="00CF1B0A">
        <w:rPr>
          <w:rFonts w:ascii="Book Antiqua" w:hAnsi="Book Antiqua" w:cs="Arial"/>
          <w:noProof w:val="0"/>
          <w:sz w:val="4"/>
          <w:szCs w:val="4"/>
          <w:lang w:val="en-GB"/>
        </w:rPr>
        <w:t xml:space="preserve"> </w:t>
      </w:r>
      <w:r w:rsidR="00E420FD" w:rsidRPr="00E420FD">
        <w:rPr>
          <w:rFonts w:ascii="Book Antiqua" w:hAnsi="Book Antiqua" w:cs="Arial"/>
          <w:noProof w:val="0"/>
          <w:lang w:val="en-GB"/>
        </w:rPr>
        <w:t>Member</w:t>
      </w:r>
      <w:r w:rsidR="00414B6E" w:rsidRPr="00CF1B0A">
        <w:rPr>
          <w:rFonts w:ascii="Book Antiqua" w:hAnsi="Book Antiqua" w:cs="Arial"/>
          <w:noProof w:val="0"/>
          <w:lang w:val="en-GB"/>
        </w:rPr>
        <w:t>.</w:t>
      </w:r>
    </w:p>
    <w:p w14:paraId="1E017C16" w14:textId="77777777" w:rsidR="000D1196" w:rsidRPr="00CF1B0A" w:rsidRDefault="000D1196" w:rsidP="009C4938">
      <w:pPr>
        <w:pStyle w:val="ListParagraph"/>
        <w:spacing w:after="0" w:line="240" w:lineRule="auto"/>
        <w:ind w:left="567" w:hanging="567"/>
        <w:jc w:val="both"/>
        <w:rPr>
          <w:rFonts w:ascii="Book Antiqua" w:hAnsi="Book Antiqua" w:cs="Arial"/>
          <w:noProof w:val="0"/>
          <w:sz w:val="10"/>
          <w:szCs w:val="10"/>
          <w:lang w:val="en-GB"/>
        </w:rPr>
      </w:pPr>
    </w:p>
    <w:p w14:paraId="3A020D0B" w14:textId="7D8EB003" w:rsidR="00E2405F" w:rsidRPr="00CF1B0A" w:rsidRDefault="00E420FD" w:rsidP="00A13EE3">
      <w:pPr>
        <w:pStyle w:val="ListParagraph"/>
        <w:numPr>
          <w:ilvl w:val="0"/>
          <w:numId w:val="37"/>
        </w:numPr>
        <w:spacing w:after="0" w:line="240" w:lineRule="auto"/>
        <w:jc w:val="both"/>
        <w:rPr>
          <w:rFonts w:ascii="Book Antiqua" w:hAnsi="Book Antiqua" w:cs="Arial"/>
          <w:noProof w:val="0"/>
          <w:lang w:val="en-GB"/>
        </w:rPr>
      </w:pPr>
      <w:r w:rsidRPr="00E420FD">
        <w:rPr>
          <w:rFonts w:ascii="Book Antiqua" w:eastAsia="Calibri" w:hAnsi="Book Antiqua" w:cs="Calibri"/>
          <w:noProof w:val="0"/>
          <w:lang w:val="en-GB"/>
        </w:rPr>
        <w:t>The task of the Commission is to manage, on behalf of the Government of the Republic of Kosovo, the process of prevention of infection from Corona Virus COVID-19, including the monitoring of the implementation of laws and other sub-legal acts for consumer protection through authorized state administration bodies</w:t>
      </w:r>
      <w:r w:rsidR="00E2405F" w:rsidRPr="00CF1B0A">
        <w:rPr>
          <w:rFonts w:ascii="Book Antiqua" w:eastAsia="MS Mincho" w:hAnsi="Book Antiqua" w:cs="Times New Roman"/>
          <w:noProof w:val="0"/>
          <w:lang w:val="en-GB" w:eastAsia="sr-Latn-CS"/>
        </w:rPr>
        <w:t>.</w:t>
      </w:r>
    </w:p>
    <w:p w14:paraId="7BBB298C" w14:textId="77777777" w:rsidR="000D1196" w:rsidRPr="00CF1B0A" w:rsidRDefault="000D1196" w:rsidP="00A13EE3">
      <w:pPr>
        <w:pStyle w:val="ListParagraph"/>
        <w:spacing w:after="0" w:line="240" w:lineRule="auto"/>
        <w:ind w:left="360"/>
        <w:jc w:val="both"/>
        <w:rPr>
          <w:rFonts w:ascii="Book Antiqua" w:hAnsi="Book Antiqua" w:cs="Arial"/>
          <w:noProof w:val="0"/>
          <w:sz w:val="10"/>
          <w:szCs w:val="10"/>
          <w:lang w:val="en-GB"/>
        </w:rPr>
      </w:pPr>
    </w:p>
    <w:p w14:paraId="5635D5CC"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6A57C959"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44D45E28"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222D03EB"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33FC0A9D"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6730045F"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38249A76" w14:textId="77777777" w:rsidR="007B2CC5" w:rsidRPr="00CF1B0A" w:rsidRDefault="007B2CC5" w:rsidP="00A13EE3">
      <w:pPr>
        <w:pStyle w:val="ListParagraph"/>
        <w:spacing w:after="0" w:line="240" w:lineRule="auto"/>
        <w:ind w:left="360"/>
        <w:jc w:val="both"/>
        <w:rPr>
          <w:rFonts w:ascii="Book Antiqua" w:hAnsi="Book Antiqua" w:cs="Arial"/>
          <w:noProof w:val="0"/>
          <w:sz w:val="10"/>
          <w:szCs w:val="10"/>
          <w:lang w:val="en-GB"/>
        </w:rPr>
      </w:pPr>
    </w:p>
    <w:p w14:paraId="6F46748F" w14:textId="77777777" w:rsidR="007B2CC5" w:rsidRPr="00CF1B0A" w:rsidRDefault="007B2CC5" w:rsidP="00A13EE3">
      <w:pPr>
        <w:pStyle w:val="ListParagraph"/>
        <w:spacing w:after="0" w:line="240" w:lineRule="auto"/>
        <w:ind w:left="360"/>
        <w:jc w:val="both"/>
        <w:rPr>
          <w:rFonts w:ascii="Book Antiqua" w:hAnsi="Book Antiqua" w:cs="Arial"/>
          <w:noProof w:val="0"/>
          <w:sz w:val="10"/>
          <w:szCs w:val="10"/>
          <w:lang w:val="en-GB"/>
        </w:rPr>
      </w:pPr>
    </w:p>
    <w:p w14:paraId="7CF28E07" w14:textId="77777777" w:rsidR="007B2CC5" w:rsidRPr="00CF1B0A" w:rsidRDefault="007B2CC5" w:rsidP="00A13EE3">
      <w:pPr>
        <w:pStyle w:val="ListParagraph"/>
        <w:spacing w:after="0" w:line="240" w:lineRule="auto"/>
        <w:ind w:left="360"/>
        <w:jc w:val="both"/>
        <w:rPr>
          <w:rFonts w:ascii="Book Antiqua" w:hAnsi="Book Antiqua" w:cs="Arial"/>
          <w:noProof w:val="0"/>
          <w:sz w:val="10"/>
          <w:szCs w:val="10"/>
          <w:lang w:val="en-GB"/>
        </w:rPr>
      </w:pPr>
    </w:p>
    <w:p w14:paraId="003F9AF5" w14:textId="77777777" w:rsidR="007B2CC5" w:rsidRPr="00CF1B0A" w:rsidRDefault="007B2CC5" w:rsidP="00A13EE3">
      <w:pPr>
        <w:pStyle w:val="ListParagraph"/>
        <w:spacing w:after="0" w:line="240" w:lineRule="auto"/>
        <w:ind w:left="360"/>
        <w:jc w:val="both"/>
        <w:rPr>
          <w:rFonts w:ascii="Book Antiqua" w:hAnsi="Book Antiqua" w:cs="Arial"/>
          <w:noProof w:val="0"/>
          <w:sz w:val="10"/>
          <w:szCs w:val="10"/>
          <w:lang w:val="en-GB"/>
        </w:rPr>
      </w:pPr>
    </w:p>
    <w:p w14:paraId="23285896" w14:textId="77777777" w:rsidR="007B2CC5" w:rsidRPr="00CF1B0A" w:rsidRDefault="007B2CC5" w:rsidP="00A13EE3">
      <w:pPr>
        <w:pStyle w:val="ListParagraph"/>
        <w:spacing w:after="0" w:line="240" w:lineRule="auto"/>
        <w:ind w:left="360"/>
        <w:jc w:val="both"/>
        <w:rPr>
          <w:rFonts w:ascii="Book Antiqua" w:hAnsi="Book Antiqua" w:cs="Arial"/>
          <w:noProof w:val="0"/>
          <w:sz w:val="10"/>
          <w:szCs w:val="10"/>
          <w:lang w:val="en-GB"/>
        </w:rPr>
      </w:pPr>
    </w:p>
    <w:p w14:paraId="5DDB3315"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3D438485"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623FBEA0"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4280F7EF"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68B476AB" w14:textId="77777777" w:rsidR="00414B6E" w:rsidRPr="00CF1B0A" w:rsidRDefault="00414B6E" w:rsidP="00A13EE3">
      <w:pPr>
        <w:pStyle w:val="ListParagraph"/>
        <w:spacing w:after="0" w:line="240" w:lineRule="auto"/>
        <w:ind w:left="360"/>
        <w:jc w:val="both"/>
        <w:rPr>
          <w:rFonts w:ascii="Book Antiqua" w:hAnsi="Book Antiqua" w:cs="Arial"/>
          <w:noProof w:val="0"/>
          <w:sz w:val="10"/>
          <w:szCs w:val="10"/>
          <w:lang w:val="en-GB"/>
        </w:rPr>
      </w:pPr>
    </w:p>
    <w:p w14:paraId="6E397F12" w14:textId="6E50F254" w:rsidR="000D1196" w:rsidRPr="00CF1B0A" w:rsidRDefault="00E420FD" w:rsidP="005508F9">
      <w:pPr>
        <w:pStyle w:val="ListParagraph"/>
        <w:numPr>
          <w:ilvl w:val="0"/>
          <w:numId w:val="37"/>
        </w:numPr>
        <w:spacing w:after="0" w:line="240" w:lineRule="auto"/>
        <w:jc w:val="both"/>
        <w:rPr>
          <w:rFonts w:ascii="Book Antiqua" w:hAnsi="Book Antiqua" w:cs="Arial"/>
          <w:noProof w:val="0"/>
          <w:lang w:val="en-GB"/>
        </w:rPr>
      </w:pPr>
      <w:r w:rsidRPr="00E420FD">
        <w:rPr>
          <w:rFonts w:ascii="Book Antiqua" w:eastAsia="Calibri" w:hAnsi="Book Antiqua" w:cs="Calibri"/>
          <w:noProof w:val="0"/>
          <w:lang w:val="en-GB"/>
        </w:rPr>
        <w:t>All businesses, including, but not limited to, pharmacies and other food and hygiene businesses are required to operate in compliance with the applicable legislation and not to abuse the prices of medical and food products</w:t>
      </w:r>
      <w:r w:rsidR="00E2405F" w:rsidRPr="00CF1B0A">
        <w:rPr>
          <w:rFonts w:ascii="Book Antiqua" w:eastAsia="Calibri" w:hAnsi="Book Antiqua" w:cs="Calibri"/>
          <w:noProof w:val="0"/>
          <w:lang w:val="en-GB"/>
        </w:rPr>
        <w:t xml:space="preserve">. </w:t>
      </w:r>
    </w:p>
    <w:p w14:paraId="2ECCC688" w14:textId="77777777" w:rsidR="005508F9" w:rsidRPr="00CF1B0A" w:rsidRDefault="005508F9" w:rsidP="005508F9">
      <w:pPr>
        <w:pStyle w:val="ListParagraph"/>
        <w:spacing w:after="0" w:line="240" w:lineRule="auto"/>
        <w:ind w:left="360"/>
        <w:jc w:val="both"/>
        <w:rPr>
          <w:rFonts w:ascii="Book Antiqua" w:hAnsi="Book Antiqua" w:cs="Arial"/>
          <w:noProof w:val="0"/>
          <w:sz w:val="10"/>
          <w:szCs w:val="10"/>
          <w:lang w:val="en-GB"/>
        </w:rPr>
      </w:pPr>
    </w:p>
    <w:p w14:paraId="00E925F4" w14:textId="341D1AD5" w:rsidR="00E2405F" w:rsidRPr="00CF1B0A" w:rsidRDefault="00B63FED" w:rsidP="00A13EE3">
      <w:pPr>
        <w:pStyle w:val="ListParagraph"/>
        <w:numPr>
          <w:ilvl w:val="0"/>
          <w:numId w:val="37"/>
        </w:numPr>
        <w:spacing w:after="0" w:line="240" w:lineRule="auto"/>
        <w:jc w:val="both"/>
        <w:rPr>
          <w:rFonts w:ascii="Book Antiqua" w:hAnsi="Book Antiqua" w:cs="Arial"/>
          <w:noProof w:val="0"/>
          <w:lang w:val="en-GB"/>
        </w:rPr>
      </w:pPr>
      <w:r w:rsidRPr="00B63FED">
        <w:rPr>
          <w:rFonts w:ascii="Book Antiqua" w:eastAsia="Calibri" w:hAnsi="Book Antiqua" w:cs="Calibri"/>
          <w:noProof w:val="0"/>
          <w:lang w:val="en-GB"/>
        </w:rPr>
        <w:t>All institutions are obliged to cooperate and assist the Commission in the performance of its tasks</w:t>
      </w:r>
      <w:r w:rsidR="00E2405F" w:rsidRPr="00CF1B0A">
        <w:rPr>
          <w:rFonts w:ascii="Book Antiqua" w:eastAsia="Calibri" w:hAnsi="Book Antiqua" w:cs="Calibri"/>
          <w:noProof w:val="0"/>
          <w:lang w:val="en-GB"/>
        </w:rPr>
        <w:t>.</w:t>
      </w:r>
    </w:p>
    <w:p w14:paraId="0B61AD41" w14:textId="77777777" w:rsidR="000D1196" w:rsidRPr="00CF1B0A" w:rsidRDefault="000D1196" w:rsidP="00A13EE3">
      <w:pPr>
        <w:pStyle w:val="ListParagraph"/>
        <w:jc w:val="both"/>
        <w:rPr>
          <w:rFonts w:ascii="Book Antiqua" w:hAnsi="Book Antiqua" w:cs="Arial"/>
          <w:noProof w:val="0"/>
          <w:sz w:val="10"/>
          <w:szCs w:val="10"/>
          <w:lang w:val="en-GB"/>
        </w:rPr>
      </w:pPr>
    </w:p>
    <w:p w14:paraId="3D403F27" w14:textId="57F9104C" w:rsidR="00E2405F" w:rsidRPr="00CF1B0A" w:rsidRDefault="00B63FED" w:rsidP="00A13EE3">
      <w:pPr>
        <w:pStyle w:val="ListParagraph"/>
        <w:numPr>
          <w:ilvl w:val="0"/>
          <w:numId w:val="37"/>
        </w:numPr>
        <w:spacing w:after="0" w:line="240" w:lineRule="auto"/>
        <w:jc w:val="both"/>
        <w:rPr>
          <w:rFonts w:ascii="Book Antiqua" w:hAnsi="Book Antiqua" w:cs="Arial"/>
          <w:noProof w:val="0"/>
          <w:lang w:val="en-GB"/>
        </w:rPr>
      </w:pPr>
      <w:r w:rsidRPr="00B63FED">
        <w:rPr>
          <w:rFonts w:ascii="Book Antiqua" w:eastAsia="Calibri" w:hAnsi="Book Antiqua" w:cs="Calibri"/>
          <w:noProof w:val="0"/>
          <w:lang w:val="en-GB"/>
        </w:rPr>
        <w:t>The Commission shall oversee the work of all relevant institutions within the competence of the Government and, where necessary, coordinate with other constitutional institutions</w:t>
      </w:r>
      <w:r w:rsidR="00E2405F" w:rsidRPr="00CF1B0A">
        <w:rPr>
          <w:rFonts w:ascii="Book Antiqua" w:eastAsia="Calibri" w:hAnsi="Book Antiqua" w:cs="Calibri"/>
          <w:noProof w:val="0"/>
          <w:lang w:val="en-GB"/>
        </w:rPr>
        <w:t xml:space="preserve">. </w:t>
      </w:r>
    </w:p>
    <w:p w14:paraId="64C38469" w14:textId="77777777" w:rsidR="005A11CC" w:rsidRPr="00CF1B0A" w:rsidRDefault="005A11CC" w:rsidP="00A13EE3">
      <w:pPr>
        <w:pStyle w:val="ListParagraph"/>
        <w:jc w:val="both"/>
        <w:rPr>
          <w:rFonts w:ascii="Book Antiqua" w:hAnsi="Book Antiqua" w:cs="Arial"/>
          <w:noProof w:val="0"/>
          <w:sz w:val="10"/>
          <w:szCs w:val="10"/>
          <w:lang w:val="en-GB"/>
        </w:rPr>
      </w:pPr>
    </w:p>
    <w:p w14:paraId="3BBB8C02" w14:textId="33496BFD" w:rsidR="00B30434" w:rsidRPr="00CF1B0A" w:rsidRDefault="00B63FED" w:rsidP="00A13EE3">
      <w:pPr>
        <w:pStyle w:val="ListParagraph"/>
        <w:numPr>
          <w:ilvl w:val="0"/>
          <w:numId w:val="37"/>
        </w:numPr>
        <w:spacing w:after="0" w:line="240" w:lineRule="auto"/>
        <w:jc w:val="both"/>
        <w:rPr>
          <w:rFonts w:ascii="Book Antiqua" w:hAnsi="Book Antiqua" w:cs="Arial"/>
          <w:noProof w:val="0"/>
          <w:lang w:val="en-GB"/>
        </w:rPr>
      </w:pPr>
      <w:r w:rsidRPr="00B63FED">
        <w:rPr>
          <w:rFonts w:ascii="Book Antiqua" w:hAnsi="Book Antiqua" w:cs="Arial"/>
          <w:noProof w:val="0"/>
          <w:lang w:val="en-GB"/>
        </w:rPr>
        <w:t>The Commission shall, inter alia, ensure that</w:t>
      </w:r>
      <w:r w:rsidR="00B30434" w:rsidRPr="00CF1B0A">
        <w:rPr>
          <w:rFonts w:ascii="Book Antiqua" w:hAnsi="Book Antiqua" w:cs="Arial"/>
          <w:noProof w:val="0"/>
          <w:lang w:val="en-GB"/>
        </w:rPr>
        <w:t>:</w:t>
      </w:r>
    </w:p>
    <w:p w14:paraId="24F6F6BB" w14:textId="77777777" w:rsidR="00B30434" w:rsidRPr="00CF1B0A" w:rsidRDefault="00B30434" w:rsidP="00A13EE3">
      <w:pPr>
        <w:pStyle w:val="ListParagraph"/>
        <w:spacing w:after="0" w:line="240" w:lineRule="auto"/>
        <w:ind w:left="360"/>
        <w:jc w:val="both"/>
        <w:rPr>
          <w:rFonts w:ascii="Book Antiqua" w:hAnsi="Book Antiqua" w:cs="Arial"/>
          <w:noProof w:val="0"/>
          <w:sz w:val="10"/>
          <w:szCs w:val="10"/>
          <w:lang w:val="en-GB"/>
        </w:rPr>
      </w:pPr>
    </w:p>
    <w:p w14:paraId="31641AC8" w14:textId="5AB21860"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Necessary materials for distribution to medical centres in all municipalities, police, customs officers, border police, and all other emergency services</w:t>
      </w:r>
      <w:r w:rsidR="00B30434" w:rsidRPr="00CF1B0A">
        <w:rPr>
          <w:rFonts w:ascii="Book Antiqua" w:hAnsi="Book Antiqua" w:cs="Arial"/>
          <w:noProof w:val="0"/>
          <w:lang w:val="en-GB"/>
        </w:rPr>
        <w:t>;</w:t>
      </w:r>
    </w:p>
    <w:p w14:paraId="686442FF" w14:textId="2CF40B9F"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Preparation of necessary facilities in case of need for accommodation of infected persons</w:t>
      </w:r>
      <w:r w:rsidR="00B30434" w:rsidRPr="00CF1B0A">
        <w:rPr>
          <w:rFonts w:ascii="Book Antiqua" w:hAnsi="Book Antiqua" w:cs="Arial"/>
          <w:noProof w:val="0"/>
          <w:lang w:val="en-GB"/>
        </w:rPr>
        <w:t>;</w:t>
      </w:r>
    </w:p>
    <w:p w14:paraId="696B1065" w14:textId="09E91DE1"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Healthcare workers control citizens entering or exiting Kosovo</w:t>
      </w:r>
      <w:r w:rsidR="00B30434" w:rsidRPr="00CF1B0A">
        <w:rPr>
          <w:rFonts w:ascii="Book Antiqua" w:hAnsi="Book Antiqua" w:cs="Arial"/>
          <w:noProof w:val="0"/>
          <w:lang w:val="en-GB"/>
        </w:rPr>
        <w:t>;</w:t>
      </w:r>
    </w:p>
    <w:p w14:paraId="4B60D1C6" w14:textId="5C2DBDDB"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Businesses perform their work honestly and responsibly, so as not to raise prices, and that the appropriate institutions carry out field controls (in shops, pharmacies and other places where basic materials are sold) based on the legal competencies they have in such situations</w:t>
      </w:r>
      <w:r w:rsidR="00B30434" w:rsidRPr="00CF1B0A">
        <w:rPr>
          <w:rFonts w:ascii="Book Antiqua" w:hAnsi="Book Antiqua" w:cs="Arial"/>
          <w:noProof w:val="0"/>
          <w:lang w:val="en-GB"/>
        </w:rPr>
        <w:t>;</w:t>
      </w:r>
    </w:p>
    <w:p w14:paraId="5C5C8606" w14:textId="0CD04467"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Establishment of communication with the public and private media, contributing to the correct and complete information of citizens about the measures to be taken, but without causing panic</w:t>
      </w:r>
      <w:r w:rsidR="00B30434" w:rsidRPr="00CF1B0A">
        <w:rPr>
          <w:rFonts w:ascii="Book Antiqua" w:hAnsi="Book Antiqua" w:cs="Arial"/>
          <w:noProof w:val="0"/>
          <w:lang w:val="en-GB"/>
        </w:rPr>
        <w:t>;</w:t>
      </w:r>
    </w:p>
    <w:p w14:paraId="648E8000" w14:textId="15A1DFE8" w:rsidR="00B30434" w:rsidRPr="00CF1B0A" w:rsidRDefault="00B63FED" w:rsidP="0030336B">
      <w:pPr>
        <w:pStyle w:val="ListParagraph"/>
        <w:numPr>
          <w:ilvl w:val="1"/>
          <w:numId w:val="37"/>
        </w:numPr>
        <w:spacing w:after="0" w:line="240" w:lineRule="auto"/>
        <w:ind w:left="720"/>
        <w:jc w:val="both"/>
        <w:rPr>
          <w:rFonts w:ascii="Book Antiqua" w:hAnsi="Book Antiqua" w:cs="Arial"/>
          <w:noProof w:val="0"/>
          <w:lang w:val="en-GB"/>
        </w:rPr>
      </w:pPr>
      <w:r w:rsidRPr="00B63FED">
        <w:rPr>
          <w:rFonts w:ascii="Book Antiqua" w:hAnsi="Book Antiqua" w:cs="Arial"/>
          <w:noProof w:val="0"/>
          <w:lang w:val="en-GB"/>
        </w:rPr>
        <w:t>Citizens are provided with notices and instructions by competent institutions to act according to them</w:t>
      </w:r>
      <w:r w:rsidR="00B30434" w:rsidRPr="00CF1B0A">
        <w:rPr>
          <w:rFonts w:ascii="Book Antiqua" w:hAnsi="Book Antiqua" w:cs="Arial"/>
          <w:noProof w:val="0"/>
          <w:lang w:val="en-GB"/>
        </w:rPr>
        <w:t>;</w:t>
      </w:r>
    </w:p>
    <w:p w14:paraId="49D16873" w14:textId="1235A0E9" w:rsidR="00B30434" w:rsidRPr="00CF1B0A" w:rsidRDefault="00C517E2" w:rsidP="0030336B">
      <w:pPr>
        <w:pStyle w:val="ListParagraph"/>
        <w:numPr>
          <w:ilvl w:val="1"/>
          <w:numId w:val="37"/>
        </w:numPr>
        <w:spacing w:after="0" w:line="240" w:lineRule="auto"/>
        <w:ind w:left="720"/>
        <w:jc w:val="both"/>
        <w:rPr>
          <w:rFonts w:ascii="Book Antiqua" w:hAnsi="Book Antiqua" w:cs="Arial"/>
          <w:noProof w:val="0"/>
          <w:lang w:val="en-GB"/>
        </w:rPr>
      </w:pPr>
      <w:r w:rsidRPr="00C517E2">
        <w:rPr>
          <w:rFonts w:ascii="Book Antiqua" w:hAnsi="Book Antiqua" w:cs="Arial"/>
          <w:noProof w:val="0"/>
          <w:lang w:val="en-GB"/>
        </w:rPr>
        <w:t>Perform other tasks required depending on the circumstances</w:t>
      </w:r>
      <w:r w:rsidR="00B30434" w:rsidRPr="00CF1B0A">
        <w:rPr>
          <w:rFonts w:ascii="Book Antiqua" w:hAnsi="Book Antiqua" w:cs="Arial"/>
          <w:noProof w:val="0"/>
          <w:lang w:val="en-GB"/>
        </w:rPr>
        <w:t>.</w:t>
      </w:r>
    </w:p>
    <w:p w14:paraId="01A0E590" w14:textId="77777777" w:rsidR="00B30434" w:rsidRPr="00CF1B0A" w:rsidRDefault="00B30434" w:rsidP="00A13EE3">
      <w:pPr>
        <w:pStyle w:val="ListParagraph"/>
        <w:spacing w:after="0" w:line="240" w:lineRule="auto"/>
        <w:ind w:left="360"/>
        <w:jc w:val="both"/>
        <w:rPr>
          <w:rFonts w:ascii="Book Antiqua" w:hAnsi="Book Antiqua" w:cs="Arial"/>
          <w:noProof w:val="0"/>
          <w:lang w:val="en-GB"/>
        </w:rPr>
      </w:pPr>
    </w:p>
    <w:p w14:paraId="14937A5D" w14:textId="4BF2E5BA" w:rsidR="00B30434" w:rsidRPr="00CF1B0A" w:rsidRDefault="00C517E2" w:rsidP="00A13EE3">
      <w:pPr>
        <w:pStyle w:val="ListParagraph"/>
        <w:numPr>
          <w:ilvl w:val="0"/>
          <w:numId w:val="37"/>
        </w:numPr>
        <w:spacing w:after="0" w:line="240" w:lineRule="auto"/>
        <w:jc w:val="both"/>
        <w:rPr>
          <w:rFonts w:ascii="Book Antiqua" w:hAnsi="Book Antiqua" w:cs="Arial"/>
          <w:noProof w:val="0"/>
          <w:lang w:val="en-GB"/>
        </w:rPr>
      </w:pPr>
      <w:r w:rsidRPr="00C517E2">
        <w:rPr>
          <w:rFonts w:ascii="Book Antiqua" w:hAnsi="Book Antiqua" w:cs="Arial"/>
          <w:noProof w:val="0"/>
          <w:lang w:val="en-GB"/>
        </w:rPr>
        <w:t>The Commission is required, in accordance with point 6 of this Decision, to propose to the Government the adoption of preventive measures in accordance with the legislation in force</w:t>
      </w:r>
      <w:r w:rsidR="00B30434" w:rsidRPr="00CF1B0A">
        <w:rPr>
          <w:rFonts w:ascii="Book Antiqua" w:hAnsi="Book Antiqua" w:cs="Arial"/>
          <w:noProof w:val="0"/>
          <w:lang w:val="en-GB"/>
        </w:rPr>
        <w:t>.</w:t>
      </w:r>
    </w:p>
    <w:p w14:paraId="78CA0C56" w14:textId="77777777" w:rsidR="000D1196" w:rsidRPr="00CF1B0A" w:rsidRDefault="000D1196" w:rsidP="00A13EE3">
      <w:pPr>
        <w:pStyle w:val="ListParagraph"/>
        <w:jc w:val="both"/>
        <w:rPr>
          <w:rFonts w:ascii="Book Antiqua" w:hAnsi="Book Antiqua" w:cs="Arial"/>
          <w:noProof w:val="0"/>
          <w:sz w:val="10"/>
          <w:szCs w:val="10"/>
          <w:lang w:val="en-GB"/>
        </w:rPr>
      </w:pPr>
    </w:p>
    <w:p w14:paraId="7A4840AD" w14:textId="78B6C0EB" w:rsidR="00B30434" w:rsidRPr="00CF1B0A" w:rsidRDefault="00C517E2" w:rsidP="00A13EE3">
      <w:pPr>
        <w:pStyle w:val="ListParagraph"/>
        <w:numPr>
          <w:ilvl w:val="0"/>
          <w:numId w:val="37"/>
        </w:numPr>
        <w:spacing w:after="0" w:line="240" w:lineRule="auto"/>
        <w:jc w:val="both"/>
        <w:rPr>
          <w:rFonts w:ascii="Book Antiqua" w:hAnsi="Book Antiqua" w:cs="Arial"/>
          <w:noProof w:val="0"/>
          <w:lang w:val="en-GB"/>
        </w:rPr>
      </w:pPr>
      <w:r w:rsidRPr="00C517E2">
        <w:rPr>
          <w:rFonts w:ascii="Book Antiqua" w:hAnsi="Book Antiqua" w:cs="Arial"/>
          <w:noProof w:val="0"/>
          <w:lang w:val="en-GB"/>
        </w:rPr>
        <w:t>In accordance with the needs of the work and the implementation of the obligations provided for in this Decision, the Chairman of the Special Commission may invite experts and other domestic and international representatives</w:t>
      </w:r>
      <w:r w:rsidR="00B30434" w:rsidRPr="00CF1B0A">
        <w:rPr>
          <w:rFonts w:ascii="Book Antiqua" w:hAnsi="Book Antiqua" w:cs="Arial"/>
          <w:noProof w:val="0"/>
          <w:lang w:val="en-GB"/>
        </w:rPr>
        <w:t>.</w:t>
      </w:r>
    </w:p>
    <w:p w14:paraId="40E637FD" w14:textId="77777777" w:rsidR="000D1196" w:rsidRPr="00CF1B0A" w:rsidRDefault="000D1196" w:rsidP="00A13EE3">
      <w:pPr>
        <w:pStyle w:val="ListParagraph"/>
        <w:jc w:val="both"/>
        <w:rPr>
          <w:rFonts w:ascii="Book Antiqua" w:hAnsi="Book Antiqua" w:cs="Arial"/>
          <w:noProof w:val="0"/>
          <w:sz w:val="10"/>
          <w:szCs w:val="10"/>
          <w:lang w:val="en-GB"/>
        </w:rPr>
      </w:pPr>
    </w:p>
    <w:p w14:paraId="5AFECA96" w14:textId="1AB82377" w:rsidR="00C92C06" w:rsidRPr="00CF1B0A" w:rsidRDefault="00C517E2" w:rsidP="00A13EE3">
      <w:pPr>
        <w:pStyle w:val="ListParagraph"/>
        <w:numPr>
          <w:ilvl w:val="0"/>
          <w:numId w:val="37"/>
        </w:numPr>
        <w:spacing w:after="0" w:line="240" w:lineRule="auto"/>
        <w:jc w:val="both"/>
        <w:rPr>
          <w:rFonts w:ascii="Book Antiqua" w:hAnsi="Book Antiqua" w:cs="Arial"/>
          <w:noProof w:val="0"/>
          <w:lang w:val="en-GB"/>
        </w:rPr>
      </w:pPr>
      <w:r w:rsidRPr="00C517E2">
        <w:rPr>
          <w:rFonts w:ascii="Book Antiqua" w:hAnsi="Book Antiqua" w:cs="Arial"/>
          <w:noProof w:val="0"/>
          <w:lang w:val="en-GB"/>
        </w:rPr>
        <w:t>All institutions involved in this process are required to provide the data and implement the measures required by the Commission</w:t>
      </w:r>
      <w:r w:rsidR="00B30434" w:rsidRPr="00CF1B0A">
        <w:rPr>
          <w:rFonts w:ascii="Book Antiqua" w:hAnsi="Book Antiqua" w:cs="Arial"/>
          <w:noProof w:val="0"/>
          <w:lang w:val="en-GB"/>
        </w:rPr>
        <w:t>.</w:t>
      </w:r>
    </w:p>
    <w:p w14:paraId="7BAEC8FC" w14:textId="77777777" w:rsidR="000D1196" w:rsidRPr="00CF1B0A" w:rsidRDefault="000D1196" w:rsidP="00A13EE3">
      <w:pPr>
        <w:pStyle w:val="ListParagraph"/>
        <w:jc w:val="both"/>
        <w:rPr>
          <w:rFonts w:ascii="Book Antiqua" w:hAnsi="Book Antiqua" w:cs="Arial"/>
          <w:noProof w:val="0"/>
          <w:sz w:val="10"/>
          <w:szCs w:val="10"/>
          <w:lang w:val="en-GB"/>
        </w:rPr>
      </w:pPr>
    </w:p>
    <w:p w14:paraId="7B616C58" w14:textId="75756460" w:rsidR="007B2CC5" w:rsidRPr="00CF1B0A" w:rsidRDefault="00C517E2" w:rsidP="00A13EE3">
      <w:pPr>
        <w:pStyle w:val="ListParagraph"/>
        <w:numPr>
          <w:ilvl w:val="0"/>
          <w:numId w:val="37"/>
        </w:numPr>
        <w:spacing w:after="0" w:line="240" w:lineRule="auto"/>
        <w:jc w:val="both"/>
        <w:rPr>
          <w:rFonts w:ascii="Book Antiqua" w:hAnsi="Book Antiqua" w:cs="Arial"/>
          <w:noProof w:val="0"/>
          <w:lang w:val="en-GB"/>
        </w:rPr>
      </w:pPr>
      <w:r w:rsidRPr="00C517E2">
        <w:rPr>
          <w:rFonts w:ascii="Book Antiqua" w:eastAsia="Calibri" w:hAnsi="Book Antiqua" w:cs="Calibri"/>
          <w:noProof w:val="0"/>
          <w:lang w:val="en-GB"/>
        </w:rPr>
        <w:t>The Commission also reports to the Government on a regular daily basis and upon request</w:t>
      </w:r>
      <w:r w:rsidR="007B2CC5" w:rsidRPr="00CF1B0A">
        <w:rPr>
          <w:rFonts w:ascii="Book Antiqua" w:eastAsia="Calibri" w:hAnsi="Book Antiqua" w:cs="Calibri"/>
          <w:noProof w:val="0"/>
          <w:lang w:val="en-GB"/>
        </w:rPr>
        <w:t xml:space="preserve">. </w:t>
      </w:r>
    </w:p>
    <w:p w14:paraId="63867576" w14:textId="77777777" w:rsidR="00A13EE3" w:rsidRPr="00CF1B0A" w:rsidRDefault="00A13EE3" w:rsidP="00A13EE3">
      <w:pPr>
        <w:pStyle w:val="ListParagraph"/>
        <w:jc w:val="both"/>
        <w:rPr>
          <w:rFonts w:ascii="Book Antiqua" w:hAnsi="Book Antiqua" w:cs="Arial"/>
          <w:noProof w:val="0"/>
          <w:sz w:val="10"/>
          <w:szCs w:val="10"/>
          <w:lang w:val="en-GB"/>
        </w:rPr>
      </w:pPr>
    </w:p>
    <w:p w14:paraId="385515B2" w14:textId="77777777" w:rsidR="007B2CC5" w:rsidRPr="00CF1B0A" w:rsidRDefault="007B2CC5" w:rsidP="00A13EE3">
      <w:pPr>
        <w:pStyle w:val="ListParagraph"/>
        <w:jc w:val="both"/>
        <w:rPr>
          <w:rFonts w:ascii="Book Antiqua" w:hAnsi="Book Antiqua" w:cs="Arial"/>
          <w:noProof w:val="0"/>
          <w:sz w:val="10"/>
          <w:szCs w:val="10"/>
          <w:lang w:val="en-GB"/>
        </w:rPr>
      </w:pPr>
    </w:p>
    <w:p w14:paraId="332E21BC" w14:textId="5EF9DF7F" w:rsidR="00A13EE3" w:rsidRPr="00CF1B0A" w:rsidRDefault="00C517E2" w:rsidP="00A13EE3">
      <w:pPr>
        <w:pStyle w:val="ListParagraph"/>
        <w:numPr>
          <w:ilvl w:val="0"/>
          <w:numId w:val="37"/>
        </w:numPr>
        <w:jc w:val="both"/>
        <w:rPr>
          <w:rFonts w:ascii="Book Antiqua" w:hAnsi="Book Antiqua" w:cs="Arial"/>
          <w:noProof w:val="0"/>
          <w:lang w:val="en-GB"/>
        </w:rPr>
      </w:pPr>
      <w:r w:rsidRPr="00C517E2">
        <w:rPr>
          <w:rFonts w:ascii="Book Antiqua" w:hAnsi="Book Antiqua" w:cs="Arial"/>
          <w:noProof w:val="0"/>
          <w:lang w:val="en-GB"/>
        </w:rPr>
        <w:t>The Government Coordination Secretariat shall provide administrative support to the Commission</w:t>
      </w:r>
      <w:r w:rsidR="00A13EE3" w:rsidRPr="00CF1B0A">
        <w:rPr>
          <w:rFonts w:ascii="Book Antiqua" w:hAnsi="Book Antiqua" w:cs="Arial"/>
          <w:noProof w:val="0"/>
          <w:lang w:val="en-GB"/>
        </w:rPr>
        <w:t>.</w:t>
      </w:r>
    </w:p>
    <w:p w14:paraId="0BD0FB7F" w14:textId="77777777" w:rsidR="000D1196" w:rsidRPr="00CF1B0A" w:rsidRDefault="000D1196" w:rsidP="00A13EE3">
      <w:pPr>
        <w:pStyle w:val="ListParagraph"/>
        <w:jc w:val="both"/>
        <w:rPr>
          <w:rFonts w:ascii="Book Antiqua" w:hAnsi="Book Antiqua" w:cs="Arial"/>
          <w:noProof w:val="0"/>
          <w:lang w:val="en-GB"/>
        </w:rPr>
      </w:pPr>
    </w:p>
    <w:p w14:paraId="6B4CF493" w14:textId="77777777" w:rsidR="00414B6E" w:rsidRPr="00CF1B0A" w:rsidRDefault="00414B6E" w:rsidP="00A13EE3">
      <w:pPr>
        <w:pStyle w:val="ListParagraph"/>
        <w:jc w:val="both"/>
        <w:rPr>
          <w:rFonts w:ascii="Book Antiqua" w:hAnsi="Book Antiqua" w:cs="Arial"/>
          <w:noProof w:val="0"/>
          <w:lang w:val="en-GB"/>
        </w:rPr>
      </w:pPr>
    </w:p>
    <w:p w14:paraId="024FA983" w14:textId="08A4CD34" w:rsidR="0026622C" w:rsidRPr="00CF1B0A" w:rsidRDefault="00C517E2" w:rsidP="00A13EE3">
      <w:pPr>
        <w:pStyle w:val="ListParagraph"/>
        <w:numPr>
          <w:ilvl w:val="0"/>
          <w:numId w:val="37"/>
        </w:numPr>
        <w:spacing w:after="0" w:line="240" w:lineRule="auto"/>
        <w:jc w:val="both"/>
        <w:rPr>
          <w:rFonts w:ascii="Book Antiqua" w:hAnsi="Book Antiqua" w:cs="Arial"/>
          <w:noProof w:val="0"/>
          <w:lang w:val="en-GB"/>
        </w:rPr>
      </w:pPr>
      <w:r w:rsidRPr="00C517E2">
        <w:rPr>
          <w:rFonts w:ascii="Book Antiqua" w:hAnsi="Book Antiqua" w:cs="Arial"/>
          <w:noProof w:val="0"/>
          <w:lang w:val="en-GB"/>
        </w:rPr>
        <w:t>The decision shall enter into force on the date of its signing</w:t>
      </w:r>
      <w:r w:rsidR="0026622C" w:rsidRPr="00CF1B0A">
        <w:rPr>
          <w:rFonts w:ascii="Book Antiqua" w:hAnsi="Book Antiqua" w:cs="Arial"/>
          <w:noProof w:val="0"/>
          <w:lang w:val="en-GB"/>
        </w:rPr>
        <w:t>.</w:t>
      </w:r>
    </w:p>
    <w:p w14:paraId="4526AEAD" w14:textId="77777777" w:rsidR="002B180B" w:rsidRPr="00CF1B0A" w:rsidRDefault="002B180B" w:rsidP="0026622C">
      <w:pPr>
        <w:spacing w:after="0" w:line="240" w:lineRule="auto"/>
        <w:jc w:val="both"/>
        <w:rPr>
          <w:rFonts w:ascii="Book Antiqua" w:hAnsi="Book Antiqua" w:cs="Times New Roman"/>
          <w:noProof w:val="0"/>
          <w:lang w:val="en-GB"/>
        </w:rPr>
      </w:pPr>
    </w:p>
    <w:p w14:paraId="78080381" w14:textId="77777777" w:rsidR="0026622C" w:rsidRPr="00CF1B0A" w:rsidRDefault="0026622C" w:rsidP="0026622C">
      <w:pPr>
        <w:spacing w:after="0" w:line="240" w:lineRule="auto"/>
        <w:ind w:left="1080"/>
        <w:rPr>
          <w:rFonts w:ascii="Book Antiqua" w:eastAsia="MS Mincho" w:hAnsi="Book Antiqua" w:cs="Times New Roman"/>
          <w:b/>
          <w:noProof w:val="0"/>
          <w:color w:val="000000"/>
          <w:lang w:val="en-GB"/>
        </w:rPr>
      </w:pPr>
      <w:r w:rsidRPr="00CF1B0A">
        <w:rPr>
          <w:rFonts w:ascii="Book Antiqua" w:eastAsia="MS Mincho" w:hAnsi="Book Antiqua" w:cs="Times New Roman"/>
          <w:b/>
          <w:noProof w:val="0"/>
          <w:color w:val="000000"/>
          <w:lang w:val="en-GB"/>
        </w:rPr>
        <w:t xml:space="preserve">                                                                                    Albin KURTI</w:t>
      </w:r>
    </w:p>
    <w:p w14:paraId="667B68D7" w14:textId="77777777" w:rsidR="0026622C" w:rsidRPr="00CF1B0A" w:rsidRDefault="0026622C" w:rsidP="0026622C">
      <w:pPr>
        <w:spacing w:after="0" w:line="240" w:lineRule="auto"/>
        <w:ind w:left="1080"/>
        <w:jc w:val="both"/>
        <w:rPr>
          <w:rFonts w:ascii="Book Antiqua" w:eastAsia="MS Mincho" w:hAnsi="Book Antiqua" w:cs="Times New Roman"/>
          <w:b/>
          <w:noProof w:val="0"/>
          <w:color w:val="000000"/>
          <w:lang w:val="en-GB"/>
        </w:rPr>
      </w:pPr>
    </w:p>
    <w:p w14:paraId="2771FF69" w14:textId="77777777" w:rsidR="0026622C" w:rsidRPr="00CF1B0A" w:rsidRDefault="0026622C" w:rsidP="0026622C">
      <w:pPr>
        <w:spacing w:after="0" w:line="240" w:lineRule="auto"/>
        <w:rPr>
          <w:rFonts w:ascii="Book Antiqua" w:eastAsia="MS Mincho" w:hAnsi="Book Antiqua" w:cs="Times New Roman"/>
          <w:noProof w:val="0"/>
          <w:color w:val="000000"/>
          <w:lang w:val="en-GB"/>
        </w:rPr>
      </w:pPr>
      <w:r w:rsidRPr="00CF1B0A">
        <w:rPr>
          <w:rFonts w:ascii="Book Antiqua" w:eastAsia="MS Mincho" w:hAnsi="Book Antiqua" w:cs="Times New Roman"/>
          <w:noProof w:val="0"/>
          <w:color w:val="000000"/>
          <w:lang w:val="en-GB"/>
        </w:rPr>
        <w:t xml:space="preserve">                                                                                             _________________________________</w:t>
      </w:r>
    </w:p>
    <w:p w14:paraId="1ED3AF6C" w14:textId="77777777" w:rsidR="00C517E2" w:rsidRDefault="0026622C" w:rsidP="00C517E2">
      <w:pPr>
        <w:spacing w:after="0" w:line="240" w:lineRule="auto"/>
        <w:rPr>
          <w:rFonts w:ascii="Book Antiqua" w:eastAsia="MS Mincho" w:hAnsi="Book Antiqua" w:cs="Times New Roman"/>
          <w:noProof w:val="0"/>
          <w:color w:val="000000"/>
          <w:lang w:val="en-GB"/>
        </w:rPr>
      </w:pPr>
      <w:r w:rsidRPr="00CF1B0A">
        <w:rPr>
          <w:rFonts w:ascii="Book Antiqua" w:eastAsia="MS Mincho" w:hAnsi="Book Antiqua" w:cs="Times New Roman"/>
          <w:noProof w:val="0"/>
          <w:color w:val="000000"/>
          <w:lang w:val="en-GB"/>
        </w:rPr>
        <w:t xml:space="preserve">                                                                                         </w:t>
      </w:r>
      <w:r w:rsidR="00C517E2" w:rsidRPr="00C517E2">
        <w:rPr>
          <w:rFonts w:ascii="Book Antiqua" w:eastAsia="MS Mincho" w:hAnsi="Book Antiqua" w:cs="Times New Roman"/>
          <w:noProof w:val="0"/>
          <w:color w:val="000000"/>
          <w:lang w:val="en-GB"/>
        </w:rPr>
        <w:t>Prime Minister of the Republic of Kosovo</w:t>
      </w:r>
    </w:p>
    <w:p w14:paraId="13352737" w14:textId="4AA10899" w:rsidR="0026622C" w:rsidRPr="00CF1B0A" w:rsidRDefault="00C517E2" w:rsidP="00C517E2">
      <w:pPr>
        <w:spacing w:after="0" w:line="240" w:lineRule="auto"/>
        <w:rPr>
          <w:rFonts w:ascii="Book Antiqua" w:eastAsia="MS Mincho" w:hAnsi="Book Antiqua" w:cs="Times New Roman"/>
          <w:b/>
          <w:noProof w:val="0"/>
          <w:color w:val="000000"/>
          <w:lang w:val="en-GB"/>
        </w:rPr>
      </w:pPr>
      <w:r>
        <w:rPr>
          <w:rFonts w:ascii="Book Antiqua" w:eastAsia="MS Mincho" w:hAnsi="Book Antiqua" w:cs="Times New Roman"/>
          <w:b/>
          <w:noProof w:val="0"/>
          <w:color w:val="000000"/>
          <w:lang w:val="en-GB"/>
        </w:rPr>
        <w:t>Sent to</w:t>
      </w:r>
      <w:r w:rsidR="0026622C" w:rsidRPr="00CF1B0A">
        <w:rPr>
          <w:rFonts w:ascii="Book Antiqua" w:eastAsia="MS Mincho" w:hAnsi="Book Antiqua" w:cs="Times New Roman"/>
          <w:b/>
          <w:noProof w:val="0"/>
          <w:color w:val="000000"/>
          <w:lang w:val="en-GB"/>
        </w:rPr>
        <w:t>:</w:t>
      </w:r>
    </w:p>
    <w:p w14:paraId="792E32B5" w14:textId="77777777" w:rsidR="0026622C" w:rsidRPr="00CF1B0A" w:rsidRDefault="0026622C" w:rsidP="0026622C">
      <w:pPr>
        <w:spacing w:after="0" w:line="240" w:lineRule="auto"/>
        <w:jc w:val="both"/>
        <w:rPr>
          <w:rFonts w:ascii="Book Antiqua" w:eastAsia="MS Mincho" w:hAnsi="Book Antiqua" w:cs="Times New Roman"/>
          <w:b/>
          <w:noProof w:val="0"/>
          <w:color w:val="000000"/>
          <w:lang w:val="en-GB"/>
        </w:rPr>
      </w:pPr>
    </w:p>
    <w:p w14:paraId="7C5C3FC3" w14:textId="18E7F3C8" w:rsidR="0026622C" w:rsidRPr="00CF1B0A" w:rsidRDefault="00C517E2" w:rsidP="0026622C">
      <w:pPr>
        <w:pStyle w:val="ListParagraph"/>
        <w:numPr>
          <w:ilvl w:val="0"/>
          <w:numId w:val="1"/>
        </w:numPr>
        <w:spacing w:after="0" w:line="240" w:lineRule="auto"/>
        <w:rPr>
          <w:rFonts w:ascii="Book Antiqua" w:eastAsia="MS Mincho" w:hAnsi="Book Antiqua" w:cs="Times New Roman"/>
          <w:noProof w:val="0"/>
          <w:color w:val="000000"/>
          <w:lang w:val="en-GB"/>
        </w:rPr>
      </w:pPr>
      <w:r w:rsidRPr="00C517E2">
        <w:rPr>
          <w:rFonts w:ascii="Book Antiqua" w:eastAsia="MS Mincho" w:hAnsi="Book Antiqua" w:cs="Times New Roman"/>
          <w:noProof w:val="0"/>
          <w:color w:val="000000"/>
          <w:lang w:val="en-GB"/>
        </w:rPr>
        <w:t>Deputy Prime Ministers</w:t>
      </w:r>
    </w:p>
    <w:p w14:paraId="7A071F56" w14:textId="681CE9FA" w:rsidR="0026622C" w:rsidRPr="00CF1B0A" w:rsidRDefault="00C517E2" w:rsidP="0026622C">
      <w:pPr>
        <w:pStyle w:val="ListParagraph"/>
        <w:numPr>
          <w:ilvl w:val="0"/>
          <w:numId w:val="1"/>
        </w:numPr>
        <w:spacing w:after="0" w:line="240" w:lineRule="auto"/>
        <w:rPr>
          <w:rFonts w:ascii="Book Antiqua" w:eastAsia="MS Mincho" w:hAnsi="Book Antiqua" w:cs="Times New Roman"/>
          <w:noProof w:val="0"/>
          <w:color w:val="000000"/>
          <w:lang w:val="en-GB"/>
        </w:rPr>
      </w:pPr>
      <w:r w:rsidRPr="00C517E2">
        <w:rPr>
          <w:rFonts w:ascii="Book Antiqua" w:eastAsia="MS Mincho" w:hAnsi="Book Antiqua" w:cs="Times New Roman"/>
          <w:noProof w:val="0"/>
          <w:color w:val="000000"/>
          <w:lang w:val="en-GB"/>
        </w:rPr>
        <w:t>All Ministries (Ministers)</w:t>
      </w:r>
    </w:p>
    <w:p w14:paraId="7E4A1E0D" w14:textId="005AB137" w:rsidR="0026622C" w:rsidRPr="00CF1B0A" w:rsidRDefault="00C517E2" w:rsidP="0026622C">
      <w:pPr>
        <w:pStyle w:val="ListParagraph"/>
        <w:numPr>
          <w:ilvl w:val="0"/>
          <w:numId w:val="1"/>
        </w:numPr>
        <w:spacing w:after="0" w:line="240" w:lineRule="auto"/>
        <w:rPr>
          <w:rFonts w:ascii="Book Antiqua" w:eastAsia="MS Mincho" w:hAnsi="Book Antiqua" w:cs="Times New Roman"/>
          <w:noProof w:val="0"/>
          <w:color w:val="000000"/>
          <w:lang w:val="en-GB"/>
        </w:rPr>
      </w:pPr>
      <w:r w:rsidRPr="00C517E2">
        <w:rPr>
          <w:rFonts w:ascii="Book Antiqua" w:eastAsia="MS Mincho" w:hAnsi="Book Antiqua" w:cs="Times New Roman"/>
          <w:noProof w:val="0"/>
          <w:color w:val="000000"/>
          <w:lang w:val="en-GB"/>
        </w:rPr>
        <w:t>Secretary General of the OPM</w:t>
      </w:r>
    </w:p>
    <w:p w14:paraId="7C6FC3A4" w14:textId="76F1409A" w:rsidR="008B7904" w:rsidRPr="00CF1B0A" w:rsidRDefault="00C517E2" w:rsidP="00D172E2">
      <w:pPr>
        <w:pStyle w:val="ListParagraph"/>
        <w:numPr>
          <w:ilvl w:val="0"/>
          <w:numId w:val="1"/>
        </w:numPr>
        <w:spacing w:after="0" w:line="240" w:lineRule="auto"/>
        <w:rPr>
          <w:rFonts w:ascii="Book Antiqua" w:hAnsi="Book Antiqua"/>
          <w:noProof w:val="0"/>
          <w:lang w:val="en-GB"/>
        </w:rPr>
      </w:pPr>
      <w:r w:rsidRPr="00C517E2">
        <w:rPr>
          <w:rFonts w:ascii="Book Antiqua" w:eastAsia="MS Mincho" w:hAnsi="Book Antiqua" w:cs="Times New Roman"/>
          <w:noProof w:val="0"/>
          <w:color w:val="000000"/>
          <w:lang w:val="en-GB"/>
        </w:rPr>
        <w:t>Government’s Archives</w:t>
      </w:r>
    </w:p>
    <w:sectPr w:rsidR="008B7904" w:rsidRPr="00CF1B0A" w:rsidSect="009C4938">
      <w:pgSz w:w="12240" w:h="15840"/>
      <w:pgMar w:top="0" w:right="1325"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AFF8" w14:textId="77777777" w:rsidR="00515F7D" w:rsidRDefault="00515F7D" w:rsidP="004D6712">
      <w:pPr>
        <w:spacing w:after="0" w:line="240" w:lineRule="auto"/>
      </w:pPr>
      <w:r>
        <w:separator/>
      </w:r>
    </w:p>
  </w:endnote>
  <w:endnote w:type="continuationSeparator" w:id="0">
    <w:p w14:paraId="566181DC" w14:textId="77777777" w:rsidR="00515F7D" w:rsidRDefault="00515F7D"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0ECAC" w14:textId="77777777" w:rsidR="00515F7D" w:rsidRDefault="00515F7D" w:rsidP="004D6712">
      <w:pPr>
        <w:spacing w:after="0" w:line="240" w:lineRule="auto"/>
      </w:pPr>
      <w:r>
        <w:separator/>
      </w:r>
    </w:p>
  </w:footnote>
  <w:footnote w:type="continuationSeparator" w:id="0">
    <w:p w14:paraId="45C5CBC5" w14:textId="77777777" w:rsidR="00515F7D" w:rsidRDefault="00515F7D" w:rsidP="004D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0DE41F1B"/>
    <w:multiLevelType w:val="hybridMultilevel"/>
    <w:tmpl w:val="321A65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512D7"/>
    <w:multiLevelType w:val="multilevel"/>
    <w:tmpl w:val="E1506E06"/>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AC5315"/>
    <w:multiLevelType w:val="hybridMultilevel"/>
    <w:tmpl w:val="735402E2"/>
    <w:lvl w:ilvl="0" w:tplc="DC1EF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35467C"/>
    <w:multiLevelType w:val="hybridMultilevel"/>
    <w:tmpl w:val="7E980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DA760A"/>
    <w:multiLevelType w:val="hybridMultilevel"/>
    <w:tmpl w:val="F5485790"/>
    <w:lvl w:ilvl="0" w:tplc="1E66721C">
      <w:start w:val="1"/>
      <w:numFmt w:val="decimal"/>
      <w:lvlText w:val="%1."/>
      <w:lvlJc w:val="left"/>
      <w:pPr>
        <w:ind w:left="990" w:hanging="360"/>
      </w:pPr>
      <w:rPr>
        <w:rFonts w:hint="default"/>
      </w:rPr>
    </w:lvl>
    <w:lvl w:ilvl="1" w:tplc="041C0019" w:tentative="1">
      <w:start w:val="1"/>
      <w:numFmt w:val="lowerLetter"/>
      <w:lvlText w:val="%2."/>
      <w:lvlJc w:val="left"/>
      <w:pPr>
        <w:ind w:left="2070" w:hanging="360"/>
      </w:pPr>
    </w:lvl>
    <w:lvl w:ilvl="2" w:tplc="041C001B" w:tentative="1">
      <w:start w:val="1"/>
      <w:numFmt w:val="lowerRoman"/>
      <w:lvlText w:val="%3."/>
      <w:lvlJc w:val="right"/>
      <w:pPr>
        <w:ind w:left="2790" w:hanging="180"/>
      </w:pPr>
    </w:lvl>
    <w:lvl w:ilvl="3" w:tplc="041C000F" w:tentative="1">
      <w:start w:val="1"/>
      <w:numFmt w:val="decimal"/>
      <w:lvlText w:val="%4."/>
      <w:lvlJc w:val="left"/>
      <w:pPr>
        <w:ind w:left="3510" w:hanging="360"/>
      </w:pPr>
    </w:lvl>
    <w:lvl w:ilvl="4" w:tplc="041C0019" w:tentative="1">
      <w:start w:val="1"/>
      <w:numFmt w:val="lowerLetter"/>
      <w:lvlText w:val="%5."/>
      <w:lvlJc w:val="left"/>
      <w:pPr>
        <w:ind w:left="4230" w:hanging="360"/>
      </w:pPr>
    </w:lvl>
    <w:lvl w:ilvl="5" w:tplc="041C001B" w:tentative="1">
      <w:start w:val="1"/>
      <w:numFmt w:val="lowerRoman"/>
      <w:lvlText w:val="%6."/>
      <w:lvlJc w:val="right"/>
      <w:pPr>
        <w:ind w:left="4950" w:hanging="180"/>
      </w:pPr>
    </w:lvl>
    <w:lvl w:ilvl="6" w:tplc="041C000F" w:tentative="1">
      <w:start w:val="1"/>
      <w:numFmt w:val="decimal"/>
      <w:lvlText w:val="%7."/>
      <w:lvlJc w:val="left"/>
      <w:pPr>
        <w:ind w:left="5670" w:hanging="360"/>
      </w:pPr>
    </w:lvl>
    <w:lvl w:ilvl="7" w:tplc="041C0019" w:tentative="1">
      <w:start w:val="1"/>
      <w:numFmt w:val="lowerLetter"/>
      <w:lvlText w:val="%8."/>
      <w:lvlJc w:val="left"/>
      <w:pPr>
        <w:ind w:left="6390" w:hanging="360"/>
      </w:pPr>
    </w:lvl>
    <w:lvl w:ilvl="8" w:tplc="041C001B" w:tentative="1">
      <w:start w:val="1"/>
      <w:numFmt w:val="lowerRoman"/>
      <w:lvlText w:val="%9."/>
      <w:lvlJc w:val="right"/>
      <w:pPr>
        <w:ind w:left="7110" w:hanging="180"/>
      </w:pPr>
    </w:lvl>
  </w:abstractNum>
  <w:abstractNum w:abstractNumId="14" w15:restartNumberingAfterBreak="0">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5" w15:restartNumberingAfterBreak="0">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15:restartNumberingAfterBreak="0">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FE4676"/>
    <w:multiLevelType w:val="multilevel"/>
    <w:tmpl w:val="9BACC266"/>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9647D49"/>
    <w:multiLevelType w:val="multilevel"/>
    <w:tmpl w:val="DD50F8D8"/>
    <w:lvl w:ilvl="0">
      <w:start w:val="1"/>
      <w:numFmt w:val="decimal"/>
      <w:lvlText w:val="%1."/>
      <w:lvlJc w:val="left"/>
      <w:pPr>
        <w:ind w:left="360" w:hanging="360"/>
      </w:pPr>
      <w:rPr>
        <w:rFonts w:ascii="Book Antiqua" w:eastAsia="Times New Roman" w:hAnsi="Book Antiqua" w:cs="Times New Roman" w:hint="default"/>
        <w:sz w:val="22"/>
        <w:szCs w:val="22"/>
      </w:rPr>
    </w:lvl>
    <w:lvl w:ilvl="1">
      <w:start w:val="1"/>
      <w:numFmt w:val="decimal"/>
      <w:lvlText w:val="%1.%2."/>
      <w:lvlJc w:val="left"/>
      <w:pPr>
        <w:ind w:left="900" w:hanging="720"/>
      </w:pPr>
      <w:rPr>
        <w:rFonts w:ascii="Book Antiqua" w:eastAsia="Times New Roman" w:hAnsi="Book Antiqua"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2160" w:hanging="108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3240" w:hanging="144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4320" w:hanging="180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26" w15:restartNumberingAfterBreak="0">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3717ACE"/>
    <w:multiLevelType w:val="multilevel"/>
    <w:tmpl w:val="06E0000E"/>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4320" w:hanging="180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31" w15:restartNumberingAfterBreak="0">
    <w:nsid w:val="76672984"/>
    <w:multiLevelType w:val="hybridMultilevel"/>
    <w:tmpl w:val="321A65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15:restartNumberingAfterBreak="0">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7"/>
  </w:num>
  <w:num w:numId="3">
    <w:abstractNumId w:val="17"/>
  </w:num>
  <w:num w:numId="4">
    <w:abstractNumId w:val="18"/>
  </w:num>
  <w:num w:numId="5">
    <w:abstractNumId w:val="7"/>
  </w:num>
  <w:num w:numId="6">
    <w:abstractNumId w:val="32"/>
  </w:num>
  <w:num w:numId="7">
    <w:abstractNumId w:val="10"/>
  </w:num>
  <w:num w:numId="8">
    <w:abstractNumId w:val="21"/>
  </w:num>
  <w:num w:numId="9">
    <w:abstractNumId w:val="33"/>
  </w:num>
  <w:num w:numId="10">
    <w:abstractNumId w:val="19"/>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5"/>
  </w:num>
  <w:num w:numId="18">
    <w:abstractNumId w:val="16"/>
  </w:num>
  <w:num w:numId="19">
    <w:abstractNumId w:val="6"/>
  </w:num>
  <w:num w:numId="20">
    <w:abstractNumId w:val="15"/>
  </w:num>
  <w:num w:numId="21">
    <w:abstractNumId w:val="3"/>
  </w:num>
  <w:num w:numId="22">
    <w:abstractNumId w:val="26"/>
  </w:num>
  <w:num w:numId="23">
    <w:abstractNumId w:val="28"/>
  </w:num>
  <w:num w:numId="24">
    <w:abstractNumId w:val="34"/>
  </w:num>
  <w:num w:numId="25">
    <w:abstractNumId w:val="23"/>
  </w:num>
  <w:num w:numId="26">
    <w:abstractNumId w:val="2"/>
  </w:num>
  <w:num w:numId="27">
    <w:abstractNumId w:val="11"/>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
  </w:num>
  <w:num w:numId="31">
    <w:abstractNumId w:val="9"/>
  </w:num>
  <w:num w:numId="32">
    <w:abstractNumId w:val="12"/>
  </w:num>
  <w:num w:numId="33">
    <w:abstractNumId w:val="22"/>
  </w:num>
  <w:num w:numId="34">
    <w:abstractNumId w:val="8"/>
  </w:num>
  <w:num w:numId="35">
    <w:abstractNumId w:val="13"/>
  </w:num>
  <w:num w:numId="36">
    <w:abstractNumId w:val="25"/>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2F"/>
    <w:rsid w:val="00000C37"/>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1E4E"/>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196"/>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39"/>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FC3"/>
    <w:rsid w:val="000F762D"/>
    <w:rsid w:val="000F7943"/>
    <w:rsid w:val="00100CCA"/>
    <w:rsid w:val="0010122E"/>
    <w:rsid w:val="00101531"/>
    <w:rsid w:val="00102FED"/>
    <w:rsid w:val="00103098"/>
    <w:rsid w:val="001036CB"/>
    <w:rsid w:val="00103720"/>
    <w:rsid w:val="00104F74"/>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642"/>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1E96"/>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B2C"/>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2D"/>
    <w:rsid w:val="00215F8C"/>
    <w:rsid w:val="0021669D"/>
    <w:rsid w:val="00216D80"/>
    <w:rsid w:val="002179D1"/>
    <w:rsid w:val="0022135C"/>
    <w:rsid w:val="0022198E"/>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2C9F"/>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22C"/>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A7286"/>
    <w:rsid w:val="002B180B"/>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EA9"/>
    <w:rsid w:val="002F0F36"/>
    <w:rsid w:val="002F1B5A"/>
    <w:rsid w:val="002F2309"/>
    <w:rsid w:val="002F2450"/>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36B"/>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2DB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5ADA"/>
    <w:rsid w:val="0033621F"/>
    <w:rsid w:val="003364B3"/>
    <w:rsid w:val="003364E9"/>
    <w:rsid w:val="00336E62"/>
    <w:rsid w:val="00340003"/>
    <w:rsid w:val="0034162F"/>
    <w:rsid w:val="003421C4"/>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AFD"/>
    <w:rsid w:val="00354CEF"/>
    <w:rsid w:val="0035538C"/>
    <w:rsid w:val="003560A4"/>
    <w:rsid w:val="003560D1"/>
    <w:rsid w:val="003567FA"/>
    <w:rsid w:val="003574A3"/>
    <w:rsid w:val="003576C6"/>
    <w:rsid w:val="00360532"/>
    <w:rsid w:val="00360A31"/>
    <w:rsid w:val="00360A5D"/>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316"/>
    <w:rsid w:val="00381609"/>
    <w:rsid w:val="00381BB8"/>
    <w:rsid w:val="00381D75"/>
    <w:rsid w:val="00382133"/>
    <w:rsid w:val="00382D65"/>
    <w:rsid w:val="00382DDE"/>
    <w:rsid w:val="00383CEF"/>
    <w:rsid w:val="003843BD"/>
    <w:rsid w:val="003848DD"/>
    <w:rsid w:val="0038505C"/>
    <w:rsid w:val="003857F7"/>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4CC"/>
    <w:rsid w:val="003B0322"/>
    <w:rsid w:val="003B1679"/>
    <w:rsid w:val="003B29E5"/>
    <w:rsid w:val="003B38D8"/>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6D8F"/>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21D"/>
    <w:rsid w:val="003E7367"/>
    <w:rsid w:val="003F1353"/>
    <w:rsid w:val="003F2278"/>
    <w:rsid w:val="003F2F3B"/>
    <w:rsid w:val="003F44CD"/>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6E"/>
    <w:rsid w:val="00414BC1"/>
    <w:rsid w:val="00414CEC"/>
    <w:rsid w:val="00414E10"/>
    <w:rsid w:val="00414E53"/>
    <w:rsid w:val="0041539A"/>
    <w:rsid w:val="004154DC"/>
    <w:rsid w:val="00415705"/>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5D29"/>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287"/>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5F7D"/>
    <w:rsid w:val="005174D1"/>
    <w:rsid w:val="005174FA"/>
    <w:rsid w:val="00520E99"/>
    <w:rsid w:val="00521699"/>
    <w:rsid w:val="0052175E"/>
    <w:rsid w:val="00521CAA"/>
    <w:rsid w:val="00522A94"/>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78"/>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8F9"/>
    <w:rsid w:val="00550B5F"/>
    <w:rsid w:val="00550C6D"/>
    <w:rsid w:val="005514F8"/>
    <w:rsid w:val="00551AEB"/>
    <w:rsid w:val="00552043"/>
    <w:rsid w:val="00552A2F"/>
    <w:rsid w:val="00553A1C"/>
    <w:rsid w:val="005543F4"/>
    <w:rsid w:val="00554588"/>
    <w:rsid w:val="00555D8D"/>
    <w:rsid w:val="00556D75"/>
    <w:rsid w:val="0055778D"/>
    <w:rsid w:val="0056007C"/>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CC"/>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2CD4"/>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52C"/>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2AEB"/>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207C"/>
    <w:rsid w:val="00652259"/>
    <w:rsid w:val="00652C5C"/>
    <w:rsid w:val="00652E5B"/>
    <w:rsid w:val="006538E1"/>
    <w:rsid w:val="00653F1D"/>
    <w:rsid w:val="006541B1"/>
    <w:rsid w:val="00654BD0"/>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36"/>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79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4CD7"/>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58"/>
    <w:rsid w:val="007A77A3"/>
    <w:rsid w:val="007A799A"/>
    <w:rsid w:val="007A7C5B"/>
    <w:rsid w:val="007A7EF8"/>
    <w:rsid w:val="007B096C"/>
    <w:rsid w:val="007B14AA"/>
    <w:rsid w:val="007B1596"/>
    <w:rsid w:val="007B1AFF"/>
    <w:rsid w:val="007B28E2"/>
    <w:rsid w:val="007B2CC5"/>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753"/>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AC5"/>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1F9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904"/>
    <w:rsid w:val="008B7FE8"/>
    <w:rsid w:val="008C093C"/>
    <w:rsid w:val="008C0D27"/>
    <w:rsid w:val="008C103B"/>
    <w:rsid w:val="008C1724"/>
    <w:rsid w:val="008C1B1A"/>
    <w:rsid w:val="008C1DC8"/>
    <w:rsid w:val="008C1F07"/>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2DB"/>
    <w:rsid w:val="008D6742"/>
    <w:rsid w:val="008D77D0"/>
    <w:rsid w:val="008D7EDB"/>
    <w:rsid w:val="008E0372"/>
    <w:rsid w:val="008E0AF0"/>
    <w:rsid w:val="008E0EEB"/>
    <w:rsid w:val="008E1048"/>
    <w:rsid w:val="008E23BA"/>
    <w:rsid w:val="008E263A"/>
    <w:rsid w:val="008E3EAC"/>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77866"/>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5253"/>
    <w:rsid w:val="009A582A"/>
    <w:rsid w:val="009A605A"/>
    <w:rsid w:val="009A62F1"/>
    <w:rsid w:val="009A6B53"/>
    <w:rsid w:val="009A7790"/>
    <w:rsid w:val="009A789D"/>
    <w:rsid w:val="009B01C7"/>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938"/>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10"/>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3128"/>
    <w:rsid w:val="009F444E"/>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2F8"/>
    <w:rsid w:val="00A07608"/>
    <w:rsid w:val="00A078E0"/>
    <w:rsid w:val="00A0792C"/>
    <w:rsid w:val="00A07F0D"/>
    <w:rsid w:val="00A11B76"/>
    <w:rsid w:val="00A136D6"/>
    <w:rsid w:val="00A13EE3"/>
    <w:rsid w:val="00A1425C"/>
    <w:rsid w:val="00A143CE"/>
    <w:rsid w:val="00A144A9"/>
    <w:rsid w:val="00A1486A"/>
    <w:rsid w:val="00A16339"/>
    <w:rsid w:val="00A175D0"/>
    <w:rsid w:val="00A178DD"/>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009"/>
    <w:rsid w:val="00A50451"/>
    <w:rsid w:val="00A50944"/>
    <w:rsid w:val="00A51705"/>
    <w:rsid w:val="00A51A21"/>
    <w:rsid w:val="00A52F2B"/>
    <w:rsid w:val="00A5385C"/>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CA9"/>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434"/>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DD9"/>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630E"/>
    <w:rsid w:val="00B577B6"/>
    <w:rsid w:val="00B57AC0"/>
    <w:rsid w:val="00B60056"/>
    <w:rsid w:val="00B60B5B"/>
    <w:rsid w:val="00B60E84"/>
    <w:rsid w:val="00B6221A"/>
    <w:rsid w:val="00B62CBE"/>
    <w:rsid w:val="00B6365E"/>
    <w:rsid w:val="00B63DDE"/>
    <w:rsid w:val="00B63F37"/>
    <w:rsid w:val="00B63FED"/>
    <w:rsid w:val="00B64320"/>
    <w:rsid w:val="00B64598"/>
    <w:rsid w:val="00B65368"/>
    <w:rsid w:val="00B65742"/>
    <w:rsid w:val="00B660D5"/>
    <w:rsid w:val="00B66754"/>
    <w:rsid w:val="00B6716A"/>
    <w:rsid w:val="00B672F2"/>
    <w:rsid w:val="00B67BF4"/>
    <w:rsid w:val="00B70B10"/>
    <w:rsid w:val="00B70B38"/>
    <w:rsid w:val="00B70C9D"/>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7C"/>
    <w:rsid w:val="00BE58C4"/>
    <w:rsid w:val="00BE779B"/>
    <w:rsid w:val="00BE7894"/>
    <w:rsid w:val="00BE7CAE"/>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7C7"/>
    <w:rsid w:val="00C12FFE"/>
    <w:rsid w:val="00C135D2"/>
    <w:rsid w:val="00C13C46"/>
    <w:rsid w:val="00C14ECD"/>
    <w:rsid w:val="00C152E4"/>
    <w:rsid w:val="00C1599A"/>
    <w:rsid w:val="00C16A2A"/>
    <w:rsid w:val="00C16E87"/>
    <w:rsid w:val="00C176E3"/>
    <w:rsid w:val="00C1794D"/>
    <w:rsid w:val="00C2047C"/>
    <w:rsid w:val="00C215B9"/>
    <w:rsid w:val="00C21D2C"/>
    <w:rsid w:val="00C2289C"/>
    <w:rsid w:val="00C237B1"/>
    <w:rsid w:val="00C23C22"/>
    <w:rsid w:val="00C23C35"/>
    <w:rsid w:val="00C25544"/>
    <w:rsid w:val="00C25807"/>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7E2"/>
    <w:rsid w:val="00C51BDB"/>
    <w:rsid w:val="00C52341"/>
    <w:rsid w:val="00C527B0"/>
    <w:rsid w:val="00C52C2E"/>
    <w:rsid w:val="00C52C80"/>
    <w:rsid w:val="00C52D50"/>
    <w:rsid w:val="00C5349B"/>
    <w:rsid w:val="00C5358A"/>
    <w:rsid w:val="00C53834"/>
    <w:rsid w:val="00C545A9"/>
    <w:rsid w:val="00C54757"/>
    <w:rsid w:val="00C55CED"/>
    <w:rsid w:val="00C5678F"/>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2C06"/>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0E71"/>
    <w:rsid w:val="00CB14AF"/>
    <w:rsid w:val="00CB1876"/>
    <w:rsid w:val="00CB25A2"/>
    <w:rsid w:val="00CB3025"/>
    <w:rsid w:val="00CB3205"/>
    <w:rsid w:val="00CB3A5B"/>
    <w:rsid w:val="00CB3EFA"/>
    <w:rsid w:val="00CB4EFB"/>
    <w:rsid w:val="00CB5136"/>
    <w:rsid w:val="00CB58B3"/>
    <w:rsid w:val="00CB5959"/>
    <w:rsid w:val="00CB5D4F"/>
    <w:rsid w:val="00CB6ACB"/>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1B0A"/>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368"/>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12E5"/>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3A6"/>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3D93"/>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150"/>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5F"/>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9F2"/>
    <w:rsid w:val="00E36B6F"/>
    <w:rsid w:val="00E37926"/>
    <w:rsid w:val="00E40903"/>
    <w:rsid w:val="00E4090A"/>
    <w:rsid w:val="00E40B4D"/>
    <w:rsid w:val="00E40CB9"/>
    <w:rsid w:val="00E414AA"/>
    <w:rsid w:val="00E420FD"/>
    <w:rsid w:val="00E4235B"/>
    <w:rsid w:val="00E42F97"/>
    <w:rsid w:val="00E43833"/>
    <w:rsid w:val="00E43A30"/>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35EA"/>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1BEF"/>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6CA6"/>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4ED"/>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9F"/>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113F"/>
    <w:rsid w:val="00F51D0E"/>
    <w:rsid w:val="00F52137"/>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854"/>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79B"/>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47B"/>
    <w:rsid w:val="00FC16BE"/>
    <w:rsid w:val="00FC1B55"/>
    <w:rsid w:val="00FC251C"/>
    <w:rsid w:val="00FC2CED"/>
    <w:rsid w:val="00FC33E1"/>
    <w:rsid w:val="00FC45F0"/>
    <w:rsid w:val="00FC52EA"/>
    <w:rsid w:val="00FC54D4"/>
    <w:rsid w:val="00FC5BC3"/>
    <w:rsid w:val="00FC5EF1"/>
    <w:rsid w:val="00FC6180"/>
    <w:rsid w:val="00FC6497"/>
    <w:rsid w:val="00FC6735"/>
    <w:rsid w:val="00FC6E31"/>
    <w:rsid w:val="00FC7383"/>
    <w:rsid w:val="00FC77E5"/>
    <w:rsid w:val="00FD2A19"/>
    <w:rsid w:val="00FD3353"/>
    <w:rsid w:val="00FD36AF"/>
    <w:rsid w:val="00FD38B5"/>
    <w:rsid w:val="00FD3CF5"/>
    <w:rsid w:val="00FD58B5"/>
    <w:rsid w:val="00FD5ABE"/>
    <w:rsid w:val="00FD748F"/>
    <w:rsid w:val="00FD7A97"/>
    <w:rsid w:val="00FE15C3"/>
    <w:rsid w:val="00FE1BDD"/>
    <w:rsid w:val="00FE1C6A"/>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3E86"/>
  <w15:docId w15:val="{2DD22F25-F0A0-4E1A-87A8-5320AC91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9D6910"/>
    <w:pPr>
      <w:spacing w:after="0" w:line="240" w:lineRule="auto"/>
      <w:jc w:val="center"/>
    </w:pPr>
    <w:rPr>
      <w:rFonts w:ascii="Times New Roman" w:eastAsia="MS Mincho"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13189382">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E463-7D49-4784-917A-D1505C7D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 Destani</dc:creator>
  <cp:lastModifiedBy>Nick</cp:lastModifiedBy>
  <cp:revision>2</cp:revision>
  <cp:lastPrinted>2020-03-12T15:40:00Z</cp:lastPrinted>
  <dcterms:created xsi:type="dcterms:W3CDTF">2020-03-17T16:31:00Z</dcterms:created>
  <dcterms:modified xsi:type="dcterms:W3CDTF">2020-03-17T16:31:00Z</dcterms:modified>
</cp:coreProperties>
</file>