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EA" w:rsidRPr="00DB5696" w:rsidRDefault="00B809EA" w:rsidP="00B809EA">
      <w:pPr>
        <w:pStyle w:val="Heading2"/>
        <w:jc w:val="center"/>
        <w:rPr>
          <w:sz w:val="36"/>
          <w:szCs w:val="24"/>
          <w:lang w:val="sq-AL"/>
        </w:rPr>
      </w:pPr>
      <w:bookmarkStart w:id="0" w:name="_GoBack"/>
      <w:bookmarkEnd w:id="0"/>
      <w:r w:rsidRPr="00DB5696">
        <w:rPr>
          <w:sz w:val="36"/>
          <w:szCs w:val="24"/>
          <w:lang w:val="sq-AL"/>
        </w:rPr>
        <w:t>Plani i Veprimit për</w:t>
      </w:r>
    </w:p>
    <w:p w:rsidR="00525D7B" w:rsidRDefault="00B809EA" w:rsidP="00B809EA">
      <w:pPr>
        <w:pStyle w:val="Heading2"/>
        <w:jc w:val="center"/>
        <w:rPr>
          <w:sz w:val="36"/>
          <w:szCs w:val="24"/>
          <w:lang w:val="sq-AL"/>
        </w:rPr>
      </w:pPr>
      <w:r w:rsidRPr="00DB5696">
        <w:rPr>
          <w:sz w:val="36"/>
          <w:szCs w:val="24"/>
          <w:lang w:val="sq-AL"/>
        </w:rPr>
        <w:t>Zbatimin e Strategjisë për Modernizi</w:t>
      </w:r>
      <w:r w:rsidR="00A91025" w:rsidRPr="00DB5696">
        <w:rPr>
          <w:sz w:val="36"/>
          <w:szCs w:val="24"/>
          <w:lang w:val="sq-AL"/>
        </w:rPr>
        <w:t>min e Administratës Publike 2018-2020</w:t>
      </w:r>
      <w:r w:rsidR="00525D7B">
        <w:rPr>
          <w:sz w:val="36"/>
          <w:szCs w:val="24"/>
          <w:lang w:val="sq-AL"/>
        </w:rPr>
        <w:t xml:space="preserve"> </w:t>
      </w:r>
    </w:p>
    <w:p w:rsidR="00B809EA" w:rsidRPr="00DB5696" w:rsidRDefault="00B809EA" w:rsidP="00B809EA">
      <w:pPr>
        <w:rPr>
          <w:rFonts w:ascii="Calibri" w:hAnsi="Calibri"/>
          <w:lang w:val="sq-AL"/>
        </w:rPr>
      </w:pPr>
    </w:p>
    <w:tbl>
      <w:tblPr>
        <w:tblW w:w="14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644"/>
        <w:gridCol w:w="1134"/>
        <w:gridCol w:w="993"/>
        <w:gridCol w:w="992"/>
        <w:gridCol w:w="782"/>
        <w:gridCol w:w="720"/>
        <w:gridCol w:w="720"/>
        <w:gridCol w:w="900"/>
        <w:gridCol w:w="1283"/>
        <w:gridCol w:w="273"/>
        <w:gridCol w:w="425"/>
        <w:gridCol w:w="152"/>
        <w:gridCol w:w="273"/>
        <w:gridCol w:w="284"/>
        <w:gridCol w:w="10"/>
        <w:gridCol w:w="698"/>
        <w:gridCol w:w="10"/>
      </w:tblGrid>
      <w:tr w:rsidR="00B809EA" w:rsidRPr="00DB5696" w:rsidTr="008055E8">
        <w:trPr>
          <w:trHeight w:val="387"/>
        </w:trPr>
        <w:tc>
          <w:tcPr>
            <w:tcW w:w="14293" w:type="dxa"/>
            <w:gridSpan w:val="17"/>
            <w:shd w:val="clear" w:color="auto" w:fill="4F81BD"/>
          </w:tcPr>
          <w:p w:rsidR="00B809EA" w:rsidRPr="00DB5696" w:rsidRDefault="00B809EA" w:rsidP="00B809EA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asciiTheme="minorHAnsi" w:hAnsiTheme="minorHAnsi" w:cs="TimesNewRomanPSMT"/>
                <w:smallCaps/>
                <w:color w:val="FFFFFF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mallCaps/>
                <w:color w:val="FFFFFF"/>
                <w:sz w:val="22"/>
                <w:szCs w:val="22"/>
                <w:lang w:val="sq-AL"/>
              </w:rPr>
              <w:t>Shërbimi Civil</w:t>
            </w:r>
          </w:p>
        </w:tc>
      </w:tr>
      <w:tr w:rsidR="00BC030B" w:rsidRPr="00DB5696" w:rsidTr="00CE1578">
        <w:trPr>
          <w:trHeight w:val="387"/>
        </w:trPr>
        <w:tc>
          <w:tcPr>
            <w:tcW w:w="7763" w:type="dxa"/>
            <w:gridSpan w:val="4"/>
            <w:shd w:val="clear" w:color="auto" w:fill="8DB3E2"/>
          </w:tcPr>
          <w:p w:rsidR="00BC030B" w:rsidRPr="00951D7D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Objekti i përgjithshëm strategjik:</w:t>
            </w:r>
          </w:p>
        </w:tc>
        <w:tc>
          <w:tcPr>
            <w:tcW w:w="3122" w:type="dxa"/>
            <w:gridSpan w:val="4"/>
            <w:shd w:val="clear" w:color="auto" w:fill="8DB3E2"/>
          </w:tcPr>
          <w:p w:rsidR="00BC030B" w:rsidRPr="000239D0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Treguesi ne nivel objektivi t</w:t>
            </w:r>
            <w:r w:rsidR="004F56E4" w:rsidRPr="0033073D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ë</w:t>
            </w:r>
            <w:r w:rsidRPr="00385D5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 xml:space="preserve"> p</w:t>
            </w:r>
            <w:r w:rsidR="004F56E4" w:rsidRPr="005F74C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ë</w:t>
            </w:r>
            <w:r w:rsidRPr="00614E39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rgjithsh</w:t>
            </w:r>
            <w:r w:rsidR="004F56E4" w:rsidRPr="00850A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ë</w:t>
            </w:r>
            <w:r w:rsidRPr="000239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m strategjik</w:t>
            </w:r>
          </w:p>
        </w:tc>
        <w:tc>
          <w:tcPr>
            <w:tcW w:w="1556" w:type="dxa"/>
            <w:gridSpan w:val="2"/>
            <w:shd w:val="clear" w:color="auto" w:fill="8DB3E2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Baza</w:t>
            </w:r>
          </w:p>
        </w:tc>
        <w:tc>
          <w:tcPr>
            <w:tcW w:w="850" w:type="dxa"/>
            <w:gridSpan w:val="3"/>
            <w:shd w:val="clear" w:color="auto" w:fill="8DB3E2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1002" w:type="dxa"/>
            <w:gridSpan w:val="4"/>
            <w:shd w:val="clear" w:color="auto" w:fill="8DB3E2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2020</w:t>
            </w:r>
          </w:p>
        </w:tc>
      </w:tr>
      <w:tr w:rsidR="00BC030B" w:rsidRPr="00DB5696" w:rsidTr="00CE1578">
        <w:trPr>
          <w:trHeight w:val="387"/>
        </w:trPr>
        <w:tc>
          <w:tcPr>
            <w:tcW w:w="7763" w:type="dxa"/>
            <w:gridSpan w:val="4"/>
            <w:shd w:val="clear" w:color="auto" w:fill="auto"/>
          </w:tcPr>
          <w:p w:rsidR="00BC030B" w:rsidRPr="00850AD0" w:rsidRDefault="00BC030B" w:rsidP="00BC03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  <w:i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Objektivi i përgjithshëm 1. </w:t>
            </w:r>
            <w:r w:rsidRPr="00CE1578">
              <w:rPr>
                <w:rFonts w:asciiTheme="minorHAnsi" w:hAnsiTheme="minorHAnsi"/>
                <w:b/>
                <w:bCs/>
                <w:iCs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  <w:r w:rsidRPr="00DB5696">
              <w:rPr>
                <w:rFonts w:asciiTheme="minorHAnsi" w:hAnsiTheme="minorHAnsi"/>
                <w:b/>
                <w:bCs/>
                <w:iCs/>
                <w:color w:val="000000"/>
                <w:kern w:val="24"/>
                <w:sz w:val="22"/>
                <w:szCs w:val="22"/>
                <w:lang w:val="sq-AL"/>
              </w:rPr>
              <w:t>Sistem adekuat i avancuar për menaxhimin, monitorimin dhe zbatimin e legjislacionit për shërbimin civil dhe krijimi i mundësisë për një shërbim civil profes</w:t>
            </w:r>
            <w:r w:rsidRPr="0033073D">
              <w:rPr>
                <w:rFonts w:asciiTheme="minorHAnsi" w:hAnsiTheme="minorHAnsi"/>
                <w:b/>
                <w:bCs/>
                <w:iCs/>
                <w:color w:val="000000"/>
                <w:kern w:val="24"/>
                <w:sz w:val="22"/>
                <w:szCs w:val="22"/>
                <w:lang w:val="sq-AL"/>
              </w:rPr>
              <w:t xml:space="preserve">ional, efikas dhe </w:t>
            </w:r>
            <w:r w:rsidR="009C59A6">
              <w:rPr>
                <w:rFonts w:asciiTheme="minorHAnsi" w:hAnsiTheme="minorHAnsi"/>
                <w:b/>
                <w:bCs/>
                <w:iCs/>
                <w:color w:val="000000" w:themeColor="text1"/>
                <w:kern w:val="24"/>
                <w:sz w:val="22"/>
                <w:szCs w:val="22"/>
                <w:lang w:val="sq-AL"/>
              </w:rPr>
              <w:t>eficient</w:t>
            </w:r>
            <w:r w:rsidRPr="00576B0A">
              <w:rPr>
                <w:rFonts w:asciiTheme="minorHAnsi" w:hAnsiTheme="minorHAnsi"/>
                <w:b/>
                <w:bCs/>
                <w:iCs/>
                <w:color w:val="FF0000"/>
                <w:kern w:val="24"/>
                <w:sz w:val="22"/>
                <w:szCs w:val="22"/>
                <w:lang w:val="sq-AL"/>
              </w:rPr>
              <w:t xml:space="preserve"> </w:t>
            </w:r>
            <w:r w:rsidRPr="0033073D">
              <w:rPr>
                <w:rFonts w:asciiTheme="minorHAnsi" w:hAnsiTheme="minorHAnsi"/>
                <w:b/>
                <w:bCs/>
                <w:iCs/>
                <w:color w:val="000000"/>
                <w:kern w:val="24"/>
                <w:sz w:val="22"/>
                <w:szCs w:val="22"/>
                <w:lang w:val="sq-AL"/>
              </w:rPr>
              <w:t>zhvillimi i të cilit është e  bazuar në parimet e administrat</w:t>
            </w:r>
            <w:r w:rsidRPr="00850AD0">
              <w:rPr>
                <w:rFonts w:asciiTheme="minorHAnsi" w:hAnsiTheme="minorHAnsi"/>
                <w:b/>
                <w:bCs/>
                <w:iCs/>
                <w:color w:val="000000"/>
                <w:kern w:val="24"/>
                <w:sz w:val="22"/>
                <w:szCs w:val="22"/>
                <w:lang w:val="sq-AL"/>
              </w:rPr>
              <w:t>ës së mirë dhe të orientuar kah zbatimi i obligimeve</w:t>
            </w:r>
            <w:r w:rsidR="00A8082B">
              <w:rPr>
                <w:rFonts w:asciiTheme="minorHAnsi" w:hAnsiTheme="minorHAnsi"/>
                <w:b/>
                <w:bCs/>
                <w:iCs/>
                <w:color w:val="000000"/>
                <w:kern w:val="24"/>
                <w:sz w:val="22"/>
                <w:szCs w:val="22"/>
                <w:lang w:val="sq-AL"/>
              </w:rPr>
              <w:t>.</w:t>
            </w:r>
            <w:r w:rsidRPr="00850AD0">
              <w:rPr>
                <w:rFonts w:asciiTheme="minorHAnsi" w:hAnsiTheme="minorHAnsi"/>
                <w:b/>
                <w:bCs/>
                <w:iCs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</w:p>
          <w:p w:rsidR="00BC030B" w:rsidRPr="00CE1578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BC030B" w:rsidRPr="000239D0" w:rsidRDefault="00CE1578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Sistem i pagave p</w:t>
            </w:r>
            <w:r w:rsidR="00A8082B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ër nëpunësit civil</w:t>
            </w:r>
            <w:r w:rsidRPr="00951D7D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i drejt</w:t>
            </w:r>
            <w:r w:rsidRPr="0033073D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ë dhe konkurues </w:t>
            </w:r>
            <w:r w:rsidRPr="00385D56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(</w:t>
            </w:r>
            <w:r w:rsidRPr="005F74C0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Indikator i SIGM</w:t>
            </w:r>
            <w:r w:rsidRPr="00850AD0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As)</w:t>
            </w:r>
            <w: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BC030B" w:rsidRPr="00DB5696" w:rsidRDefault="003C2473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3 (sigma 2017) 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BC030B" w:rsidRPr="00B83524" w:rsidRDefault="00B83524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B83524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4</w:t>
            </w:r>
          </w:p>
        </w:tc>
        <w:tc>
          <w:tcPr>
            <w:tcW w:w="1002" w:type="dxa"/>
            <w:gridSpan w:val="4"/>
            <w:shd w:val="clear" w:color="auto" w:fill="auto"/>
          </w:tcPr>
          <w:p w:rsidR="00BC030B" w:rsidRPr="00B83524" w:rsidRDefault="00B83524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B83524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4</w:t>
            </w:r>
          </w:p>
        </w:tc>
      </w:tr>
      <w:tr w:rsidR="00B150CC" w:rsidRPr="00DB5696" w:rsidTr="000A44D7">
        <w:trPr>
          <w:trHeight w:val="387"/>
        </w:trPr>
        <w:tc>
          <w:tcPr>
            <w:tcW w:w="7763" w:type="dxa"/>
            <w:gridSpan w:val="4"/>
            <w:shd w:val="clear" w:color="auto" w:fill="8EAADB" w:themeFill="accent1" w:themeFillTint="99"/>
          </w:tcPr>
          <w:p w:rsidR="00BC030B" w:rsidRPr="00CE1578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Objektivat </w:t>
            </w:r>
            <w:r w:rsidR="00301A12" w:rsidRPr="00CE1578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  <w:t>specific</w:t>
            </w:r>
          </w:p>
        </w:tc>
        <w:tc>
          <w:tcPr>
            <w:tcW w:w="3122" w:type="dxa"/>
            <w:gridSpan w:val="4"/>
            <w:shd w:val="clear" w:color="auto" w:fill="8EAADB" w:themeFill="accent1" w:themeFillTint="99"/>
          </w:tcPr>
          <w:p w:rsidR="00BC030B" w:rsidRPr="00951D7D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Treguesi ne nivel objektivi specifik</w:t>
            </w:r>
          </w:p>
        </w:tc>
        <w:tc>
          <w:tcPr>
            <w:tcW w:w="1283" w:type="dxa"/>
            <w:shd w:val="clear" w:color="auto" w:fill="8EAADB" w:themeFill="accent1" w:themeFillTint="99"/>
          </w:tcPr>
          <w:p w:rsidR="00BC030B" w:rsidRPr="005F74C0" w:rsidRDefault="00432794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 xml:space="preserve">Vlera </w:t>
            </w:r>
            <w:r w:rsidR="00BC030B" w:rsidRPr="0033073D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Baz</w:t>
            </w:r>
            <w:r w:rsidR="003C625E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ë</w:t>
            </w:r>
          </w:p>
        </w:tc>
        <w:tc>
          <w:tcPr>
            <w:tcW w:w="850" w:type="dxa"/>
            <w:gridSpan w:val="3"/>
            <w:shd w:val="clear" w:color="auto" w:fill="8EAADB" w:themeFill="accent1" w:themeFillTint="99"/>
          </w:tcPr>
          <w:p w:rsidR="00BC030B" w:rsidRPr="00850AD0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2018</w:t>
            </w:r>
          </w:p>
        </w:tc>
        <w:tc>
          <w:tcPr>
            <w:tcW w:w="567" w:type="dxa"/>
            <w:gridSpan w:val="3"/>
            <w:shd w:val="clear" w:color="auto" w:fill="8EAADB" w:themeFill="accent1" w:themeFillTint="99"/>
          </w:tcPr>
          <w:p w:rsidR="00BC030B" w:rsidRPr="000239D0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708" w:type="dxa"/>
            <w:gridSpan w:val="2"/>
            <w:shd w:val="clear" w:color="auto" w:fill="8EAADB" w:themeFill="accent1" w:themeFillTint="99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2020</w:t>
            </w:r>
          </w:p>
        </w:tc>
      </w:tr>
      <w:tr w:rsidR="00BC030B" w:rsidRPr="00DB5696" w:rsidTr="000A44D7">
        <w:trPr>
          <w:trHeight w:val="309"/>
        </w:trPr>
        <w:tc>
          <w:tcPr>
            <w:tcW w:w="7763" w:type="dxa"/>
            <w:gridSpan w:val="4"/>
            <w:vMerge w:val="restart"/>
          </w:tcPr>
          <w:p w:rsidR="00BC030B" w:rsidRPr="0033073D" w:rsidRDefault="00CE1578" w:rsidP="00BC030B">
            <w:pPr>
              <w:pStyle w:val="ColorfulList-Accent11"/>
              <w:widowControl w:val="0"/>
              <w:ind w:left="0"/>
              <w:jc w:val="both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 New Roman"/>
                <w:b/>
                <w:bCs/>
                <w:kern w:val="24"/>
                <w:sz w:val="22"/>
                <w:szCs w:val="22"/>
                <w:lang w:val="sq-AL"/>
              </w:rPr>
              <w:t xml:space="preserve">1.1. Zbatimi i sistemit të ri të pagave për nëpunësit civilë që bazohet në Katalogun e vendeve të punës dhe klasifikimin e vendeve të punës, të jetë i drejtë dhe transparent dhe të </w:t>
            </w:r>
            <w:r w:rsidRPr="0033073D">
              <w:rPr>
                <w:rFonts w:asciiTheme="minorHAnsi" w:hAnsiTheme="minorHAnsi" w:cs="Times New Roman"/>
                <w:b/>
                <w:bCs/>
                <w:kern w:val="24"/>
                <w:sz w:val="22"/>
                <w:szCs w:val="22"/>
                <w:lang w:val="sq-AL"/>
              </w:rPr>
              <w:t>bazohet në parimin pagë e njëjtë për punën e njëjtë.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BC030B" w:rsidRPr="00DB5696" w:rsidRDefault="00CE1578" w:rsidP="00CE1578">
            <w:pPr>
              <w:pStyle w:val="MediumGrid1-Accen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0"/>
              <w:contextualSpacing/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sq-AL"/>
              </w:rPr>
            </w:pPr>
            <w:r>
              <w:rPr>
                <w:rFonts w:asciiTheme="minorHAnsi" w:eastAsia="MS Mincho" w:hAnsiTheme="minorHAnsi" w:cs="Arial"/>
                <w:bCs/>
                <w:kern w:val="24"/>
                <w:sz w:val="22"/>
                <w:szCs w:val="22"/>
                <w:lang w:val="sq-AL"/>
              </w:rPr>
              <w:t>1.</w:t>
            </w:r>
            <w:r w:rsidR="00B9485D">
              <w:rPr>
                <w:rFonts w:asciiTheme="minorHAnsi" w:eastAsia="MS Mincho" w:hAnsiTheme="minorHAnsi" w:cs="Arial"/>
                <w:bCs/>
                <w:kern w:val="24"/>
                <w:sz w:val="22"/>
                <w:szCs w:val="22"/>
                <w:lang w:val="sq-AL"/>
              </w:rPr>
              <w:t>1.</w:t>
            </w:r>
            <w:r>
              <w:rPr>
                <w:rFonts w:asciiTheme="minorHAnsi" w:eastAsia="MS Mincho" w:hAnsiTheme="minorHAnsi" w:cs="Arial"/>
                <w:bCs/>
                <w:kern w:val="24"/>
                <w:sz w:val="22"/>
                <w:szCs w:val="22"/>
                <w:lang w:val="sq-AL"/>
              </w:rPr>
              <w:t xml:space="preserve">1. </w:t>
            </w:r>
            <w:r w:rsidR="00A40C0C"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Përqindja</w:t>
            </w:r>
            <w:r w:rsidRPr="00850AD0">
              <w:rPr>
                <w:rFonts w:asciiTheme="minorHAnsi" w:eastAsia="MS Mincho" w:hAnsiTheme="minorHAnsi" w:cs="Arial"/>
                <w:bCs/>
                <w:kern w:val="24"/>
                <w:sz w:val="22"/>
                <w:szCs w:val="22"/>
                <w:lang w:val="sq-AL"/>
              </w:rPr>
              <w:t xml:space="preserve"> </w:t>
            </w:r>
            <w:r w:rsidR="009C59A6">
              <w:rPr>
                <w:rFonts w:asciiTheme="minorHAnsi" w:eastAsia="MS Mincho" w:hAnsiTheme="minorHAnsi" w:cs="Arial"/>
                <w:bCs/>
                <w:color w:val="000000" w:themeColor="text1"/>
                <w:kern w:val="24"/>
                <w:sz w:val="22"/>
                <w:szCs w:val="22"/>
                <w:lang w:val="sq-AL"/>
              </w:rPr>
              <w:t>e</w:t>
            </w:r>
            <w:r w:rsidRPr="0020435D">
              <w:rPr>
                <w:rFonts w:asciiTheme="minorHAnsi" w:eastAsia="MS Mincho" w:hAnsiTheme="minorHAnsi" w:cs="Arial"/>
                <w:bCs/>
                <w:color w:val="FF0000"/>
                <w:kern w:val="24"/>
                <w:sz w:val="22"/>
                <w:szCs w:val="22"/>
                <w:lang w:val="sq-AL"/>
              </w:rPr>
              <w:t xml:space="preserve"> </w:t>
            </w:r>
            <w:r w:rsidRPr="00115FC5">
              <w:rPr>
                <w:rFonts w:asciiTheme="minorHAnsi" w:eastAsia="MS Mincho" w:hAnsiTheme="minorHAnsi" w:cs="Arial"/>
                <w:bCs/>
                <w:kern w:val="24"/>
                <w:sz w:val="22"/>
                <w:szCs w:val="22"/>
                <w:lang w:val="sq-AL"/>
              </w:rPr>
              <w:t>vendev</w:t>
            </w:r>
            <w:r>
              <w:rPr>
                <w:rFonts w:asciiTheme="minorHAnsi" w:eastAsia="MS Mincho" w:hAnsiTheme="minorHAnsi" w:cs="Arial"/>
                <w:bCs/>
                <w:kern w:val="24"/>
                <w:sz w:val="22"/>
                <w:szCs w:val="22"/>
                <w:lang w:val="sq-AL"/>
              </w:rPr>
              <w:t>e t</w:t>
            </w:r>
            <w:r>
              <w:rPr>
                <w:rFonts w:ascii="Arial" w:eastAsia="MS Mincho" w:hAnsi="Arial" w:cs="Arial"/>
                <w:bCs/>
                <w:kern w:val="24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eastAsia="MS Mincho" w:hAnsiTheme="minorHAnsi" w:cs="Arial"/>
                <w:bCs/>
                <w:kern w:val="24"/>
                <w:sz w:val="22"/>
                <w:szCs w:val="22"/>
                <w:lang w:val="sq-AL"/>
              </w:rPr>
              <w:t xml:space="preserve"> punë</w:t>
            </w:r>
            <w:r w:rsidRPr="00DB5696">
              <w:rPr>
                <w:rFonts w:asciiTheme="minorHAnsi" w:eastAsia="MS Mincho" w:hAnsiTheme="minorHAnsi" w:cs="Arial"/>
                <w:bCs/>
                <w:kern w:val="24"/>
                <w:sz w:val="22"/>
                <w:szCs w:val="22"/>
                <w:lang w:val="sq-AL"/>
              </w:rPr>
              <w:t>s  që</w:t>
            </w:r>
            <w:r>
              <w:rPr>
                <w:rFonts w:asciiTheme="minorHAnsi" w:eastAsia="MS Mincho" w:hAnsiTheme="minorHAnsi" w:cs="Arial"/>
                <w:bCs/>
                <w:kern w:val="24"/>
                <w:sz w:val="22"/>
                <w:szCs w:val="22"/>
                <w:lang w:val="sq-AL"/>
              </w:rPr>
              <w:t xml:space="preserve"> janë harmonizuar me katalogun.</w:t>
            </w:r>
          </w:p>
        </w:tc>
        <w:tc>
          <w:tcPr>
            <w:tcW w:w="1283" w:type="dxa"/>
            <w:shd w:val="clear" w:color="auto" w:fill="auto"/>
          </w:tcPr>
          <w:p w:rsidR="00BC030B" w:rsidRPr="00DB5696" w:rsidRDefault="00BC030B" w:rsidP="00BC030B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80%</w:t>
            </w:r>
            <w:r w:rsidR="0030448F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(2017)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BC030B" w:rsidRPr="00DB5696" w:rsidRDefault="00BC030B" w:rsidP="00BC03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  <w:t>85%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BC030B" w:rsidRPr="00DB5696" w:rsidRDefault="00BC030B" w:rsidP="00BC03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  <w:t>90%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030B" w:rsidRPr="00DB5696" w:rsidRDefault="00BC030B" w:rsidP="00BC030B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  <w:t>95%</w:t>
            </w:r>
          </w:p>
        </w:tc>
      </w:tr>
      <w:tr w:rsidR="00BC030B" w:rsidRPr="00DB5696" w:rsidTr="000A44D7">
        <w:trPr>
          <w:trHeight w:val="77"/>
        </w:trPr>
        <w:tc>
          <w:tcPr>
            <w:tcW w:w="7763" w:type="dxa"/>
            <w:gridSpan w:val="4"/>
            <w:vMerge/>
          </w:tcPr>
          <w:p w:rsidR="00BC030B" w:rsidRPr="00DB5696" w:rsidRDefault="00BC030B" w:rsidP="00552F2D">
            <w:pPr>
              <w:pStyle w:val="ColorfulList-Accent11"/>
              <w:widowControl w:val="0"/>
              <w:numPr>
                <w:ilvl w:val="0"/>
                <w:numId w:val="2"/>
              </w:numPr>
              <w:tabs>
                <w:tab w:val="clear" w:pos="709"/>
                <w:tab w:val="num" w:pos="360"/>
              </w:tabs>
              <w:ind w:left="360"/>
              <w:jc w:val="both"/>
              <w:rPr>
                <w:rFonts w:asciiTheme="minorHAnsi" w:eastAsia="Calibri" w:hAnsiTheme="minorHAnsi" w:cs="Times New Roman"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BC030B" w:rsidRPr="00DB5696" w:rsidRDefault="00B9485D" w:rsidP="00CE1578">
            <w:pPr>
              <w:pStyle w:val="MediumGrid1-Accen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0"/>
              <w:contextualSpacing/>
              <w:rPr>
                <w:rFonts w:asciiTheme="minorHAnsi" w:eastAsia="Calibri" w:hAnsiTheme="minorHAnsi"/>
                <w:bCs/>
                <w:color w:val="auto"/>
                <w:sz w:val="22"/>
                <w:szCs w:val="22"/>
                <w:lang w:val="sq-AL"/>
              </w:rPr>
            </w:pPr>
            <w:r>
              <w:rPr>
                <w:rFonts w:asciiTheme="minorHAnsi" w:eastAsia="MS Mincho" w:hAnsiTheme="minorHAnsi" w:cs="Arial"/>
                <w:bCs/>
                <w:kern w:val="24"/>
                <w:sz w:val="22"/>
                <w:szCs w:val="22"/>
                <w:lang w:val="sq-AL"/>
              </w:rPr>
              <w:t>1.1.</w:t>
            </w:r>
            <w:r w:rsidR="00BC030B" w:rsidRPr="00DB5696">
              <w:rPr>
                <w:rFonts w:asciiTheme="minorHAnsi" w:eastAsia="MS Mincho" w:hAnsiTheme="minorHAnsi" w:cs="Arial"/>
                <w:bCs/>
                <w:kern w:val="24"/>
                <w:sz w:val="22"/>
                <w:szCs w:val="22"/>
                <w:lang w:val="sq-AL"/>
              </w:rPr>
              <w:t xml:space="preserve">2. </w:t>
            </w:r>
            <w:r w:rsidR="00A40C0C"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Përqindja</w:t>
            </w:r>
            <w:r w:rsidR="00CE1578" w:rsidRPr="00DB5696"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  <w:t xml:space="preserve"> e institucioneve të cilat i kanë harmonizuar pozitat e vendeve</w:t>
            </w:r>
            <w:r w:rsidR="00CE1578"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  <w:t xml:space="preserve"> të punës për shërbimin civil me</w:t>
            </w:r>
            <w:r w:rsidR="00CE1578" w:rsidRPr="00DB5696"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  <w:t xml:space="preserve"> katalogun e vendeve të punës</w:t>
            </w:r>
            <w:r w:rsidR="00CE1578"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  <w:t>.</w:t>
            </w:r>
          </w:p>
        </w:tc>
        <w:tc>
          <w:tcPr>
            <w:tcW w:w="1283" w:type="dxa"/>
            <w:shd w:val="clear" w:color="auto" w:fill="auto"/>
          </w:tcPr>
          <w:p w:rsidR="00BC030B" w:rsidRPr="00DB5696" w:rsidRDefault="00BC030B" w:rsidP="00BC030B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80%</w:t>
            </w:r>
            <w:r w:rsidR="0030448F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(2017)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BC030B" w:rsidRPr="00DB5696" w:rsidRDefault="00BC030B" w:rsidP="00BC030B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  <w:t>85%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BC030B" w:rsidRPr="00DB5696" w:rsidRDefault="00BC030B" w:rsidP="00BC030B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  <w:t>90%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030B" w:rsidRPr="00DB5696" w:rsidRDefault="00BC030B" w:rsidP="00BC030B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  <w:t>95%</w:t>
            </w:r>
          </w:p>
        </w:tc>
      </w:tr>
      <w:tr w:rsidR="00BC030B" w:rsidRPr="00DB5696" w:rsidTr="000A44D7">
        <w:tc>
          <w:tcPr>
            <w:tcW w:w="4644" w:type="dxa"/>
            <w:vMerge w:val="restart"/>
            <w:shd w:val="clear" w:color="auto" w:fill="C6D9F1"/>
          </w:tcPr>
          <w:p w:rsidR="00BC030B" w:rsidRPr="00951D7D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Aktivitetet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BC030B" w:rsidRPr="0033073D" w:rsidRDefault="00BC030B" w:rsidP="00BC030B">
            <w:pPr>
              <w:widowControl w:val="0"/>
              <w:autoSpaceDE w:val="0"/>
              <w:autoSpaceDN w:val="0"/>
              <w:adjustRightInd w:val="0"/>
              <w:ind w:right="-249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Afati i zbatimit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="00BC030B" w:rsidRPr="000239D0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Instit</w:t>
            </w:r>
            <w:r w:rsidRPr="000239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ucioni përgjegjës</w:t>
            </w:r>
          </w:p>
        </w:tc>
        <w:tc>
          <w:tcPr>
            <w:tcW w:w="992" w:type="dxa"/>
            <w:vMerge w:val="restart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Institucioni mbështetës</w:t>
            </w:r>
          </w:p>
        </w:tc>
        <w:tc>
          <w:tcPr>
            <w:tcW w:w="2222" w:type="dxa"/>
            <w:gridSpan w:val="3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 xml:space="preserve">Kostoja për vite </w:t>
            </w:r>
          </w:p>
        </w:tc>
        <w:tc>
          <w:tcPr>
            <w:tcW w:w="900" w:type="dxa"/>
            <w:vMerge w:val="restart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Kostoja totale</w:t>
            </w:r>
          </w:p>
        </w:tc>
        <w:tc>
          <w:tcPr>
            <w:tcW w:w="1283" w:type="dxa"/>
            <w:vMerge w:val="restart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Burimi i financimit</w:t>
            </w:r>
          </w:p>
        </w:tc>
        <w:tc>
          <w:tcPr>
            <w:tcW w:w="2125" w:type="dxa"/>
            <w:gridSpan w:val="8"/>
            <w:vMerge w:val="restart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 xml:space="preserve"> Produkti</w:t>
            </w:r>
          </w:p>
        </w:tc>
      </w:tr>
      <w:tr w:rsidR="00BC030B" w:rsidRPr="00DB5696" w:rsidTr="000A44D7">
        <w:tc>
          <w:tcPr>
            <w:tcW w:w="4644" w:type="dxa"/>
            <w:vMerge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2018</w:t>
            </w:r>
          </w:p>
        </w:tc>
        <w:tc>
          <w:tcPr>
            <w:tcW w:w="720" w:type="dxa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720" w:type="dxa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2020</w:t>
            </w:r>
          </w:p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2125" w:type="dxa"/>
            <w:gridSpan w:val="8"/>
            <w:vMerge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</w:tr>
      <w:tr w:rsidR="00BC030B" w:rsidRPr="00DB5696" w:rsidTr="000A44D7">
        <w:trPr>
          <w:trHeight w:val="298"/>
        </w:trPr>
        <w:tc>
          <w:tcPr>
            <w:tcW w:w="4644" w:type="dxa"/>
          </w:tcPr>
          <w:p w:rsidR="00951D7D" w:rsidRPr="00951D7D" w:rsidRDefault="00CE1578" w:rsidP="00951D7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84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</w:pP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Hartimi dhe miratimi i </w:t>
            </w:r>
            <w:r w:rsidRPr="00951D7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Ligjit për pagat në AP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BC030B" w:rsidRPr="00951D7D" w:rsidRDefault="00592592" w:rsidP="00BC030B">
            <w:pPr>
              <w:pStyle w:val="ColorfulList-Accent12"/>
              <w:tabs>
                <w:tab w:val="left" w:pos="318"/>
              </w:tabs>
              <w:ind w:left="0"/>
              <w:rPr>
                <w:rFonts w:asciiTheme="minorHAnsi" w:hAnsiTheme="minorHAnsi" w:cs="TimesNewRomanPSMT"/>
                <w:sz w:val="22"/>
                <w:szCs w:val="22"/>
                <w:lang w:val="sq-AL" w:eastAsia="en-US"/>
              </w:rPr>
            </w:pPr>
            <w:r w:rsidRPr="00951D7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Q2 </w:t>
            </w:r>
            <w:r w:rsidR="00BC030B" w:rsidRPr="00951D7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 2018</w:t>
            </w:r>
          </w:p>
        </w:tc>
        <w:tc>
          <w:tcPr>
            <w:tcW w:w="993" w:type="dxa"/>
            <w:shd w:val="clear" w:color="auto" w:fill="auto"/>
          </w:tcPr>
          <w:p w:rsidR="00BC030B" w:rsidRPr="0033073D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MAP</w:t>
            </w:r>
          </w:p>
        </w:tc>
        <w:tc>
          <w:tcPr>
            <w:tcW w:w="992" w:type="dxa"/>
            <w:shd w:val="clear" w:color="auto" w:fill="auto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>Qeveri</w:t>
            </w:r>
            <w:r w:rsidR="009C59A6"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>a</w:t>
            </w:r>
            <w:r w:rsidR="004C19B2"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>/Kuvendi</w:t>
            </w:r>
          </w:p>
        </w:tc>
        <w:tc>
          <w:tcPr>
            <w:tcW w:w="782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56,000€</w:t>
            </w:r>
          </w:p>
        </w:tc>
        <w:tc>
          <w:tcPr>
            <w:tcW w:w="720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56,000€</w:t>
            </w:r>
          </w:p>
        </w:tc>
        <w:tc>
          <w:tcPr>
            <w:tcW w:w="1283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IPA 2 MAP Projekti si dhe Qeveria</w:t>
            </w:r>
          </w:p>
        </w:tc>
        <w:tc>
          <w:tcPr>
            <w:tcW w:w="2125" w:type="dxa"/>
            <w:gridSpan w:val="8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Draft Ligji</w:t>
            </w:r>
            <w:r w:rsidR="00CE1578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.</w:t>
            </w: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 </w:t>
            </w:r>
          </w:p>
        </w:tc>
      </w:tr>
      <w:tr w:rsidR="00BC030B" w:rsidRPr="00DB5696" w:rsidTr="000A44D7">
        <w:tc>
          <w:tcPr>
            <w:tcW w:w="4644" w:type="dxa"/>
          </w:tcPr>
          <w:p w:rsidR="00BC030B" w:rsidRPr="0033073D" w:rsidRDefault="00CE1578" w:rsidP="0059259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84" w:hanging="284"/>
              <w:rPr>
                <w:rFonts w:asciiTheme="minorHAnsi" w:hAnsiTheme="minorHAnsi" w:cs="TimesNewRomanPSMT"/>
                <w:color w:val="000000"/>
                <w:sz w:val="22"/>
                <w:szCs w:val="22"/>
                <w:lang w:val="sq-AL"/>
              </w:rPr>
            </w:pP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lastRenderedPageBreak/>
              <w:t xml:space="preserve">Hartimi dhe miratimimi i akteve nënligjore </w:t>
            </w:r>
            <w:r w:rsidRPr="00576B0A">
              <w:rPr>
                <w:rFonts w:asciiTheme="minorHAnsi" w:eastAsia="Times New Roman" w:hAnsiTheme="minorHAnsi"/>
                <w:color w:val="FF0000"/>
                <w:sz w:val="22"/>
                <w:szCs w:val="22"/>
                <w:lang w:val="sq-AL"/>
              </w:rPr>
              <w:t xml:space="preserve">i  </w:t>
            </w:r>
            <w:r w:rsidR="002679A3" w:rsidRPr="00576B0A">
              <w:rPr>
                <w:rFonts w:asciiTheme="minorHAnsi" w:eastAsia="Times New Roman" w:hAnsiTheme="minorHAnsi"/>
                <w:color w:val="FF0000"/>
                <w:sz w:val="22"/>
                <w:szCs w:val="22"/>
                <w:lang w:val="sq-AL"/>
              </w:rPr>
              <w:t xml:space="preserve">cili </w:t>
            </w:r>
            <w:r w:rsidR="002679A3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deriv</w:t>
            </w: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o</w:t>
            </w:r>
            <w:r w:rsidR="002679A3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j</w:t>
            </w: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n nga ligji i r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i për pagat.</w:t>
            </w:r>
          </w:p>
        </w:tc>
        <w:tc>
          <w:tcPr>
            <w:tcW w:w="1134" w:type="dxa"/>
          </w:tcPr>
          <w:p w:rsidR="00BC030B" w:rsidRPr="00850AD0" w:rsidRDefault="00BC030B" w:rsidP="00BC030B">
            <w:pPr>
              <w:pStyle w:val="ColorfulList-Accent12"/>
              <w:tabs>
                <w:tab w:val="left" w:pos="318"/>
              </w:tabs>
              <w:ind w:left="0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color w:val="000000"/>
                <w:sz w:val="22"/>
                <w:szCs w:val="22"/>
                <w:lang w:val="sq-AL"/>
              </w:rPr>
              <w:t>Q1-Q2 2019</w:t>
            </w:r>
          </w:p>
        </w:tc>
        <w:tc>
          <w:tcPr>
            <w:tcW w:w="993" w:type="dxa"/>
            <w:shd w:val="clear" w:color="auto" w:fill="auto"/>
          </w:tcPr>
          <w:p w:rsidR="00BC030B" w:rsidRPr="000239D0" w:rsidRDefault="00BC030B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DL ose DASHC MAP</w:t>
            </w:r>
          </w:p>
        </w:tc>
        <w:tc>
          <w:tcPr>
            <w:tcW w:w="992" w:type="dxa"/>
            <w:shd w:val="clear" w:color="auto" w:fill="auto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782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14,200€</w:t>
            </w:r>
          </w:p>
        </w:tc>
        <w:tc>
          <w:tcPr>
            <w:tcW w:w="720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14,200€</w:t>
            </w:r>
          </w:p>
        </w:tc>
        <w:tc>
          <w:tcPr>
            <w:tcW w:w="1283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IPA 2 MAP Projekt </w:t>
            </w:r>
          </w:p>
        </w:tc>
        <w:tc>
          <w:tcPr>
            <w:tcW w:w="2125" w:type="dxa"/>
            <w:gridSpan w:val="8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Aktet nënligjore të miratuara</w:t>
            </w:r>
            <w:r w:rsidR="00CE1578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.</w:t>
            </w:r>
          </w:p>
        </w:tc>
      </w:tr>
      <w:tr w:rsidR="00BC030B" w:rsidRPr="00DB5696" w:rsidTr="000A44D7">
        <w:tc>
          <w:tcPr>
            <w:tcW w:w="4644" w:type="dxa"/>
          </w:tcPr>
          <w:p w:rsidR="00BC030B" w:rsidRPr="0033073D" w:rsidRDefault="00CE1578" w:rsidP="00552F2D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inorHAnsi" w:hAnsiTheme="minorHAnsi" w:cs="TimesNewRomanPSMT"/>
                <w:color w:val="000000"/>
                <w:sz w:val="22"/>
                <w:szCs w:val="22"/>
                <w:lang w:val="sq-AL"/>
              </w:rPr>
            </w:pP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Harmonizimi/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 </w:t>
            </w: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plotësimi i Katalogut me pozita të reja në shërb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imin civil.</w:t>
            </w:r>
          </w:p>
        </w:tc>
        <w:tc>
          <w:tcPr>
            <w:tcW w:w="1134" w:type="dxa"/>
          </w:tcPr>
          <w:p w:rsidR="00BC030B" w:rsidRPr="00850AD0" w:rsidRDefault="00BC030B" w:rsidP="00BC030B">
            <w:pPr>
              <w:pStyle w:val="ColorfulList-Accent12"/>
              <w:tabs>
                <w:tab w:val="left" w:pos="318"/>
              </w:tabs>
              <w:ind w:left="0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color w:val="000000"/>
                <w:sz w:val="22"/>
                <w:szCs w:val="22"/>
                <w:lang w:val="sq-AL"/>
              </w:rPr>
              <w:t>Q3-Q4 2019</w:t>
            </w:r>
          </w:p>
        </w:tc>
        <w:tc>
          <w:tcPr>
            <w:tcW w:w="993" w:type="dxa"/>
            <w:shd w:val="clear" w:color="auto" w:fill="auto"/>
          </w:tcPr>
          <w:p w:rsidR="00BC030B" w:rsidRPr="000239D0" w:rsidRDefault="00BC030B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992" w:type="dxa"/>
            <w:shd w:val="clear" w:color="auto" w:fill="auto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DL MAP</w:t>
            </w:r>
          </w:p>
        </w:tc>
        <w:tc>
          <w:tcPr>
            <w:tcW w:w="782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Pa-kosto</w:t>
            </w:r>
          </w:p>
        </w:tc>
        <w:tc>
          <w:tcPr>
            <w:tcW w:w="1283" w:type="dxa"/>
            <w:shd w:val="clear" w:color="auto" w:fill="auto"/>
          </w:tcPr>
          <w:p w:rsidR="00BC030B" w:rsidRPr="00DB5696" w:rsidRDefault="00301A12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2125" w:type="dxa"/>
            <w:gridSpan w:val="8"/>
          </w:tcPr>
          <w:p w:rsidR="00BC030B" w:rsidRPr="00DB5696" w:rsidRDefault="00BC030B" w:rsidP="00CE157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Katallogu i vendeve të punës i plotësuar</w:t>
            </w:r>
            <w:r w:rsidR="00CE1578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.</w:t>
            </w:r>
          </w:p>
        </w:tc>
      </w:tr>
      <w:tr w:rsidR="00BC030B" w:rsidRPr="00DB5696" w:rsidTr="000A44D7">
        <w:tc>
          <w:tcPr>
            <w:tcW w:w="4644" w:type="dxa"/>
          </w:tcPr>
          <w:p w:rsidR="00BC030B" w:rsidRPr="0033073D" w:rsidRDefault="00CE1578" w:rsidP="00552F2D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</w:pP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Hartimi i  Metodologjisë (Udhëzues)  për Standardizimin e përshkrimeve t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ë</w:t>
            </w: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 vendeve të punës sipas katalogut.</w:t>
            </w:r>
          </w:p>
        </w:tc>
        <w:tc>
          <w:tcPr>
            <w:tcW w:w="1134" w:type="dxa"/>
          </w:tcPr>
          <w:p w:rsidR="00BC030B" w:rsidRPr="00850AD0" w:rsidRDefault="00BC030B" w:rsidP="00BC030B">
            <w:pPr>
              <w:pStyle w:val="ColorfulList-Accent12"/>
              <w:tabs>
                <w:tab w:val="left" w:pos="318"/>
              </w:tabs>
              <w:ind w:left="0"/>
              <w:rPr>
                <w:rFonts w:asciiTheme="minorHAnsi" w:hAnsiTheme="minorHAnsi" w:cs="TimesNewRomanPSMT"/>
                <w:color w:val="000000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color w:val="000000"/>
                <w:sz w:val="22"/>
                <w:szCs w:val="22"/>
                <w:lang w:val="sq-AL"/>
              </w:rPr>
              <w:t>Q1 2019</w:t>
            </w:r>
          </w:p>
        </w:tc>
        <w:tc>
          <w:tcPr>
            <w:tcW w:w="993" w:type="dxa"/>
            <w:shd w:val="clear" w:color="auto" w:fill="auto"/>
          </w:tcPr>
          <w:p w:rsidR="00BC030B" w:rsidRPr="000239D0" w:rsidRDefault="00BC030B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992" w:type="dxa"/>
            <w:shd w:val="clear" w:color="auto" w:fill="auto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MAP</w:t>
            </w:r>
          </w:p>
        </w:tc>
        <w:tc>
          <w:tcPr>
            <w:tcW w:w="782" w:type="dxa"/>
            <w:shd w:val="clear" w:color="auto" w:fill="auto"/>
          </w:tcPr>
          <w:p w:rsidR="00BC030B" w:rsidRPr="00DB5696" w:rsidRDefault="00DB5696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C030B" w:rsidRPr="00DB5696" w:rsidRDefault="00DB5696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9,150€</w:t>
            </w:r>
          </w:p>
        </w:tc>
        <w:tc>
          <w:tcPr>
            <w:tcW w:w="720" w:type="dxa"/>
            <w:shd w:val="clear" w:color="auto" w:fill="auto"/>
          </w:tcPr>
          <w:p w:rsidR="00BC030B" w:rsidRPr="00DB5696" w:rsidRDefault="00DB5696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C030B" w:rsidRPr="00DB5696" w:rsidRDefault="00DB5696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9,150€</w:t>
            </w:r>
          </w:p>
        </w:tc>
        <w:tc>
          <w:tcPr>
            <w:tcW w:w="1283" w:type="dxa"/>
            <w:shd w:val="clear" w:color="auto" w:fill="auto"/>
          </w:tcPr>
          <w:p w:rsidR="00BC030B" w:rsidRPr="00DB5696" w:rsidRDefault="00DB5696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6D1423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KASH</w:t>
            </w:r>
            <w:r w:rsidR="00CE1578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 </w:t>
            </w:r>
            <w:r w:rsidRPr="006D1423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2019-2021)</w:t>
            </w:r>
          </w:p>
        </w:tc>
        <w:tc>
          <w:tcPr>
            <w:tcW w:w="2125" w:type="dxa"/>
            <w:gridSpan w:val="8"/>
          </w:tcPr>
          <w:p w:rsidR="00BC030B" w:rsidRPr="0033073D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Metodologjia e miratuar</w:t>
            </w:r>
            <w:r w:rsidR="00CE1578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.</w:t>
            </w:r>
            <w:r w:rsidRPr="0033073D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 </w:t>
            </w:r>
          </w:p>
        </w:tc>
      </w:tr>
      <w:tr w:rsidR="00BC030B" w:rsidRPr="00571258" w:rsidTr="000A44D7">
        <w:tc>
          <w:tcPr>
            <w:tcW w:w="4644" w:type="dxa"/>
          </w:tcPr>
          <w:p w:rsidR="00BC030B" w:rsidRPr="0033073D" w:rsidRDefault="00CE1578" w:rsidP="00592592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inorHAnsi" w:hAnsiTheme="minorHAnsi" w:cs="TimesNewRomanPSMT"/>
                <w:color w:val="000000"/>
                <w:sz w:val="22"/>
                <w:szCs w:val="22"/>
                <w:lang w:val="sq-AL"/>
              </w:rPr>
            </w:pP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Përshkrimet e standardizuara të det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yrave të punës sipas pozitave të</w:t>
            </w: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 katalog në shërbimin civil dhe Metodologjisë/Udhëzuesit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BC030B" w:rsidRPr="00850AD0" w:rsidRDefault="00BC030B" w:rsidP="00BC030B">
            <w:pPr>
              <w:pStyle w:val="ColorfulList-Accent12"/>
              <w:tabs>
                <w:tab w:val="left" w:pos="318"/>
              </w:tabs>
              <w:ind w:left="0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color w:val="000000"/>
                <w:sz w:val="22"/>
                <w:szCs w:val="22"/>
                <w:lang w:val="sq-AL"/>
              </w:rPr>
              <w:t>Q4 2019</w:t>
            </w:r>
          </w:p>
        </w:tc>
        <w:tc>
          <w:tcPr>
            <w:tcW w:w="993" w:type="dxa"/>
            <w:shd w:val="clear" w:color="auto" w:fill="auto"/>
          </w:tcPr>
          <w:p w:rsidR="00BC030B" w:rsidRPr="000239D0" w:rsidRDefault="00BC030B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DASHCMAP</w:t>
            </w:r>
          </w:p>
        </w:tc>
        <w:tc>
          <w:tcPr>
            <w:tcW w:w="992" w:type="dxa"/>
            <w:shd w:val="clear" w:color="auto" w:fill="auto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MAP, të gjitha institucionet</w:t>
            </w:r>
          </w:p>
        </w:tc>
        <w:tc>
          <w:tcPr>
            <w:tcW w:w="782" w:type="dxa"/>
            <w:shd w:val="clear" w:color="auto" w:fill="auto"/>
          </w:tcPr>
          <w:p w:rsidR="00BC030B" w:rsidRPr="00DB5696" w:rsidRDefault="00DB5696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C030B" w:rsidRPr="00DB5696" w:rsidRDefault="00203CEF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9</w:t>
            </w:r>
            <w:r w:rsidR="00951D7D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,000€</w:t>
            </w:r>
          </w:p>
        </w:tc>
        <w:tc>
          <w:tcPr>
            <w:tcW w:w="720" w:type="dxa"/>
            <w:shd w:val="clear" w:color="auto" w:fill="auto"/>
          </w:tcPr>
          <w:p w:rsidR="00BC030B" w:rsidRPr="00DB5696" w:rsidRDefault="00DB5696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C030B" w:rsidRPr="00DB5696" w:rsidRDefault="00203CEF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9</w:t>
            </w:r>
            <w:r w:rsidR="00951D7D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,000€</w:t>
            </w:r>
          </w:p>
        </w:tc>
        <w:tc>
          <w:tcPr>
            <w:tcW w:w="1283" w:type="dxa"/>
            <w:shd w:val="clear" w:color="auto" w:fill="auto"/>
          </w:tcPr>
          <w:p w:rsidR="00BC030B" w:rsidRPr="00951D7D" w:rsidRDefault="00203CEF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KASH 2019-2021</w:t>
            </w:r>
          </w:p>
        </w:tc>
        <w:tc>
          <w:tcPr>
            <w:tcW w:w="2125" w:type="dxa"/>
            <w:gridSpan w:val="8"/>
          </w:tcPr>
          <w:p w:rsidR="00BC030B" w:rsidRPr="0033073D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Përshkrimet e vendeve të Punës në shërbim civil të standardizuara</w:t>
            </w:r>
            <w:r w:rsidR="00CE1578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.</w:t>
            </w:r>
          </w:p>
        </w:tc>
      </w:tr>
      <w:tr w:rsidR="00BC030B" w:rsidRPr="00571258" w:rsidTr="000A44D7">
        <w:trPr>
          <w:trHeight w:val="705"/>
        </w:trPr>
        <w:tc>
          <w:tcPr>
            <w:tcW w:w="4644" w:type="dxa"/>
          </w:tcPr>
          <w:p w:rsidR="00BC030B" w:rsidRPr="0033073D" w:rsidRDefault="00CE1578" w:rsidP="00552F2D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inorHAnsi" w:hAnsiTheme="minorHAnsi" w:cs="TimesNewRomanPSMT"/>
                <w:color w:val="000000"/>
                <w:sz w:val="22"/>
                <w:szCs w:val="22"/>
                <w:lang w:val="sq-AL"/>
              </w:rPr>
            </w:pPr>
            <w:r w:rsidRPr="00DB5696">
              <w:rPr>
                <w:rFonts w:asciiTheme="minorHAnsi" w:eastAsia="Times New Roman" w:hAnsiTheme="minorHAnsi"/>
                <w:sz w:val="22"/>
                <w:szCs w:val="22"/>
                <w:lang w:val="sq-AL"/>
              </w:rPr>
              <w:t xml:space="preserve">Publikimi i </w:t>
            </w:r>
            <w:r>
              <w:rPr>
                <w:rFonts w:asciiTheme="minorHAnsi" w:eastAsia="Times New Roman" w:hAnsiTheme="minorHAnsi"/>
                <w:sz w:val="22"/>
                <w:szCs w:val="22"/>
                <w:lang w:val="sq-AL"/>
              </w:rPr>
              <w:t>pagave për të gjitha pozitat e shë</w:t>
            </w:r>
            <w:r w:rsidRPr="00DB5696">
              <w:rPr>
                <w:rFonts w:asciiTheme="minorHAnsi" w:eastAsia="Times New Roman" w:hAnsiTheme="minorHAnsi"/>
                <w:sz w:val="22"/>
                <w:szCs w:val="22"/>
                <w:lang w:val="sq-AL"/>
              </w:rPr>
              <w:t>rbimit civil  (aktuale dhe sipas katalogut)</w:t>
            </w:r>
            <w:r>
              <w:rPr>
                <w:rFonts w:asciiTheme="minorHAnsi" w:eastAsia="Times New Roman" w:hAnsiTheme="minorHAnsi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BC030B" w:rsidRPr="00850AD0" w:rsidRDefault="00592592" w:rsidP="00BC030B">
            <w:pPr>
              <w:pStyle w:val="ColorfulList-Accent12"/>
              <w:tabs>
                <w:tab w:val="left" w:pos="318"/>
              </w:tabs>
              <w:ind w:left="0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color w:val="000000"/>
                <w:sz w:val="22"/>
                <w:szCs w:val="22"/>
                <w:lang w:val="sq-AL"/>
              </w:rPr>
              <w:t>Q2 2019</w:t>
            </w:r>
          </w:p>
        </w:tc>
        <w:tc>
          <w:tcPr>
            <w:tcW w:w="993" w:type="dxa"/>
            <w:shd w:val="clear" w:color="auto" w:fill="auto"/>
          </w:tcPr>
          <w:p w:rsidR="00BC030B" w:rsidRPr="000239D0" w:rsidRDefault="00BC030B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DASHCMAP</w:t>
            </w:r>
          </w:p>
        </w:tc>
        <w:tc>
          <w:tcPr>
            <w:tcW w:w="992" w:type="dxa"/>
            <w:shd w:val="clear" w:color="auto" w:fill="auto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MAP, të gjitha instituci</w:t>
            </w:r>
            <w:r w:rsidR="00592592"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 onet</w:t>
            </w:r>
          </w:p>
        </w:tc>
        <w:tc>
          <w:tcPr>
            <w:tcW w:w="782" w:type="dxa"/>
            <w:shd w:val="clear" w:color="auto" w:fill="auto"/>
          </w:tcPr>
          <w:p w:rsidR="00BC030B" w:rsidRPr="00951D7D" w:rsidRDefault="00951D7D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C030B" w:rsidRPr="00951D7D" w:rsidRDefault="00951D7D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C030B" w:rsidRPr="00951D7D" w:rsidRDefault="00951D7D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C030B" w:rsidRPr="00951D7D" w:rsidRDefault="00951D7D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Pa kosto</w:t>
            </w:r>
          </w:p>
        </w:tc>
        <w:tc>
          <w:tcPr>
            <w:tcW w:w="1283" w:type="dxa"/>
            <w:shd w:val="clear" w:color="auto" w:fill="auto"/>
          </w:tcPr>
          <w:p w:rsidR="00BC030B" w:rsidRPr="00951D7D" w:rsidRDefault="00951D7D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2125" w:type="dxa"/>
            <w:gridSpan w:val="8"/>
          </w:tcPr>
          <w:p w:rsidR="00BC030B" w:rsidRPr="00850AD0" w:rsidRDefault="00592592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Lista e pagave për të gjitha pozitat e shërbimit civil</w:t>
            </w:r>
            <w:r w:rsidR="00CE1578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.</w:t>
            </w:r>
          </w:p>
        </w:tc>
      </w:tr>
      <w:tr w:rsidR="00592592" w:rsidRPr="00571258" w:rsidTr="000A44D7">
        <w:trPr>
          <w:trHeight w:val="645"/>
        </w:trPr>
        <w:tc>
          <w:tcPr>
            <w:tcW w:w="4644" w:type="dxa"/>
          </w:tcPr>
          <w:p w:rsidR="00CE1578" w:rsidRPr="0033073D" w:rsidRDefault="00CE1578" w:rsidP="00CE1578">
            <w:pPr>
              <w:pStyle w:val="ListParagraph"/>
              <w:numPr>
                <w:ilvl w:val="0"/>
                <w:numId w:val="1"/>
              </w:numPr>
              <w:ind w:left="284"/>
              <w:rPr>
                <w:rFonts w:asciiTheme="minorHAnsi" w:eastAsia="Times New Roman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sq-AL"/>
              </w:rPr>
              <w:t>Klasifikimi i vendeve të punës sipas ligjit të ri pë</w:t>
            </w:r>
            <w:r w:rsidRPr="00DB5696">
              <w:rPr>
                <w:rFonts w:asciiTheme="minorHAnsi" w:eastAsia="Times New Roman" w:hAnsiTheme="minorHAnsi"/>
                <w:sz w:val="22"/>
                <w:szCs w:val="22"/>
                <w:lang w:val="sq-AL"/>
              </w:rPr>
              <w:t>r pagat ne AP</w:t>
            </w:r>
            <w:r>
              <w:rPr>
                <w:rFonts w:asciiTheme="minorHAnsi" w:eastAsia="Times New Roman" w:hAnsiTheme="minorHAnsi"/>
                <w:sz w:val="22"/>
                <w:szCs w:val="22"/>
                <w:lang w:val="sq-AL"/>
              </w:rPr>
              <w:t>.</w:t>
            </w:r>
          </w:p>
          <w:p w:rsidR="00BA1E62" w:rsidRPr="00850AD0" w:rsidRDefault="00BA1E62" w:rsidP="00CE1578">
            <w:pPr>
              <w:pStyle w:val="ListParagraph"/>
              <w:ind w:left="284"/>
              <w:rPr>
                <w:rFonts w:asciiTheme="minorHAnsi" w:eastAsia="Times New Roman" w:hAnsiTheme="minorHAnsi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</w:tcPr>
          <w:p w:rsidR="00592592" w:rsidRPr="000239D0" w:rsidRDefault="00402627" w:rsidP="00BC030B">
            <w:pPr>
              <w:pStyle w:val="ColorfulList-Accent12"/>
              <w:tabs>
                <w:tab w:val="left" w:pos="318"/>
              </w:tabs>
              <w:ind w:left="0"/>
              <w:rPr>
                <w:rFonts w:asciiTheme="minorHAnsi" w:hAnsiTheme="minorHAnsi" w:cs="TimesNewRomanPSMT"/>
                <w:color w:val="000000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color w:val="000000"/>
                <w:sz w:val="22"/>
                <w:szCs w:val="22"/>
                <w:lang w:val="sq-AL"/>
              </w:rPr>
              <w:t>Q4, 2019</w:t>
            </w:r>
          </w:p>
        </w:tc>
        <w:tc>
          <w:tcPr>
            <w:tcW w:w="993" w:type="dxa"/>
            <w:shd w:val="clear" w:color="auto" w:fill="auto"/>
          </w:tcPr>
          <w:p w:rsidR="00592592" w:rsidRPr="00402627" w:rsidRDefault="00402627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DASHC/MAO</w:t>
            </w:r>
          </w:p>
        </w:tc>
        <w:tc>
          <w:tcPr>
            <w:tcW w:w="992" w:type="dxa"/>
            <w:shd w:val="clear" w:color="auto" w:fill="auto"/>
          </w:tcPr>
          <w:p w:rsidR="00592592" w:rsidRPr="00402627" w:rsidRDefault="00592592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592592" w:rsidRPr="00402627" w:rsidRDefault="00402627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592592" w:rsidRPr="00402627" w:rsidRDefault="00203CEF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12</w:t>
            </w:r>
            <w:r w:rsidR="00402627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,000€</w:t>
            </w:r>
          </w:p>
        </w:tc>
        <w:tc>
          <w:tcPr>
            <w:tcW w:w="720" w:type="dxa"/>
            <w:shd w:val="clear" w:color="auto" w:fill="auto"/>
          </w:tcPr>
          <w:p w:rsidR="00592592" w:rsidRPr="00402627" w:rsidRDefault="00402627" w:rsidP="00BC0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592592" w:rsidRPr="00402627" w:rsidRDefault="00203CEF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12</w:t>
            </w:r>
            <w:r w:rsidR="00402627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,000€</w:t>
            </w:r>
          </w:p>
        </w:tc>
        <w:tc>
          <w:tcPr>
            <w:tcW w:w="1283" w:type="dxa"/>
            <w:shd w:val="clear" w:color="auto" w:fill="auto"/>
          </w:tcPr>
          <w:p w:rsidR="00592592" w:rsidRPr="00402627" w:rsidRDefault="00402627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KASH </w:t>
            </w:r>
            <w:r w:rsidR="00743FE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2019-2021</w:t>
            </w:r>
          </w:p>
        </w:tc>
        <w:tc>
          <w:tcPr>
            <w:tcW w:w="2125" w:type="dxa"/>
            <w:gridSpan w:val="8"/>
          </w:tcPr>
          <w:p w:rsidR="00592592" w:rsidRPr="00DB5696" w:rsidRDefault="00743FE0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>Vendet e pu</w:t>
            </w:r>
            <w:r w:rsidR="009C59A6"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>në</w:t>
            </w:r>
            <w:r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>s t</w:t>
            </w:r>
            <w:r w:rsidR="009C59A6"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>ë</w:t>
            </w:r>
            <w:r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 xml:space="preserve"> kategorizuara sipas sistemit te ri t</w:t>
            </w:r>
            <w:r w:rsidR="009C59A6"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>ë</w:t>
            </w:r>
            <w:r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 xml:space="preserve"> pagave</w:t>
            </w:r>
          </w:p>
        </w:tc>
      </w:tr>
      <w:tr w:rsidR="00BC030B" w:rsidRPr="00DB5696" w:rsidTr="000A44D7">
        <w:trPr>
          <w:trHeight w:val="387"/>
        </w:trPr>
        <w:tc>
          <w:tcPr>
            <w:tcW w:w="7763" w:type="dxa"/>
            <w:gridSpan w:val="4"/>
            <w:shd w:val="clear" w:color="auto" w:fill="8DB3E2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  <w:t>Objektivi Specifik 1. 2.</w:t>
            </w:r>
          </w:p>
        </w:tc>
        <w:tc>
          <w:tcPr>
            <w:tcW w:w="3122" w:type="dxa"/>
            <w:gridSpan w:val="4"/>
            <w:shd w:val="clear" w:color="auto" w:fill="8DB3E2"/>
          </w:tcPr>
          <w:p w:rsidR="00BC030B" w:rsidRPr="0033073D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Indikatorët ne nivel objektivi specifik</w:t>
            </w:r>
          </w:p>
        </w:tc>
        <w:tc>
          <w:tcPr>
            <w:tcW w:w="1283" w:type="dxa"/>
            <w:shd w:val="clear" w:color="auto" w:fill="8DB3E2"/>
          </w:tcPr>
          <w:p w:rsidR="00BC030B" w:rsidRPr="00850AD0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Baza</w:t>
            </w:r>
          </w:p>
        </w:tc>
        <w:tc>
          <w:tcPr>
            <w:tcW w:w="850" w:type="dxa"/>
            <w:gridSpan w:val="3"/>
            <w:shd w:val="clear" w:color="auto" w:fill="8DB3E2"/>
          </w:tcPr>
          <w:p w:rsidR="00BC030B" w:rsidRPr="000239D0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2018</w:t>
            </w:r>
          </w:p>
        </w:tc>
        <w:tc>
          <w:tcPr>
            <w:tcW w:w="567" w:type="dxa"/>
            <w:gridSpan w:val="3"/>
            <w:shd w:val="clear" w:color="auto" w:fill="8DB3E2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708" w:type="dxa"/>
            <w:gridSpan w:val="2"/>
            <w:shd w:val="clear" w:color="auto" w:fill="8DB3E2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2020</w:t>
            </w:r>
          </w:p>
        </w:tc>
      </w:tr>
      <w:tr w:rsidR="00BC030B" w:rsidRPr="00DB5696" w:rsidTr="000A44D7">
        <w:trPr>
          <w:trHeight w:val="570"/>
        </w:trPr>
        <w:tc>
          <w:tcPr>
            <w:tcW w:w="7763" w:type="dxa"/>
            <w:gridSpan w:val="4"/>
            <w:vMerge w:val="restart"/>
          </w:tcPr>
          <w:p w:rsidR="00BC030B" w:rsidRPr="0033073D" w:rsidRDefault="00BC030B" w:rsidP="00BC03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b/>
                <w:bCs/>
                <w:color w:val="000000"/>
                <w:kern w:val="24"/>
                <w:sz w:val="22"/>
                <w:szCs w:val="22"/>
                <w:lang w:val="sq-AL"/>
              </w:rPr>
              <w:t>Menaxhimi i burimeve njerëzore përmes SIMBNJ-ës nga të gjitha institucionet dhe monitorimi i zbatimit të legjislacionit për shërbimin civil. Politikat dhe vendimet për burimet njerëzore në nivel qendror dhe lokal janë përmirësuar si rezultat  udhëzimeve dh</w:t>
            </w:r>
            <w:r w:rsidRPr="0033073D">
              <w:rPr>
                <w:rFonts w:asciiTheme="minorHAnsi" w:hAnsiTheme="minorHAnsi"/>
                <w:b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e analizave strategjike të nxjerrura nga niveli qendror. 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BC030B" w:rsidRPr="00571258" w:rsidRDefault="00BC030B" w:rsidP="005712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571258">
              <w:rPr>
                <w:rFonts w:asciiTheme="minorHAnsi" w:hAnsiTheme="minorHAnsi"/>
                <w:kern w:val="24"/>
                <w:sz w:val="22"/>
                <w:szCs w:val="22"/>
                <w:lang w:val="sq-AL"/>
              </w:rPr>
              <w:t>1.</w:t>
            </w:r>
            <w:r w:rsidR="00B9485D" w:rsidRPr="00571258">
              <w:rPr>
                <w:rFonts w:asciiTheme="minorHAnsi" w:hAnsiTheme="minorHAnsi"/>
                <w:kern w:val="24"/>
                <w:sz w:val="22"/>
                <w:szCs w:val="22"/>
                <w:lang w:val="sq-AL"/>
              </w:rPr>
              <w:t>2.</w:t>
            </w:r>
            <w:r w:rsidRPr="00571258">
              <w:rPr>
                <w:rFonts w:asciiTheme="minorHAnsi" w:hAnsiTheme="minorHAnsi"/>
                <w:kern w:val="24"/>
                <w:sz w:val="22"/>
                <w:szCs w:val="22"/>
                <w:lang w:val="sq-AL"/>
              </w:rPr>
              <w:t>1. Shtrirja horizontale e aplikimit t</w:t>
            </w:r>
            <w:r w:rsidR="00571258" w:rsidRPr="00571258">
              <w:rPr>
                <w:rFonts w:asciiTheme="minorHAnsi" w:hAnsiTheme="minorHAnsi"/>
                <w:kern w:val="24"/>
                <w:sz w:val="22"/>
                <w:szCs w:val="22"/>
                <w:lang w:val="sq-AL"/>
              </w:rPr>
              <w:t>ë</w:t>
            </w:r>
            <w:r w:rsidRPr="00571258">
              <w:rPr>
                <w:rFonts w:asciiTheme="minorHAnsi" w:hAnsiTheme="minorHAnsi"/>
                <w:kern w:val="24"/>
                <w:sz w:val="22"/>
                <w:szCs w:val="22"/>
                <w:lang w:val="sq-AL"/>
              </w:rPr>
              <w:t xml:space="preserve"> SIMBNJ.</w:t>
            </w:r>
          </w:p>
        </w:tc>
        <w:tc>
          <w:tcPr>
            <w:tcW w:w="1283" w:type="dxa"/>
            <w:shd w:val="clear" w:color="auto" w:fill="auto"/>
          </w:tcPr>
          <w:p w:rsidR="00BC030B" w:rsidRPr="00DB5696" w:rsidRDefault="00FE681D" w:rsidP="00BC030B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100</w:t>
            </w:r>
            <w:r w:rsidR="00BC030B" w:rsidRPr="00DB5696">
              <w:rPr>
                <w:rFonts w:asciiTheme="minorHAnsi" w:hAnsiTheme="minorHAnsi"/>
                <w:sz w:val="22"/>
                <w:szCs w:val="22"/>
                <w:lang w:val="sq-AL"/>
              </w:rPr>
              <w:t>%</w:t>
            </w:r>
            <w:r w:rsidR="0030448F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(2017)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BC030B" w:rsidRPr="00CE1578" w:rsidRDefault="00BC030B" w:rsidP="00BC030B">
            <w:pPr>
              <w:tabs>
                <w:tab w:val="left" w:pos="318"/>
              </w:tabs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>100%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BC030B" w:rsidRPr="00CE1578" w:rsidRDefault="00BC030B" w:rsidP="00BC030B">
            <w:pPr>
              <w:tabs>
                <w:tab w:val="left" w:pos="318"/>
              </w:tabs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>100%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030B" w:rsidRPr="00CE1578" w:rsidRDefault="00BC030B" w:rsidP="00BC030B">
            <w:pPr>
              <w:tabs>
                <w:tab w:val="left" w:pos="318"/>
              </w:tabs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>100%</w:t>
            </w:r>
          </w:p>
        </w:tc>
      </w:tr>
      <w:tr w:rsidR="00BC030B" w:rsidRPr="00DB5696" w:rsidTr="000A44D7">
        <w:trPr>
          <w:trHeight w:val="569"/>
        </w:trPr>
        <w:tc>
          <w:tcPr>
            <w:tcW w:w="7763" w:type="dxa"/>
            <w:gridSpan w:val="4"/>
            <w:vMerge/>
          </w:tcPr>
          <w:p w:rsidR="00BC030B" w:rsidRPr="00DB5696" w:rsidRDefault="00BC030B" w:rsidP="00552F2D">
            <w:pPr>
              <w:widowControl w:val="0"/>
              <w:numPr>
                <w:ilvl w:val="0"/>
                <w:numId w:val="2"/>
              </w:numPr>
              <w:tabs>
                <w:tab w:val="clear" w:pos="709"/>
                <w:tab w:val="num" w:pos="360"/>
              </w:tabs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BC030B" w:rsidRPr="00571258" w:rsidRDefault="00B9485D" w:rsidP="00BC03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571258">
              <w:rPr>
                <w:rFonts w:asciiTheme="minorHAnsi" w:hAnsiTheme="minorHAnsi"/>
                <w:kern w:val="24"/>
                <w:sz w:val="22"/>
                <w:szCs w:val="22"/>
                <w:lang w:val="sq-AL"/>
              </w:rPr>
              <w:t>1.2.</w:t>
            </w:r>
            <w:r w:rsidR="00BC030B" w:rsidRPr="00571258">
              <w:rPr>
                <w:rFonts w:asciiTheme="minorHAnsi" w:hAnsiTheme="minorHAnsi"/>
                <w:sz w:val="22"/>
                <w:szCs w:val="22"/>
                <w:lang w:val="sq-AL"/>
              </w:rPr>
              <w:t>2.Shkalla e p</w:t>
            </w:r>
            <w:r w:rsidR="003C625E" w:rsidRPr="00571258">
              <w:rPr>
                <w:rFonts w:asciiTheme="minorHAnsi" w:hAnsiTheme="minorHAnsi"/>
                <w:sz w:val="22"/>
                <w:szCs w:val="22"/>
                <w:lang w:val="sq-AL"/>
              </w:rPr>
              <w:t>ë</w:t>
            </w:r>
            <w:r w:rsidR="00BC030B" w:rsidRPr="00571258">
              <w:rPr>
                <w:rFonts w:asciiTheme="minorHAnsi" w:hAnsiTheme="minorHAnsi"/>
                <w:sz w:val="22"/>
                <w:szCs w:val="22"/>
                <w:lang w:val="sq-AL"/>
              </w:rPr>
              <w:t>rdorimit t</w:t>
            </w:r>
            <w:r w:rsidR="003C625E" w:rsidRPr="00571258">
              <w:rPr>
                <w:rFonts w:asciiTheme="minorHAnsi" w:hAnsiTheme="minorHAnsi"/>
                <w:sz w:val="22"/>
                <w:szCs w:val="22"/>
                <w:lang w:val="sq-AL"/>
              </w:rPr>
              <w:t>ë</w:t>
            </w:r>
            <w:r w:rsidR="00BC030B" w:rsidRPr="00571258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moduleve t</w:t>
            </w:r>
            <w:r w:rsidR="00571258" w:rsidRPr="00571258">
              <w:rPr>
                <w:rFonts w:asciiTheme="minorHAnsi" w:hAnsiTheme="minorHAnsi"/>
                <w:sz w:val="22"/>
                <w:szCs w:val="22"/>
                <w:lang w:val="sq-AL"/>
              </w:rPr>
              <w:t>ë</w:t>
            </w:r>
            <w:r w:rsidR="00BC030B" w:rsidRPr="00571258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SIMBNJ</w:t>
            </w:r>
            <w:r w:rsidR="00CE1578" w:rsidRPr="00571258"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  <w:tc>
          <w:tcPr>
            <w:tcW w:w="1283" w:type="dxa"/>
            <w:shd w:val="clear" w:color="auto" w:fill="auto"/>
          </w:tcPr>
          <w:p w:rsidR="00BC030B" w:rsidRPr="00DB5696" w:rsidRDefault="00BC030B" w:rsidP="00BC030B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45%</w:t>
            </w:r>
            <w:r w:rsidR="00FE681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(2017)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BC030B" w:rsidRPr="00CE1578" w:rsidRDefault="00BC030B" w:rsidP="00BC030B">
            <w:pPr>
              <w:tabs>
                <w:tab w:val="left" w:pos="318"/>
              </w:tabs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>50%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BC030B" w:rsidRPr="00CE1578" w:rsidRDefault="00BC030B" w:rsidP="00BC030B">
            <w:pPr>
              <w:tabs>
                <w:tab w:val="left" w:pos="318"/>
              </w:tabs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>70%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030B" w:rsidRPr="00CE1578" w:rsidRDefault="00BC030B" w:rsidP="00BC030B">
            <w:pPr>
              <w:tabs>
                <w:tab w:val="left" w:pos="318"/>
              </w:tabs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>85%</w:t>
            </w:r>
          </w:p>
        </w:tc>
      </w:tr>
      <w:tr w:rsidR="00BC030B" w:rsidRPr="00DB5696" w:rsidTr="000A44D7">
        <w:trPr>
          <w:trHeight w:val="569"/>
        </w:trPr>
        <w:tc>
          <w:tcPr>
            <w:tcW w:w="7763" w:type="dxa"/>
            <w:gridSpan w:val="4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BC030B" w:rsidRPr="00850AD0" w:rsidRDefault="00B9485D" w:rsidP="00BC030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color w:val="000000"/>
                <w:kern w:val="24"/>
                <w:sz w:val="22"/>
                <w:szCs w:val="22"/>
                <w:lang w:val="sq-AL"/>
              </w:rPr>
              <w:t>1.2.</w:t>
            </w:r>
            <w:r w:rsidR="00B1264A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3. </w:t>
            </w:r>
            <w:r w:rsidR="00FE681D">
              <w:rPr>
                <w:rFonts w:asciiTheme="minorHAnsi" w:hAnsiTheme="minorHAnsi"/>
                <w:sz w:val="22"/>
                <w:szCs w:val="22"/>
                <w:lang w:val="sq-AL"/>
              </w:rPr>
              <w:t>Numri i</w:t>
            </w:r>
            <w:r w:rsidR="00B1264A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  <w:r w:rsidR="00BC030B" w:rsidRPr="0033073D">
              <w:rPr>
                <w:rFonts w:asciiTheme="minorHAnsi" w:hAnsiTheme="minorHAnsi"/>
                <w:sz w:val="22"/>
                <w:szCs w:val="22"/>
                <w:lang w:val="sq-AL"/>
              </w:rPr>
              <w:t>në</w:t>
            </w:r>
            <w:r w:rsidR="00B1264A">
              <w:rPr>
                <w:rFonts w:asciiTheme="minorHAnsi" w:hAnsiTheme="minorHAnsi"/>
                <w:sz w:val="22"/>
                <w:szCs w:val="22"/>
                <w:lang w:val="sq-AL"/>
              </w:rPr>
              <w:t>pun</w:t>
            </w:r>
            <w:r w:rsidR="00CE1578">
              <w:rPr>
                <w:rFonts w:asciiTheme="minorHAnsi" w:hAnsiTheme="minorHAnsi"/>
                <w:sz w:val="22"/>
                <w:szCs w:val="22"/>
                <w:lang w:val="sq-AL"/>
              </w:rPr>
              <w:t>ësve civilë të cilët janë testuar  sipas Kornizes k</w:t>
            </w:r>
            <w:r w:rsidR="00BC030B" w:rsidRPr="0033073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onceptuale për testimin e </w:t>
            </w:r>
            <w:r w:rsidR="00BC030B" w:rsidRPr="00850AD0">
              <w:rPr>
                <w:rFonts w:asciiTheme="minorHAnsi" w:hAnsiTheme="minorHAnsi"/>
                <w:sz w:val="22"/>
                <w:szCs w:val="22"/>
                <w:lang w:val="sq-AL"/>
              </w:rPr>
              <w:t>n</w:t>
            </w:r>
            <w:r w:rsidR="004F56E4" w:rsidRPr="00850AD0">
              <w:rPr>
                <w:rFonts w:asciiTheme="minorHAnsi" w:hAnsiTheme="minorHAnsi"/>
                <w:sz w:val="22"/>
                <w:szCs w:val="22"/>
                <w:lang w:val="sq-AL"/>
              </w:rPr>
              <w:t>ë</w:t>
            </w:r>
            <w:r w:rsidR="00BC030B" w:rsidRPr="00850AD0">
              <w:rPr>
                <w:rFonts w:asciiTheme="minorHAnsi" w:hAnsiTheme="minorHAnsi"/>
                <w:sz w:val="22"/>
                <w:szCs w:val="22"/>
                <w:lang w:val="sq-AL"/>
              </w:rPr>
              <w:t>pun</w:t>
            </w:r>
            <w:r w:rsidR="004F56E4" w:rsidRPr="00850AD0">
              <w:rPr>
                <w:rFonts w:asciiTheme="minorHAnsi" w:hAnsiTheme="minorHAnsi"/>
                <w:sz w:val="22"/>
                <w:szCs w:val="22"/>
                <w:lang w:val="sq-AL"/>
              </w:rPr>
              <w:t>ë</w:t>
            </w:r>
            <w:r w:rsidR="00BC030B" w:rsidRPr="00850AD0">
              <w:rPr>
                <w:rFonts w:asciiTheme="minorHAnsi" w:hAnsiTheme="minorHAnsi"/>
                <w:sz w:val="22"/>
                <w:szCs w:val="22"/>
                <w:lang w:val="sq-AL"/>
              </w:rPr>
              <w:t>sve civil</w:t>
            </w:r>
            <w:r w:rsidR="004F56E4" w:rsidRPr="00850AD0">
              <w:rPr>
                <w:rFonts w:asciiTheme="minorHAnsi" w:hAnsiTheme="minorHAnsi"/>
                <w:sz w:val="22"/>
                <w:szCs w:val="22"/>
                <w:lang w:val="sq-AL"/>
              </w:rPr>
              <w:t>ë</w:t>
            </w:r>
            <w:r w:rsidR="00FE681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. </w:t>
            </w:r>
          </w:p>
        </w:tc>
        <w:tc>
          <w:tcPr>
            <w:tcW w:w="1283" w:type="dxa"/>
            <w:shd w:val="clear" w:color="auto" w:fill="auto"/>
          </w:tcPr>
          <w:p w:rsidR="00BC030B" w:rsidRPr="000239D0" w:rsidRDefault="00BC030B" w:rsidP="00BC030B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/>
                <w:sz w:val="22"/>
                <w:szCs w:val="22"/>
                <w:lang w:val="sq-AL"/>
              </w:rPr>
              <w:t>0%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BC030B" w:rsidRPr="00CE1578" w:rsidRDefault="00BC030B" w:rsidP="00BC030B">
            <w:pPr>
              <w:tabs>
                <w:tab w:val="left" w:pos="318"/>
              </w:tabs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>0%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BC030B" w:rsidRPr="00CE1578" w:rsidRDefault="002205EC" w:rsidP="00BC030B">
            <w:pPr>
              <w:tabs>
                <w:tab w:val="left" w:pos="318"/>
              </w:tabs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sz w:val="22"/>
                <w:szCs w:val="22"/>
                <w:lang w:val="sq-AL"/>
              </w:rPr>
              <w:t>1800</w:t>
            </w:r>
            <w:r w:rsidR="00BC030B" w:rsidRPr="00CE1578">
              <w:rPr>
                <w:rFonts w:asciiTheme="minorHAnsi" w:hAnsiTheme="minorHAnsi"/>
                <w:sz w:val="22"/>
                <w:szCs w:val="22"/>
                <w:lang w:val="sq-AL"/>
              </w:rPr>
              <w:t>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C030B" w:rsidRPr="00CE1578" w:rsidRDefault="00FE681D" w:rsidP="00BC030B">
            <w:pPr>
              <w:tabs>
                <w:tab w:val="left" w:pos="318"/>
              </w:tabs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1800</w:t>
            </w:r>
            <w:r w:rsidR="00BC030B" w:rsidRPr="00CE1578">
              <w:rPr>
                <w:rFonts w:asciiTheme="minorHAnsi" w:hAnsiTheme="minorHAnsi"/>
                <w:sz w:val="22"/>
                <w:szCs w:val="22"/>
                <w:lang w:val="sq-AL"/>
              </w:rPr>
              <w:t>%</w:t>
            </w:r>
          </w:p>
        </w:tc>
      </w:tr>
      <w:tr w:rsidR="00BC030B" w:rsidRPr="00DB5696" w:rsidTr="000A44D7">
        <w:tc>
          <w:tcPr>
            <w:tcW w:w="4644" w:type="dxa"/>
            <w:vMerge w:val="restart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Aktivitetet</w:t>
            </w:r>
          </w:p>
          <w:p w:rsidR="00BC030B" w:rsidRPr="0033073D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BC030B" w:rsidRPr="00850AD0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Afati i zbatimit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="00BC030B" w:rsidRPr="000239D0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Institucioni përgjegjës</w:t>
            </w:r>
          </w:p>
        </w:tc>
        <w:tc>
          <w:tcPr>
            <w:tcW w:w="992" w:type="dxa"/>
            <w:vMerge w:val="restart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Institucioni mbështetës</w:t>
            </w:r>
          </w:p>
        </w:tc>
        <w:tc>
          <w:tcPr>
            <w:tcW w:w="2222" w:type="dxa"/>
            <w:gridSpan w:val="3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 xml:space="preserve">Kostoja për vite </w:t>
            </w:r>
          </w:p>
        </w:tc>
        <w:tc>
          <w:tcPr>
            <w:tcW w:w="900" w:type="dxa"/>
            <w:vMerge w:val="restart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Kostoja totale</w:t>
            </w:r>
          </w:p>
        </w:tc>
        <w:tc>
          <w:tcPr>
            <w:tcW w:w="1283" w:type="dxa"/>
            <w:vMerge w:val="restart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Burimi i financimit</w:t>
            </w:r>
          </w:p>
        </w:tc>
        <w:tc>
          <w:tcPr>
            <w:tcW w:w="2125" w:type="dxa"/>
            <w:gridSpan w:val="8"/>
            <w:vMerge w:val="restart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Produkti</w:t>
            </w:r>
          </w:p>
        </w:tc>
      </w:tr>
      <w:tr w:rsidR="00BC030B" w:rsidRPr="00DB5696" w:rsidTr="000A44D7">
        <w:tc>
          <w:tcPr>
            <w:tcW w:w="4644" w:type="dxa"/>
            <w:vMerge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2018</w:t>
            </w:r>
          </w:p>
        </w:tc>
        <w:tc>
          <w:tcPr>
            <w:tcW w:w="720" w:type="dxa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720" w:type="dxa"/>
            <w:shd w:val="clear" w:color="auto" w:fill="C6D9F1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2020</w:t>
            </w:r>
          </w:p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2125" w:type="dxa"/>
            <w:gridSpan w:val="8"/>
            <w:vMerge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</w:tr>
      <w:tr w:rsidR="00BC030B" w:rsidRPr="00571258" w:rsidTr="000A44D7">
        <w:tc>
          <w:tcPr>
            <w:tcW w:w="4644" w:type="dxa"/>
          </w:tcPr>
          <w:p w:rsidR="00BC030B" w:rsidRPr="00CE1578" w:rsidRDefault="00BC030B" w:rsidP="00592592">
            <w:pPr>
              <w:pStyle w:val="NormalWeb"/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lastRenderedPageBreak/>
              <w:t>1</w:t>
            </w:r>
            <w:r w:rsidR="00592592" w:rsidRPr="00CE1578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.  Hartimi dhe miratimi </w:t>
            </w:r>
            <w:r w:rsidR="00951D7D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i</w:t>
            </w:r>
            <w:r w:rsidR="00592592" w:rsidRPr="00CE1578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 </w:t>
            </w:r>
            <w:r w:rsidRPr="00CE1578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akteve nënligjore dhe përgaditja e udhëzuesve për aplikimin e sistemit të </w:t>
            </w:r>
            <w:r w:rsidR="00592592" w:rsidRPr="00CE1578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ri të </w:t>
            </w:r>
            <w:r w:rsidRPr="00CE1578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rekrutimit </w:t>
            </w:r>
            <w:r w:rsidR="00592592" w:rsidRPr="00CE1578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për nëpunësit </w:t>
            </w:r>
            <w:r w:rsidRPr="00CE1578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civil.</w:t>
            </w:r>
          </w:p>
        </w:tc>
        <w:tc>
          <w:tcPr>
            <w:tcW w:w="1134" w:type="dxa"/>
          </w:tcPr>
          <w:p w:rsidR="00BC030B" w:rsidRPr="00DB5696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2018/9</w:t>
            </w:r>
          </w:p>
        </w:tc>
        <w:tc>
          <w:tcPr>
            <w:tcW w:w="993" w:type="dxa"/>
            <w:shd w:val="clear" w:color="auto" w:fill="auto"/>
          </w:tcPr>
          <w:p w:rsidR="00BC030B" w:rsidRPr="0033073D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992" w:type="dxa"/>
            <w:shd w:val="clear" w:color="auto" w:fill="auto"/>
          </w:tcPr>
          <w:p w:rsidR="00BC030B" w:rsidRPr="00850AD0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DL, MAP</w:t>
            </w:r>
          </w:p>
        </w:tc>
        <w:tc>
          <w:tcPr>
            <w:tcW w:w="782" w:type="dxa"/>
            <w:shd w:val="clear" w:color="auto" w:fill="auto"/>
          </w:tcPr>
          <w:p w:rsidR="00BC030B" w:rsidRPr="00951D7D" w:rsidRDefault="00951D7D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BC030B" w:rsidRPr="00951D7D" w:rsidRDefault="00951D7D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15,850€</w:t>
            </w:r>
          </w:p>
        </w:tc>
        <w:tc>
          <w:tcPr>
            <w:tcW w:w="720" w:type="dxa"/>
            <w:shd w:val="clear" w:color="auto" w:fill="auto"/>
          </w:tcPr>
          <w:p w:rsidR="00BC030B" w:rsidRPr="00951D7D" w:rsidRDefault="00951D7D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C030B" w:rsidRPr="00951D7D" w:rsidRDefault="00951D7D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sq-AL" w:eastAsia="ja-JP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15,850€</w:t>
            </w:r>
          </w:p>
        </w:tc>
        <w:tc>
          <w:tcPr>
            <w:tcW w:w="1283" w:type="dxa"/>
            <w:shd w:val="clear" w:color="auto" w:fill="auto"/>
          </w:tcPr>
          <w:p w:rsidR="00BC030B" w:rsidRPr="00951D7D" w:rsidRDefault="00951D7D" w:rsidP="00951D7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Projekti i BE/IPA 2 në MAP </w:t>
            </w:r>
          </w:p>
        </w:tc>
        <w:tc>
          <w:tcPr>
            <w:tcW w:w="2125" w:type="dxa"/>
            <w:gridSpan w:val="8"/>
          </w:tcPr>
          <w:p w:rsidR="00BC030B" w:rsidRPr="0033073D" w:rsidRDefault="00BC030B" w:rsidP="00BC030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sq-AL" w:eastAsia="ja-JP"/>
              </w:rPr>
            </w:pPr>
            <w:r w:rsidRPr="00951D7D">
              <w:rPr>
                <w:rFonts w:asciiTheme="minorHAnsi" w:hAnsiTheme="minorHAnsi" w:cs="Arial"/>
                <w:sz w:val="22"/>
                <w:szCs w:val="22"/>
                <w:lang w:val="sq-AL" w:eastAsia="ja-JP"/>
              </w:rPr>
              <w:t>Aktet nënligjore q</w:t>
            </w:r>
            <w:r w:rsidR="004F56E4" w:rsidRPr="00951D7D">
              <w:rPr>
                <w:rFonts w:asciiTheme="minorHAnsi" w:hAnsiTheme="minorHAnsi" w:cs="Arial"/>
                <w:sz w:val="22"/>
                <w:szCs w:val="22"/>
                <w:lang w:val="sq-AL" w:eastAsia="ja-JP"/>
              </w:rPr>
              <w:t>ë</w:t>
            </w:r>
            <w:r w:rsidRPr="00951D7D">
              <w:rPr>
                <w:rFonts w:asciiTheme="minorHAnsi" w:hAnsiTheme="minorHAnsi" w:cs="Arial"/>
                <w:sz w:val="22"/>
                <w:szCs w:val="22"/>
                <w:lang w:val="sq-AL" w:eastAsia="ja-JP"/>
              </w:rPr>
              <w:t xml:space="preserve"> lidhen m</w:t>
            </w:r>
            <w:r w:rsidR="004F56E4" w:rsidRPr="0033073D">
              <w:rPr>
                <w:rFonts w:asciiTheme="minorHAnsi" w:hAnsiTheme="minorHAnsi" w:cs="Arial"/>
                <w:sz w:val="22"/>
                <w:szCs w:val="22"/>
                <w:lang w:val="sq-AL" w:eastAsia="ja-JP"/>
              </w:rPr>
              <w:t>ë</w:t>
            </w:r>
            <w:r w:rsidRPr="0033073D">
              <w:rPr>
                <w:rFonts w:asciiTheme="minorHAnsi" w:hAnsiTheme="minorHAnsi" w:cs="Arial"/>
                <w:sz w:val="22"/>
                <w:szCs w:val="22"/>
                <w:lang w:val="sq-AL" w:eastAsia="ja-JP"/>
              </w:rPr>
              <w:t xml:space="preserve"> rekrutimin e centralizuar</w:t>
            </w:r>
            <w:r w:rsidR="00761466">
              <w:rPr>
                <w:rFonts w:asciiTheme="minorHAnsi" w:hAnsiTheme="minorHAnsi" w:cs="Arial"/>
                <w:sz w:val="22"/>
                <w:szCs w:val="22"/>
                <w:lang w:val="sq-AL" w:eastAsia="ja-JP"/>
              </w:rPr>
              <w:t>.</w:t>
            </w:r>
            <w:r w:rsidRPr="0033073D">
              <w:rPr>
                <w:rFonts w:asciiTheme="minorHAnsi" w:hAnsiTheme="minorHAnsi" w:cs="Arial"/>
                <w:sz w:val="22"/>
                <w:szCs w:val="22"/>
                <w:lang w:val="sq-AL" w:eastAsia="ja-JP"/>
              </w:rPr>
              <w:t xml:space="preserve"> </w:t>
            </w:r>
          </w:p>
        </w:tc>
      </w:tr>
      <w:tr w:rsidR="00743FE0" w:rsidRPr="00DB5696" w:rsidTr="000A44D7">
        <w:trPr>
          <w:trHeight w:val="2314"/>
        </w:trPr>
        <w:tc>
          <w:tcPr>
            <w:tcW w:w="4644" w:type="dxa"/>
          </w:tcPr>
          <w:p w:rsidR="00743FE0" w:rsidRPr="00CE1578" w:rsidRDefault="00743FE0" w:rsidP="00743FE0">
            <w:pPr>
              <w:pStyle w:val="m-7929745575780402718msolistparagraph"/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2</w:t>
            </w:r>
            <w:r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. </w:t>
            </w:r>
            <w:r w:rsidRPr="00951D7D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 Zbatimi i aplikimit online në procesin e rekrutimit të nëpunësve civil.</w:t>
            </w:r>
          </w:p>
        </w:tc>
        <w:tc>
          <w:tcPr>
            <w:tcW w:w="1134" w:type="dxa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Q3 2018 </w:t>
            </w:r>
          </w:p>
        </w:tc>
        <w:tc>
          <w:tcPr>
            <w:tcW w:w="993" w:type="dxa"/>
            <w:shd w:val="clear" w:color="auto" w:fill="auto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992" w:type="dxa"/>
            <w:shd w:val="clear" w:color="auto" w:fill="auto"/>
          </w:tcPr>
          <w:p w:rsidR="00743FE0" w:rsidRPr="00850A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ASHI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43FE0" w:rsidRPr="00951D7D" w:rsidRDefault="00743FE0" w:rsidP="00743FE0">
            <w:pPr>
              <w:rPr>
                <w:rFonts w:asciiTheme="minorHAnsi" w:eastAsia="Times New Roman" w:hAnsiTheme="minorHAnsi" w:cs="Arial"/>
                <w:bCs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53,864€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3FE0" w:rsidRPr="00951D7D" w:rsidRDefault="00743FE0" w:rsidP="00743FE0">
            <w:pPr>
              <w:rPr>
                <w:rFonts w:asciiTheme="minorHAnsi" w:eastAsia="Times New Roman" w:hAnsiTheme="minorHAnsi" w:cs="Arial"/>
                <w:bCs/>
                <w:sz w:val="22"/>
                <w:szCs w:val="22"/>
                <w:lang w:val="sq-AL"/>
              </w:rPr>
            </w:pPr>
            <w:r>
              <w:rPr>
                <w:rFonts w:asciiTheme="minorHAnsi" w:eastAsia="Times New Roman" w:hAnsiTheme="minorHAnsi" w:cs="Arial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43FE0" w:rsidRPr="00951D7D" w:rsidRDefault="00743FE0" w:rsidP="00743FE0">
            <w:pPr>
              <w:jc w:val="right"/>
              <w:rPr>
                <w:rFonts w:asciiTheme="minorHAnsi" w:eastAsia="Times New Roman" w:hAnsiTheme="minorHAnsi" w:cs="Arial"/>
                <w:bCs/>
                <w:sz w:val="22"/>
                <w:szCs w:val="22"/>
                <w:lang w:val="sq-AL"/>
              </w:rPr>
            </w:pPr>
            <w:r>
              <w:rPr>
                <w:rFonts w:asciiTheme="minorHAnsi" w:eastAsia="Times New Roman" w:hAnsiTheme="minorHAnsi" w:cs="Arial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43FE0" w:rsidRPr="00951D7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53,864€</w:t>
            </w:r>
          </w:p>
        </w:tc>
        <w:tc>
          <w:tcPr>
            <w:tcW w:w="1283" w:type="dxa"/>
            <w:shd w:val="clear" w:color="auto" w:fill="auto"/>
          </w:tcPr>
          <w:p w:rsidR="00743FE0" w:rsidRPr="00951D7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Kontrata e Qeverisë me Interadria. </w:t>
            </w:r>
          </w:p>
        </w:tc>
        <w:tc>
          <w:tcPr>
            <w:tcW w:w="2125" w:type="dxa"/>
            <w:gridSpan w:val="8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S</w:t>
            </w:r>
            <w:r w:rsidRPr="0033073D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istemi i apliki</w:t>
            </w: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mit online dhe aplikimet online.</w:t>
            </w:r>
          </w:p>
        </w:tc>
      </w:tr>
      <w:tr w:rsidR="00743FE0" w:rsidRPr="00DB5696" w:rsidTr="000A44D7">
        <w:tc>
          <w:tcPr>
            <w:tcW w:w="4644" w:type="dxa"/>
          </w:tcPr>
          <w:p w:rsidR="00743FE0" w:rsidRPr="00CE1578" w:rsidRDefault="00743FE0" w:rsidP="00743FE0">
            <w:pPr>
              <w:pStyle w:val="NormalWeb"/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3</w:t>
            </w:r>
            <w:r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.</w:t>
            </w:r>
            <w:r w:rsidRPr="00951D7D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Integrimi i të dhënave personale dhe të punësimit të nëpunësve civil në formë </w:t>
            </w:r>
            <w:r w:rsidRPr="0033073D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elektronike nga dosjet fizike në SIMBNJ, nga të gjitha institucionet.</w:t>
            </w:r>
          </w:p>
        </w:tc>
        <w:tc>
          <w:tcPr>
            <w:tcW w:w="1134" w:type="dxa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Q4 2018</w:t>
            </w:r>
          </w:p>
        </w:tc>
        <w:tc>
          <w:tcPr>
            <w:tcW w:w="993" w:type="dxa"/>
            <w:shd w:val="clear" w:color="auto" w:fill="auto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Dashc </w:t>
            </w:r>
          </w:p>
        </w:tc>
        <w:tc>
          <w:tcPr>
            <w:tcW w:w="992" w:type="dxa"/>
            <w:shd w:val="clear" w:color="auto" w:fill="auto"/>
          </w:tcPr>
          <w:p w:rsidR="00743FE0" w:rsidRPr="00850A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ASHI, institucionet</w:t>
            </w:r>
          </w:p>
        </w:tc>
        <w:tc>
          <w:tcPr>
            <w:tcW w:w="782" w:type="dxa"/>
            <w:shd w:val="clear" w:color="auto" w:fill="auto"/>
          </w:tcPr>
          <w:p w:rsidR="00743FE0" w:rsidRPr="003D73D5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3D73D5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3D73D5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951D7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Pa kosto</w:t>
            </w:r>
          </w:p>
        </w:tc>
        <w:tc>
          <w:tcPr>
            <w:tcW w:w="1283" w:type="dxa"/>
            <w:shd w:val="clear" w:color="auto" w:fill="auto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2125" w:type="dxa"/>
            <w:gridSpan w:val="8"/>
          </w:tcPr>
          <w:p w:rsidR="00743FE0" w:rsidRPr="00850A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Moduli i SIMBNJ</w:t>
            </w: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  <w:r w:rsidRPr="00850A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së i populluar </w:t>
            </w:r>
            <w:r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 xml:space="preserve">me të dhënat </w:t>
            </w:r>
            <w:r w:rsidR="009C59A6"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>përs</w:t>
            </w:r>
            <w:r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 xml:space="preserve">onale </w:t>
            </w: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të nëpunësve civil.</w:t>
            </w:r>
            <w:r w:rsidRPr="00850A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  </w:t>
            </w:r>
          </w:p>
        </w:tc>
      </w:tr>
      <w:tr w:rsidR="00743FE0" w:rsidRPr="00571258" w:rsidTr="000A44D7">
        <w:tc>
          <w:tcPr>
            <w:tcW w:w="4644" w:type="dxa"/>
          </w:tcPr>
          <w:p w:rsidR="00743FE0" w:rsidRPr="00CE1578" w:rsidRDefault="00743FE0" w:rsidP="00743FE0">
            <w:pPr>
              <w:pStyle w:val="m-7929745575780402718msolistparagraph"/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>4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>.</w:t>
            </w:r>
            <w:r w:rsidRPr="00951D7D"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 xml:space="preserve">Krijimi dhe  vendosja e </w:t>
            </w:r>
            <w:r w:rsidRPr="00CE1578"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 xml:space="preserve">modulit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>sipas  sistemit të ri të</w:t>
            </w:r>
            <w:r w:rsidRPr="00DB5696"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Pr="00CE1578"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>vler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>ë</w:t>
            </w:r>
            <w:r w:rsidRPr="00CE1578"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>simit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Q4 2019</w:t>
            </w:r>
          </w:p>
        </w:tc>
        <w:tc>
          <w:tcPr>
            <w:tcW w:w="993" w:type="dxa"/>
            <w:shd w:val="clear" w:color="auto" w:fill="auto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992" w:type="dxa"/>
            <w:shd w:val="clear" w:color="auto" w:fill="auto"/>
          </w:tcPr>
          <w:p w:rsidR="00743FE0" w:rsidRPr="00850A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ASHI, të gjitha </w:t>
            </w:r>
            <w:r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>inst</w:t>
            </w:r>
            <w:r w:rsidR="009C59A6"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>itucionet</w:t>
            </w:r>
            <w:r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 xml:space="preserve">. </w:t>
            </w:r>
          </w:p>
        </w:tc>
        <w:tc>
          <w:tcPr>
            <w:tcW w:w="782" w:type="dxa"/>
            <w:shd w:val="clear" w:color="auto" w:fill="auto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53,864€</w:t>
            </w:r>
          </w:p>
        </w:tc>
        <w:tc>
          <w:tcPr>
            <w:tcW w:w="720" w:type="dxa"/>
            <w:shd w:val="clear" w:color="auto" w:fill="auto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53,864€</w:t>
            </w:r>
          </w:p>
        </w:tc>
        <w:tc>
          <w:tcPr>
            <w:tcW w:w="1283" w:type="dxa"/>
            <w:shd w:val="clear" w:color="auto" w:fill="auto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Kontrata e Qeverisë me Interadria</w:t>
            </w:r>
          </w:p>
        </w:tc>
        <w:tc>
          <w:tcPr>
            <w:tcW w:w="2125" w:type="dxa"/>
            <w:gridSpan w:val="8"/>
          </w:tcPr>
          <w:p w:rsidR="00743FE0" w:rsidRPr="00850A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Vlerësi</w:t>
            </w:r>
            <w:r w:rsidRPr="00850A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met e nëpunësve civil përmes SIMBNJ, Moduli i </w:t>
            </w:r>
            <w:r w:rsidR="009C59A6"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>Vlerë</w:t>
            </w:r>
            <w:r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>simit i zbatuar.</w:t>
            </w:r>
          </w:p>
        </w:tc>
      </w:tr>
      <w:tr w:rsidR="00743FE0" w:rsidRPr="00571258" w:rsidTr="000A44D7">
        <w:tc>
          <w:tcPr>
            <w:tcW w:w="4644" w:type="dxa"/>
            <w:shd w:val="clear" w:color="auto" w:fill="auto"/>
          </w:tcPr>
          <w:p w:rsidR="00743FE0" w:rsidRPr="00CE1578" w:rsidRDefault="00743FE0" w:rsidP="00743FE0">
            <w:pPr>
              <w:pStyle w:val="m-7929745575780402718msolistparagraph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5</w:t>
            </w:r>
            <w:r w:rsidRPr="00951D7D">
              <w:rPr>
                <w:rFonts w:asciiTheme="minorHAnsi" w:hAnsiTheme="minorHAnsi"/>
                <w:sz w:val="22"/>
                <w:szCs w:val="22"/>
                <w:lang w:val="sq-AL"/>
              </w:rPr>
              <w:t>. Zhvillimi dhe aplikimi i modulit të trajnimeve në SIMBNJ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Q3 2019</w:t>
            </w:r>
          </w:p>
        </w:tc>
        <w:tc>
          <w:tcPr>
            <w:tcW w:w="993" w:type="dxa"/>
            <w:shd w:val="clear" w:color="auto" w:fill="auto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/>
                <w:sz w:val="22"/>
                <w:szCs w:val="22"/>
                <w:lang w:val="sq-AL"/>
              </w:rPr>
              <w:t>DASHC/IKAP</w:t>
            </w:r>
          </w:p>
        </w:tc>
        <w:tc>
          <w:tcPr>
            <w:tcW w:w="992" w:type="dxa"/>
            <w:shd w:val="clear" w:color="auto" w:fill="auto"/>
          </w:tcPr>
          <w:p w:rsidR="00743FE0" w:rsidRPr="00385D5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385D5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ASHI</w:t>
            </w:r>
          </w:p>
        </w:tc>
        <w:tc>
          <w:tcPr>
            <w:tcW w:w="782" w:type="dxa"/>
            <w:shd w:val="clear" w:color="auto" w:fill="auto"/>
          </w:tcPr>
          <w:p w:rsidR="00743FE0" w:rsidRPr="00385D5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385D56" w:rsidRDefault="00B35D05" w:rsidP="00B35D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10</w:t>
            </w:r>
            <w:r w:rsidR="00743FE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,</w:t>
            </w: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00</w:t>
            </w:r>
            <w:r w:rsidR="00743FE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0€</w:t>
            </w:r>
          </w:p>
        </w:tc>
        <w:tc>
          <w:tcPr>
            <w:tcW w:w="720" w:type="dxa"/>
            <w:shd w:val="clear" w:color="auto" w:fill="auto"/>
          </w:tcPr>
          <w:p w:rsidR="00743FE0" w:rsidRPr="00385D5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385D56" w:rsidRDefault="00B35D05" w:rsidP="00B35D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10</w:t>
            </w:r>
            <w:r w:rsidR="00743FE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,</w:t>
            </w: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00</w:t>
            </w:r>
            <w:r w:rsidR="00743FE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0€</w:t>
            </w:r>
          </w:p>
        </w:tc>
        <w:tc>
          <w:tcPr>
            <w:tcW w:w="1283" w:type="dxa"/>
            <w:shd w:val="clear" w:color="auto" w:fill="auto"/>
          </w:tcPr>
          <w:p w:rsidR="00743FE0" w:rsidRPr="00385D5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6D1423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KASH</w:t>
            </w: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 </w:t>
            </w:r>
            <w:r w:rsidR="00B35D05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2019-2021 </w:t>
            </w:r>
          </w:p>
        </w:tc>
        <w:tc>
          <w:tcPr>
            <w:tcW w:w="2125" w:type="dxa"/>
            <w:gridSpan w:val="8"/>
            <w:shd w:val="clear" w:color="auto" w:fill="auto"/>
          </w:tcPr>
          <w:p w:rsidR="00743FE0" w:rsidRPr="000239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Moduli i Trajnimeve në SIMBNJ i cili përfshinë </w:t>
            </w:r>
            <w:r w:rsidR="009C59A6"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>komponentë</w:t>
            </w:r>
            <w:r w:rsidRPr="009C59A6">
              <w:rPr>
                <w:rFonts w:asciiTheme="minorHAnsi" w:hAnsiTheme="minorHAnsi" w:cs="TimesNewRomanPSMT"/>
                <w:color w:val="000000" w:themeColor="text1"/>
                <w:sz w:val="22"/>
                <w:szCs w:val="22"/>
                <w:lang w:val="sq-AL"/>
              </w:rPr>
              <w:t xml:space="preserve">n për nevojat e </w:t>
            </w:r>
            <w:r w:rsidRPr="00850A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manaxhimit të informatave të</w:t>
            </w:r>
            <w:r w:rsidRPr="000239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 IKAP-</w:t>
            </w: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i</w:t>
            </w:r>
          </w:p>
        </w:tc>
      </w:tr>
      <w:tr w:rsidR="00743FE0" w:rsidRPr="00571258" w:rsidTr="000A44D7">
        <w:tc>
          <w:tcPr>
            <w:tcW w:w="4644" w:type="dxa"/>
          </w:tcPr>
          <w:p w:rsidR="00743FE0" w:rsidRPr="000A44D7" w:rsidRDefault="00743FE0" w:rsidP="00743FE0">
            <w:pPr>
              <w:pStyle w:val="m-7929745575780402718msolistparagraph"/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</w:pPr>
            <w:r w:rsidRPr="000A44D7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6. Hartimi i Kornizës konceptuale për zbatimin e studimit për vlerësimin e efikasitetit dhe praktikave në menaxhimin e SHCK .</w:t>
            </w:r>
          </w:p>
        </w:tc>
        <w:tc>
          <w:tcPr>
            <w:tcW w:w="1134" w:type="dxa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Q2 2018 </w:t>
            </w:r>
          </w:p>
        </w:tc>
        <w:tc>
          <w:tcPr>
            <w:tcW w:w="993" w:type="dxa"/>
            <w:shd w:val="clear" w:color="auto" w:fill="auto"/>
          </w:tcPr>
          <w:p w:rsidR="00743FE0" w:rsidRPr="000A44D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A44D7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992" w:type="dxa"/>
            <w:shd w:val="clear" w:color="auto" w:fill="auto"/>
          </w:tcPr>
          <w:p w:rsidR="00743FE0" w:rsidRPr="000A44D7" w:rsidRDefault="00743FE0" w:rsidP="00743FE0">
            <w:pPr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743FE0" w:rsidRPr="000A44D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A44D7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12,500€</w:t>
            </w:r>
          </w:p>
        </w:tc>
        <w:tc>
          <w:tcPr>
            <w:tcW w:w="720" w:type="dxa"/>
            <w:shd w:val="clear" w:color="auto" w:fill="auto"/>
          </w:tcPr>
          <w:p w:rsidR="00743FE0" w:rsidRPr="000A44D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A44D7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0A44D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A44D7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0A44D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A44D7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12,500€</w:t>
            </w:r>
          </w:p>
        </w:tc>
        <w:tc>
          <w:tcPr>
            <w:tcW w:w="1283" w:type="dxa"/>
            <w:shd w:val="clear" w:color="auto" w:fill="auto"/>
          </w:tcPr>
          <w:p w:rsidR="00743FE0" w:rsidRPr="000A44D7" w:rsidRDefault="00743FE0" w:rsidP="00B35D0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A44D7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Boshllëk </w:t>
            </w:r>
            <w:r w:rsidR="00B35D05" w:rsidRPr="000A44D7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finnciar</w:t>
            </w:r>
          </w:p>
        </w:tc>
        <w:tc>
          <w:tcPr>
            <w:tcW w:w="2125" w:type="dxa"/>
            <w:gridSpan w:val="8"/>
          </w:tcPr>
          <w:p w:rsidR="00743FE0" w:rsidRPr="000A44D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A44D7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Studimi për Vlerësimin e Efikasitetit në SHCK. </w:t>
            </w:r>
          </w:p>
        </w:tc>
      </w:tr>
      <w:tr w:rsidR="00743FE0" w:rsidRPr="00DB5696" w:rsidTr="000A44D7">
        <w:tc>
          <w:tcPr>
            <w:tcW w:w="4644" w:type="dxa"/>
          </w:tcPr>
          <w:p w:rsidR="00743FE0" w:rsidRPr="00CE1578" w:rsidRDefault="00743FE0" w:rsidP="00743FE0">
            <w:pPr>
              <w:pStyle w:val="m-7929745575780402718msolistparagraph"/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7</w:t>
            </w:r>
            <w:r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. </w:t>
            </w:r>
            <w:r w:rsidRPr="00951D7D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Zbatimin </w:t>
            </w:r>
            <w:r w:rsidRPr="0033073D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për  </w:t>
            </w:r>
            <w:r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vlerësimin e efikasitetit të</w:t>
            </w:r>
            <w:r w:rsidRPr="0033073D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 nëpunësit civil  </w:t>
            </w:r>
            <w:r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për zbatimin e kornizë</w:t>
            </w:r>
            <w:r w:rsidRPr="0033073D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s konceptuale</w:t>
            </w:r>
            <w:r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 pë</w:t>
            </w:r>
            <w:r w:rsidRPr="00850AD0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rmes një sondazhi online</w:t>
            </w:r>
            <w:r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743FE0" w:rsidRPr="00951D7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Q4 2018</w:t>
            </w:r>
          </w:p>
        </w:tc>
        <w:tc>
          <w:tcPr>
            <w:tcW w:w="993" w:type="dxa"/>
            <w:shd w:val="clear" w:color="auto" w:fill="auto"/>
          </w:tcPr>
          <w:p w:rsidR="00743FE0" w:rsidRPr="000A44D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A44D7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992" w:type="dxa"/>
            <w:shd w:val="clear" w:color="auto" w:fill="auto"/>
          </w:tcPr>
          <w:p w:rsidR="00743FE0" w:rsidRPr="000A44D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743FE0" w:rsidRPr="000A44D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A44D7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4,375€</w:t>
            </w:r>
          </w:p>
        </w:tc>
        <w:tc>
          <w:tcPr>
            <w:tcW w:w="720" w:type="dxa"/>
            <w:shd w:val="clear" w:color="auto" w:fill="auto"/>
          </w:tcPr>
          <w:p w:rsidR="00743FE0" w:rsidRPr="000A44D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A44D7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0A44D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A44D7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0A44D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A44D7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4,375€</w:t>
            </w:r>
          </w:p>
        </w:tc>
        <w:tc>
          <w:tcPr>
            <w:tcW w:w="1283" w:type="dxa"/>
            <w:shd w:val="clear" w:color="auto" w:fill="auto"/>
          </w:tcPr>
          <w:p w:rsidR="00743FE0" w:rsidRPr="000A44D7" w:rsidRDefault="00B35D05" w:rsidP="000A44D7">
            <w:r w:rsidRPr="000A44D7">
              <w:rPr>
                <w:lang w:val="sq-AL"/>
              </w:rPr>
              <w:t>Boshllëk</w:t>
            </w:r>
          </w:p>
        </w:tc>
        <w:tc>
          <w:tcPr>
            <w:tcW w:w="2125" w:type="dxa"/>
            <w:gridSpan w:val="8"/>
          </w:tcPr>
          <w:p w:rsidR="00743FE0" w:rsidRPr="000A44D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A44D7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Raporti me rezultatet e Sondazhit. </w:t>
            </w:r>
          </w:p>
        </w:tc>
      </w:tr>
      <w:tr w:rsidR="00743FE0" w:rsidRPr="00DB5696" w:rsidTr="000A44D7">
        <w:trPr>
          <w:trHeight w:val="962"/>
        </w:trPr>
        <w:tc>
          <w:tcPr>
            <w:tcW w:w="4644" w:type="dxa"/>
          </w:tcPr>
          <w:p w:rsidR="00743FE0" w:rsidRPr="0033073D" w:rsidRDefault="00743FE0" w:rsidP="00743FE0">
            <w:pPr>
              <w:pStyle w:val="ListParagraph"/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lastRenderedPageBreak/>
              <w:t>8</w:t>
            </w:r>
            <w:r w:rsidRPr="00951D7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. Hartimi i kornizës konceptuale 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për të</w:t>
            </w:r>
            <w:r w:rsidRPr="00951D7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matur standardin e nevojshëm </w:t>
            </w:r>
            <w:r w:rsidRPr="0033073D">
              <w:rPr>
                <w:rFonts w:asciiTheme="minorHAnsi" w:hAnsiTheme="minorHAnsi"/>
                <w:sz w:val="22"/>
                <w:szCs w:val="22"/>
                <w:lang w:val="sq-AL"/>
              </w:rPr>
              <w:t>/ testimin e N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C sipas fushave të përgjithshme të</w:t>
            </w:r>
            <w:r w:rsidRPr="0033073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nivelit profesional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743FE0" w:rsidRPr="00850AD0" w:rsidDel="00B9192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Q2 2019</w:t>
            </w:r>
          </w:p>
        </w:tc>
        <w:tc>
          <w:tcPr>
            <w:tcW w:w="993" w:type="dxa"/>
            <w:shd w:val="clear" w:color="auto" w:fill="auto"/>
          </w:tcPr>
          <w:p w:rsidR="00743FE0" w:rsidRPr="000239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DASHC </w:t>
            </w:r>
          </w:p>
        </w:tc>
        <w:tc>
          <w:tcPr>
            <w:tcW w:w="992" w:type="dxa"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MAP</w:t>
            </w:r>
          </w:p>
        </w:tc>
        <w:tc>
          <w:tcPr>
            <w:tcW w:w="782" w:type="dxa"/>
            <w:shd w:val="clear" w:color="auto" w:fill="auto"/>
          </w:tcPr>
          <w:p w:rsidR="00743FE0" w:rsidRPr="00397873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397873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11,725€</w:t>
            </w:r>
          </w:p>
        </w:tc>
        <w:tc>
          <w:tcPr>
            <w:tcW w:w="720" w:type="dxa"/>
            <w:shd w:val="clear" w:color="auto" w:fill="auto"/>
          </w:tcPr>
          <w:p w:rsidR="00743FE0" w:rsidRPr="00397873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397873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11,725€</w:t>
            </w:r>
          </w:p>
        </w:tc>
        <w:tc>
          <w:tcPr>
            <w:tcW w:w="1283" w:type="dxa"/>
            <w:shd w:val="clear" w:color="auto" w:fill="auto"/>
          </w:tcPr>
          <w:p w:rsidR="00743FE0" w:rsidRPr="00397873" w:rsidRDefault="00B36A9B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KASH2019-2021</w:t>
            </w:r>
          </w:p>
        </w:tc>
        <w:tc>
          <w:tcPr>
            <w:tcW w:w="2125" w:type="dxa"/>
            <w:gridSpan w:val="8"/>
          </w:tcPr>
          <w:p w:rsidR="00743FE0" w:rsidRPr="00850A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Dokumenti i Kornizës Konceptuale</w:t>
            </w: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.</w:t>
            </w:r>
            <w:r w:rsidRPr="00850A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 </w:t>
            </w:r>
          </w:p>
        </w:tc>
      </w:tr>
      <w:tr w:rsidR="00743FE0" w:rsidRPr="00DB5696" w:rsidTr="000A44D7">
        <w:trPr>
          <w:trHeight w:val="638"/>
        </w:trPr>
        <w:tc>
          <w:tcPr>
            <w:tcW w:w="4644" w:type="dxa"/>
          </w:tcPr>
          <w:p w:rsidR="00743FE0" w:rsidRPr="0033073D" w:rsidRDefault="00743FE0" w:rsidP="00743FE0">
            <w:pPr>
              <w:pStyle w:val="ListParagraph"/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ind w:left="0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9</w:t>
            </w:r>
            <w:r w:rsidRPr="00951D7D">
              <w:rPr>
                <w:rFonts w:asciiTheme="minorHAnsi" w:hAnsiTheme="minorHAnsi"/>
                <w:sz w:val="22"/>
                <w:szCs w:val="22"/>
                <w:lang w:val="sq-AL"/>
              </w:rPr>
              <w:t>. P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ilotimi i Testimit sipas Kornizë</w:t>
            </w:r>
            <w:r w:rsidRPr="00951D7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s Konceptuale për testimin e </w:t>
            </w:r>
            <w:r w:rsidRPr="0033073D">
              <w:rPr>
                <w:rFonts w:asciiTheme="minorHAnsi" w:hAnsiTheme="minorHAnsi"/>
                <w:sz w:val="22"/>
                <w:szCs w:val="22"/>
                <w:lang w:val="sq-AL"/>
              </w:rPr>
              <w:t>nëpunësve civil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743FE0" w:rsidRPr="00850AD0" w:rsidDel="00B91927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Q4 2019</w:t>
            </w:r>
          </w:p>
        </w:tc>
        <w:tc>
          <w:tcPr>
            <w:tcW w:w="993" w:type="dxa"/>
            <w:shd w:val="clear" w:color="auto" w:fill="auto"/>
          </w:tcPr>
          <w:p w:rsidR="00743FE0" w:rsidRPr="000239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DASHC </w:t>
            </w:r>
          </w:p>
        </w:tc>
        <w:tc>
          <w:tcPr>
            <w:tcW w:w="992" w:type="dxa"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743FE0" w:rsidRPr="003A6C19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3A6C19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66,000€</w:t>
            </w:r>
          </w:p>
        </w:tc>
        <w:tc>
          <w:tcPr>
            <w:tcW w:w="720" w:type="dxa"/>
            <w:shd w:val="clear" w:color="auto" w:fill="auto"/>
          </w:tcPr>
          <w:p w:rsidR="00743FE0" w:rsidRPr="003A6C19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3A6C19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66,000€</w:t>
            </w:r>
          </w:p>
        </w:tc>
        <w:tc>
          <w:tcPr>
            <w:tcW w:w="1283" w:type="dxa"/>
            <w:shd w:val="clear" w:color="auto" w:fill="auto"/>
          </w:tcPr>
          <w:p w:rsidR="00743FE0" w:rsidRPr="003A6C19" w:rsidRDefault="00B36A9B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KASH2019-2021</w:t>
            </w:r>
          </w:p>
        </w:tc>
        <w:tc>
          <w:tcPr>
            <w:tcW w:w="2125" w:type="dxa"/>
            <w:gridSpan w:val="8"/>
          </w:tcPr>
          <w:p w:rsidR="00743FE0" w:rsidRPr="00850A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10 % e nëpunësve civil  të testua</w:t>
            </w: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r.</w:t>
            </w:r>
          </w:p>
        </w:tc>
      </w:tr>
      <w:tr w:rsidR="00743FE0" w:rsidRPr="00DB5696" w:rsidTr="000A44D7">
        <w:trPr>
          <w:trHeight w:val="1404"/>
        </w:trPr>
        <w:tc>
          <w:tcPr>
            <w:tcW w:w="4644" w:type="dxa"/>
          </w:tcPr>
          <w:p w:rsidR="00743FE0" w:rsidRPr="00DB5696" w:rsidRDefault="00743FE0" w:rsidP="00743FE0">
            <w:pPr>
              <w:pStyle w:val="m-7929745575780402718msolistparagraph"/>
              <w:rPr>
                <w:rFonts w:asciiTheme="minorHAnsi" w:hAnsiTheme="minorHAnsi"/>
                <w:color w:val="222222"/>
                <w:sz w:val="22"/>
                <w:lang w:val="sq-AL"/>
              </w:rPr>
            </w:pPr>
            <w:r w:rsidRPr="00CE1578">
              <w:rPr>
                <w:rFonts w:asciiTheme="minorHAnsi" w:hAnsiTheme="minorHAnsi"/>
                <w:color w:val="000000"/>
                <w:sz w:val="22"/>
                <w:lang w:val="sq-AL"/>
              </w:rPr>
              <w:t xml:space="preserve">10. </w:t>
            </w:r>
            <w:r w:rsidRPr="00CC53B4">
              <w:rPr>
                <w:rFonts w:asciiTheme="minorHAnsi" w:hAnsiTheme="minorHAnsi"/>
                <w:color w:val="000000"/>
                <w:sz w:val="22"/>
              </w:rPr>
              <w:t xml:space="preserve">Publikimi i raportit vjetor për masat disiplinore që ndërmerren kundër nëpunësve civilë pr shkeljet e etikës dhe </w:t>
            </w:r>
            <w:r w:rsidR="009C59A6" w:rsidRPr="009C59A6">
              <w:rPr>
                <w:rFonts w:asciiTheme="minorHAnsi" w:hAnsiTheme="minorHAnsi"/>
                <w:color w:val="000000" w:themeColor="text1"/>
                <w:sz w:val="22"/>
              </w:rPr>
              <w:t>antikorrups</w:t>
            </w:r>
            <w:r w:rsidRPr="009C59A6">
              <w:rPr>
                <w:rFonts w:asciiTheme="minorHAnsi" w:hAnsiTheme="minorHAnsi"/>
                <w:color w:val="000000" w:themeColor="text1"/>
                <w:sz w:val="22"/>
              </w:rPr>
              <w:t xml:space="preserve">ionit </w:t>
            </w:r>
            <w:r w:rsidRPr="00CC53B4">
              <w:rPr>
                <w:rFonts w:asciiTheme="minorHAnsi" w:hAnsiTheme="minorHAnsi"/>
                <w:color w:val="000000"/>
                <w:sz w:val="22"/>
              </w:rPr>
              <w:t>(nga SBS)</w:t>
            </w:r>
            <w:r>
              <w:rPr>
                <w:rFonts w:asciiTheme="minorHAnsi" w:hAnsiTheme="minorHAnsi"/>
                <w:color w:val="000000"/>
                <w:sz w:val="22"/>
              </w:rPr>
              <w:t>.</w:t>
            </w:r>
          </w:p>
        </w:tc>
        <w:tc>
          <w:tcPr>
            <w:tcW w:w="1134" w:type="dxa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sz w:val="22"/>
                <w:lang w:val="sq-AL"/>
              </w:rPr>
              <w:t>Q4 2018 dhe cdo vit pasues</w:t>
            </w:r>
          </w:p>
        </w:tc>
        <w:tc>
          <w:tcPr>
            <w:tcW w:w="993" w:type="dxa"/>
            <w:shd w:val="clear" w:color="auto" w:fill="auto"/>
          </w:tcPr>
          <w:p w:rsidR="00743FE0" w:rsidRPr="00850A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sz w:val="22"/>
                <w:lang w:val="sq-AL"/>
              </w:rPr>
              <w:t xml:space="preserve">DASHC </w:t>
            </w:r>
          </w:p>
        </w:tc>
        <w:tc>
          <w:tcPr>
            <w:tcW w:w="992" w:type="dxa"/>
            <w:shd w:val="clear" w:color="auto" w:fill="auto"/>
          </w:tcPr>
          <w:p w:rsidR="00743FE0" w:rsidRPr="000239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743FE0" w:rsidRPr="002B3C11" w:rsidRDefault="00C278FC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lang w:val="sq-AL"/>
              </w:rPr>
              <w:t>12,250 €</w:t>
            </w:r>
          </w:p>
        </w:tc>
        <w:tc>
          <w:tcPr>
            <w:tcW w:w="720" w:type="dxa"/>
            <w:shd w:val="clear" w:color="auto" w:fill="auto"/>
          </w:tcPr>
          <w:p w:rsidR="00743FE0" w:rsidRPr="002B3C11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2B3C11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2B3C11" w:rsidRDefault="00C278FC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lang w:val="sq-AL"/>
              </w:rPr>
              <w:t>12,250€</w:t>
            </w:r>
          </w:p>
        </w:tc>
        <w:tc>
          <w:tcPr>
            <w:tcW w:w="1283" w:type="dxa"/>
            <w:shd w:val="clear" w:color="auto" w:fill="auto"/>
          </w:tcPr>
          <w:p w:rsidR="00743FE0" w:rsidRPr="002B3C11" w:rsidRDefault="00C278FC" w:rsidP="00C278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lang w:val="sq-AL"/>
              </w:rPr>
            </w:pPr>
            <w:r w:rsidRPr="00C278FC">
              <w:rPr>
                <w:rFonts w:asciiTheme="minorHAnsi" w:hAnsiTheme="minorHAnsi" w:cs="TimesNewRomanPSMT"/>
                <w:sz w:val="22"/>
                <w:lang w:val="sq-AL"/>
              </w:rPr>
              <w:t>projekti I MAP "</w:t>
            </w:r>
            <w:r w:rsidR="00454CF9" w:rsidRPr="00454CF9">
              <w:rPr>
                <w:rFonts w:asciiTheme="minorHAnsi" w:hAnsiTheme="minorHAnsi" w:cs="TimesNewRomanPSMT"/>
                <w:color w:val="000000" w:themeColor="text1"/>
                <w:sz w:val="22"/>
                <w:lang w:val="sq-AL"/>
              </w:rPr>
              <w:t>Mbështetje pë</w:t>
            </w:r>
            <w:r w:rsidRPr="00454CF9">
              <w:rPr>
                <w:rFonts w:asciiTheme="minorHAnsi" w:hAnsiTheme="minorHAnsi" w:cs="TimesNewRomanPSMT"/>
                <w:color w:val="000000" w:themeColor="text1"/>
                <w:sz w:val="22"/>
                <w:lang w:val="sq-AL"/>
              </w:rPr>
              <w:t xml:space="preserve">r Reformen e </w:t>
            </w:r>
            <w:r w:rsidR="00454CF9" w:rsidRPr="00454CF9">
              <w:rPr>
                <w:rFonts w:asciiTheme="minorHAnsi" w:hAnsiTheme="minorHAnsi" w:cs="TimesNewRomanPSMT"/>
                <w:color w:val="000000" w:themeColor="text1"/>
                <w:sz w:val="22"/>
                <w:lang w:val="sq-AL"/>
              </w:rPr>
              <w:t>Administratë</w:t>
            </w:r>
            <w:r w:rsidRPr="00454CF9">
              <w:rPr>
                <w:rFonts w:asciiTheme="minorHAnsi" w:hAnsiTheme="minorHAnsi" w:cs="TimesNewRomanPSMT"/>
                <w:color w:val="000000" w:themeColor="text1"/>
                <w:sz w:val="22"/>
                <w:lang w:val="sq-AL"/>
              </w:rPr>
              <w:t>s Publike</w:t>
            </w:r>
            <w:r w:rsidRPr="00C278FC">
              <w:rPr>
                <w:rFonts w:asciiTheme="minorHAnsi" w:hAnsiTheme="minorHAnsi" w:cs="TimesNewRomanPSMT"/>
                <w:sz w:val="22"/>
                <w:lang w:val="sq-AL"/>
              </w:rPr>
              <w:t xml:space="preserve">" </w:t>
            </w:r>
          </w:p>
        </w:tc>
        <w:tc>
          <w:tcPr>
            <w:tcW w:w="2125" w:type="dxa"/>
            <w:gridSpan w:val="8"/>
          </w:tcPr>
          <w:p w:rsidR="00743FE0" w:rsidRPr="00850A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sz w:val="22"/>
                <w:lang w:val="sq-AL"/>
              </w:rPr>
              <w:t>Raporti i Publikuar</w:t>
            </w:r>
            <w:r>
              <w:rPr>
                <w:rFonts w:asciiTheme="minorHAnsi" w:hAnsiTheme="minorHAnsi" w:cs="TimesNewRomanPSMT"/>
                <w:sz w:val="22"/>
                <w:lang w:val="sq-AL"/>
              </w:rPr>
              <w:t>.</w:t>
            </w:r>
            <w:r w:rsidRPr="00850AD0">
              <w:rPr>
                <w:rFonts w:asciiTheme="minorHAnsi" w:hAnsiTheme="minorHAnsi" w:cs="TimesNewRomanPSMT"/>
                <w:sz w:val="22"/>
                <w:lang w:val="sq-AL"/>
              </w:rPr>
              <w:t xml:space="preserve"> </w:t>
            </w:r>
          </w:p>
        </w:tc>
      </w:tr>
      <w:tr w:rsidR="00743FE0" w:rsidRPr="00DB5696" w:rsidTr="000A44D7">
        <w:trPr>
          <w:gridAfter w:val="1"/>
          <w:wAfter w:w="10" w:type="dxa"/>
          <w:trHeight w:val="387"/>
        </w:trPr>
        <w:tc>
          <w:tcPr>
            <w:tcW w:w="7763" w:type="dxa"/>
            <w:gridSpan w:val="4"/>
            <w:shd w:val="clear" w:color="auto" w:fill="8DB3E2"/>
          </w:tcPr>
          <w:p w:rsidR="00743FE0" w:rsidRPr="00951D7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 xml:space="preserve">Objektivi specifik </w:t>
            </w:r>
          </w:p>
        </w:tc>
        <w:tc>
          <w:tcPr>
            <w:tcW w:w="3122" w:type="dxa"/>
            <w:gridSpan w:val="4"/>
            <w:shd w:val="clear" w:color="auto" w:fill="8DB3E2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Indikatorët ne nivel objektivi specifik</w:t>
            </w:r>
          </w:p>
        </w:tc>
        <w:tc>
          <w:tcPr>
            <w:tcW w:w="1283" w:type="dxa"/>
            <w:shd w:val="clear" w:color="auto" w:fill="8DB3E2"/>
          </w:tcPr>
          <w:p w:rsidR="00743FE0" w:rsidRPr="00850A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Baza</w:t>
            </w:r>
          </w:p>
        </w:tc>
        <w:tc>
          <w:tcPr>
            <w:tcW w:w="698" w:type="dxa"/>
            <w:gridSpan w:val="2"/>
            <w:shd w:val="clear" w:color="auto" w:fill="8DB3E2"/>
          </w:tcPr>
          <w:p w:rsidR="00743FE0" w:rsidRPr="000239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2018</w:t>
            </w:r>
          </w:p>
        </w:tc>
        <w:tc>
          <w:tcPr>
            <w:tcW w:w="709" w:type="dxa"/>
            <w:gridSpan w:val="3"/>
            <w:shd w:val="clear" w:color="auto" w:fill="8DB3E2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2019</w:t>
            </w:r>
          </w:p>
        </w:tc>
        <w:tc>
          <w:tcPr>
            <w:tcW w:w="708" w:type="dxa"/>
            <w:gridSpan w:val="2"/>
            <w:shd w:val="clear" w:color="auto" w:fill="8DB3E2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2020</w:t>
            </w:r>
          </w:p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</w:tr>
      <w:tr w:rsidR="00743FE0" w:rsidRPr="00DB5696" w:rsidTr="000A44D7">
        <w:trPr>
          <w:gridAfter w:val="1"/>
          <w:wAfter w:w="10" w:type="dxa"/>
          <w:trHeight w:val="226"/>
        </w:trPr>
        <w:tc>
          <w:tcPr>
            <w:tcW w:w="7763" w:type="dxa"/>
            <w:gridSpan w:val="4"/>
            <w:vMerge w:val="restart"/>
          </w:tcPr>
          <w:p w:rsidR="00743FE0" w:rsidRPr="00951D7D" w:rsidRDefault="00743FE0" w:rsidP="00743FE0">
            <w:pPr>
              <w:pStyle w:val="ColorfulList-Accent1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TimesNewRomanPSMT"/>
                <w:b/>
                <w:sz w:val="22"/>
                <w:szCs w:val="22"/>
                <w:lang w:val="sq-AL" w:eastAsia="en-US"/>
              </w:rPr>
            </w:pPr>
            <w:r w:rsidRPr="00CE1578">
              <w:rPr>
                <w:rFonts w:asciiTheme="minorHAnsi" w:hAnsiTheme="minorHAnsi" w:cs="Arial"/>
                <w:b/>
                <w:bCs/>
                <w:kern w:val="24"/>
                <w:sz w:val="22"/>
                <w:szCs w:val="22"/>
                <w:lang w:val="sq-AL"/>
              </w:rPr>
              <w:t xml:space="preserve">1.3. </w:t>
            </w:r>
            <w:r w:rsidRPr="00DB5696">
              <w:rPr>
                <w:rFonts w:asciiTheme="minorHAnsi" w:hAnsiTheme="minorHAnsi"/>
                <w:b/>
                <w:bCs/>
                <w:kern w:val="24"/>
                <w:sz w:val="22"/>
                <w:szCs w:val="22"/>
                <w:lang w:val="sq-AL"/>
              </w:rPr>
              <w:t>Organizimi dhe funksionimi i shërbimit civil profesional dhe te bazuar në</w:t>
            </w:r>
            <w:r w:rsidRPr="00951D7D">
              <w:rPr>
                <w:rFonts w:asciiTheme="minorHAnsi" w:hAnsiTheme="minorHAnsi"/>
                <w:b/>
                <w:bCs/>
                <w:kern w:val="24"/>
                <w:sz w:val="22"/>
                <w:szCs w:val="22"/>
                <w:lang w:val="sq-AL"/>
              </w:rPr>
              <w:t xml:space="preserve"> meritë.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743FE0" w:rsidRPr="0033073D" w:rsidRDefault="00743FE0" w:rsidP="00743FE0">
            <w:pPr>
              <w:pStyle w:val="MediumGrid1-Accen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0"/>
              <w:contextualSpacing/>
              <w:rPr>
                <w:rFonts w:asciiTheme="minorHAnsi" w:hAnsiTheme="minorHAnsi"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1283" w:type="dxa"/>
            <w:shd w:val="clear" w:color="auto" w:fill="auto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</w:tr>
      <w:tr w:rsidR="00743FE0" w:rsidRPr="00DB5696" w:rsidTr="000A44D7">
        <w:trPr>
          <w:gridAfter w:val="1"/>
          <w:wAfter w:w="10" w:type="dxa"/>
          <w:trHeight w:val="226"/>
        </w:trPr>
        <w:tc>
          <w:tcPr>
            <w:tcW w:w="7763" w:type="dxa"/>
            <w:gridSpan w:val="4"/>
            <w:vMerge/>
          </w:tcPr>
          <w:p w:rsidR="00743FE0" w:rsidRPr="00DB5696" w:rsidRDefault="00743FE0" w:rsidP="00743FE0">
            <w:pPr>
              <w:pStyle w:val="ColorfulList-Accent1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70" w:hanging="27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sq-AL" w:eastAsia="en-US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743FE0" w:rsidRPr="00CE1578" w:rsidRDefault="00743FE0" w:rsidP="00743FE0">
            <w:pPr>
              <w:pStyle w:val="NormalWeb"/>
              <w:tabs>
                <w:tab w:val="left" w:pos="318"/>
              </w:tabs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  <w:tc>
          <w:tcPr>
            <w:tcW w:w="1283" w:type="dxa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743FE0" w:rsidRPr="0033073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</w:tr>
      <w:tr w:rsidR="00743FE0" w:rsidRPr="00DB5696" w:rsidTr="000A44D7">
        <w:trPr>
          <w:gridAfter w:val="1"/>
          <w:wAfter w:w="10" w:type="dxa"/>
          <w:trHeight w:val="226"/>
        </w:trPr>
        <w:tc>
          <w:tcPr>
            <w:tcW w:w="7763" w:type="dxa"/>
            <w:gridSpan w:val="4"/>
            <w:vMerge/>
          </w:tcPr>
          <w:p w:rsidR="00743FE0" w:rsidRPr="00DB5696" w:rsidRDefault="00743FE0" w:rsidP="00743FE0">
            <w:pPr>
              <w:pStyle w:val="ColorfulList-Accent1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70" w:hanging="27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sq-AL" w:eastAsia="en-US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743FE0" w:rsidRPr="00CE1578" w:rsidRDefault="00743FE0" w:rsidP="00743FE0">
            <w:pPr>
              <w:pStyle w:val="NormalWeb"/>
              <w:tabs>
                <w:tab w:val="left" w:pos="318"/>
              </w:tabs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color w:val="000000"/>
                <w:kern w:val="24"/>
                <w:sz w:val="22"/>
                <w:szCs w:val="22"/>
                <w:lang w:val="sq-AL"/>
              </w:rPr>
              <w:t>1.3.</w:t>
            </w:r>
            <w:r w:rsidRPr="00DB5696">
              <w:rPr>
                <w:rFonts w:asciiTheme="minorHAnsi" w:hAnsiTheme="minorHAnsi" w:cs="Arial"/>
                <w:kern w:val="24"/>
                <w:sz w:val="22"/>
                <w:szCs w:val="22"/>
                <w:lang w:val="sq-AL"/>
              </w:rPr>
              <w:t>1.  Përqindja e nëpunësve civil  sipas prejardh</w:t>
            </w:r>
            <w:r>
              <w:rPr>
                <w:rFonts w:asciiTheme="minorHAnsi" w:hAnsiTheme="minorHAnsi" w:cs="Arial"/>
                <w:kern w:val="24"/>
                <w:sz w:val="22"/>
                <w:szCs w:val="22"/>
                <w:lang w:val="sq-AL"/>
              </w:rPr>
              <w:t xml:space="preserve">jes etnike në </w:t>
            </w:r>
            <w:r w:rsidRPr="00454CF9">
              <w:rPr>
                <w:rFonts w:asciiTheme="minorHAnsi" w:hAnsiTheme="minorHAnsi" w:cs="Arial"/>
                <w:color w:val="000000" w:themeColor="text1"/>
                <w:kern w:val="24"/>
                <w:sz w:val="22"/>
                <w:szCs w:val="22"/>
                <w:lang w:val="sq-AL"/>
              </w:rPr>
              <w:t xml:space="preserve">shërbimin civil në nivel të administratës </w:t>
            </w:r>
            <w:r w:rsidR="00454CF9" w:rsidRPr="00454CF9">
              <w:rPr>
                <w:rFonts w:asciiTheme="minorHAnsi" w:hAnsiTheme="minorHAnsi" w:cs="Arial"/>
                <w:color w:val="000000" w:themeColor="text1"/>
                <w:kern w:val="24"/>
                <w:sz w:val="22"/>
                <w:szCs w:val="22"/>
                <w:lang w:val="sq-AL"/>
              </w:rPr>
              <w:t>që</w:t>
            </w:r>
            <w:r w:rsidRPr="00454CF9">
              <w:rPr>
                <w:rFonts w:asciiTheme="minorHAnsi" w:hAnsiTheme="minorHAnsi" w:cs="Arial"/>
                <w:color w:val="000000" w:themeColor="text1"/>
                <w:kern w:val="24"/>
                <w:sz w:val="22"/>
                <w:szCs w:val="22"/>
                <w:lang w:val="sq-AL"/>
              </w:rPr>
              <w:t xml:space="preserve">ndrore në raport me kriteret e përcaktuara me legjislacion. </w:t>
            </w:r>
          </w:p>
        </w:tc>
        <w:tc>
          <w:tcPr>
            <w:tcW w:w="1283" w:type="dxa"/>
            <w:shd w:val="clear" w:color="auto" w:fill="auto"/>
          </w:tcPr>
          <w:p w:rsidR="00743FE0" w:rsidRPr="00951D7D" w:rsidRDefault="00743FE0" w:rsidP="00743FE0">
            <w:pPr>
              <w:tabs>
                <w:tab w:val="left" w:pos="0"/>
              </w:tabs>
              <w:spacing w:line="276" w:lineRule="auto"/>
              <w:ind w:right="72"/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9.43</w:t>
            </w: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% </w:t>
            </w:r>
          </w:p>
          <w:p w:rsidR="00743FE0" w:rsidRPr="0033073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nivel </w:t>
            </w:r>
            <w:r w:rsidRPr="009F7E1C"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>qendror 20</w:t>
            </w:r>
            <w:r w:rsidRPr="0033073D">
              <w:rPr>
                <w:rFonts w:asciiTheme="minorHAnsi" w:hAnsiTheme="minorHAnsi"/>
                <w:sz w:val="22"/>
                <w:szCs w:val="22"/>
                <w:lang w:val="sq-AL"/>
              </w:rPr>
              <w:t>16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/>
                <w:sz w:val="22"/>
                <w:szCs w:val="22"/>
                <w:lang w:val="sq-AL"/>
              </w:rPr>
              <w:t>9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.5</w:t>
            </w:r>
            <w:r w:rsidRPr="00850AD0">
              <w:rPr>
                <w:rFonts w:asciiTheme="minorHAnsi" w:hAnsiTheme="minorHAnsi"/>
                <w:sz w:val="22"/>
                <w:szCs w:val="22"/>
                <w:lang w:val="sq-AL"/>
              </w:rPr>
              <w:t>%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/>
                <w:sz w:val="22"/>
                <w:szCs w:val="22"/>
                <w:lang w:val="sq-AL"/>
              </w:rPr>
              <w:t>9.5%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10%</w:t>
            </w:r>
          </w:p>
        </w:tc>
      </w:tr>
      <w:tr w:rsidR="00743FE0" w:rsidRPr="00571258" w:rsidTr="000A44D7">
        <w:trPr>
          <w:gridAfter w:val="1"/>
          <w:wAfter w:w="10" w:type="dxa"/>
          <w:trHeight w:val="226"/>
        </w:trPr>
        <w:tc>
          <w:tcPr>
            <w:tcW w:w="7763" w:type="dxa"/>
            <w:gridSpan w:val="4"/>
          </w:tcPr>
          <w:p w:rsidR="00743FE0" w:rsidRPr="00DB5696" w:rsidRDefault="00743FE0" w:rsidP="00743FE0">
            <w:pPr>
              <w:pStyle w:val="ColorfulList-Accent12"/>
              <w:widowControl w:val="0"/>
              <w:autoSpaceDE w:val="0"/>
              <w:autoSpaceDN w:val="0"/>
              <w:adjustRightInd w:val="0"/>
              <w:ind w:left="27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sq-AL" w:eastAsia="en-US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743FE0" w:rsidRPr="00CE1578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color w:val="000000"/>
                <w:kern w:val="24"/>
                <w:sz w:val="22"/>
                <w:szCs w:val="22"/>
                <w:lang w:val="sq-AL"/>
              </w:rPr>
              <w:t xml:space="preserve">1.3. </w:t>
            </w: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2. Afati kohor që kërkohet për rekrutimin e nëpunësve civil  (Indikator i SIGMAS 2.2.1) </w:t>
            </w:r>
          </w:p>
          <w:p w:rsidR="00743FE0" w:rsidRPr="00CE1578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1283" w:type="dxa"/>
            <w:shd w:val="clear" w:color="auto" w:fill="auto"/>
          </w:tcPr>
          <w:p w:rsidR="00743FE0" w:rsidRPr="0033073D" w:rsidRDefault="00743FE0" w:rsidP="00743FE0">
            <w:pPr>
              <w:tabs>
                <w:tab w:val="left" w:pos="0"/>
              </w:tabs>
              <w:spacing w:line="276" w:lineRule="auto"/>
              <w:ind w:right="72"/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sz w:val="22"/>
                <w:szCs w:val="22"/>
                <w:lang w:val="sq-AL"/>
              </w:rPr>
              <w:t>Më pak se 90 ditë në 4 nga 5 isntitucionet e testuara</w:t>
            </w:r>
            <w:r w:rsidRPr="001E3449">
              <w:rPr>
                <w:rFonts w:ascii="Times New Roman" w:hAnsi="Times New Roman"/>
                <w:sz w:val="22"/>
                <w:szCs w:val="22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q-AL"/>
              </w:rPr>
              <w:t>(</w:t>
            </w:r>
            <w:r w:rsidRPr="00496183">
              <w:rPr>
                <w:rFonts w:ascii="Times New Roman" w:hAnsi="Times New Roman"/>
                <w:sz w:val="22"/>
                <w:lang w:val="sq-AL"/>
              </w:rPr>
              <w:t>SIGMA 2017</w:t>
            </w:r>
            <w:r>
              <w:rPr>
                <w:rFonts w:ascii="Times New Roman" w:hAnsi="Times New Roman"/>
                <w:sz w:val="22"/>
                <w:szCs w:val="22"/>
                <w:lang w:val="sq-AL"/>
              </w:rPr>
              <w:t>)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sz w:val="22"/>
                <w:szCs w:val="22"/>
                <w:lang w:val="sq-AL"/>
              </w:rPr>
              <w:t>Më pak se 90 ditë në 4 nga 5 isntitucionet e testuara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sz w:val="22"/>
                <w:szCs w:val="22"/>
                <w:lang w:val="sq-AL"/>
              </w:rPr>
              <w:t>Më pak se 90 ditë në 4 nga 5 isntitucionet e testuara</w:t>
            </w:r>
            <w:r w:rsidDel="00FE681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sz w:val="22"/>
                <w:szCs w:val="22"/>
                <w:lang w:val="sq-AL"/>
              </w:rPr>
              <w:t>Më pak se 90 ditë në 4 nga 5 isntitucionet e testuara</w:t>
            </w:r>
            <w:r w:rsidDel="00FE681D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743FE0" w:rsidRPr="00DB5696" w:rsidTr="000A44D7">
        <w:trPr>
          <w:gridAfter w:val="1"/>
          <w:wAfter w:w="10" w:type="dxa"/>
          <w:trHeight w:val="226"/>
        </w:trPr>
        <w:tc>
          <w:tcPr>
            <w:tcW w:w="7763" w:type="dxa"/>
            <w:gridSpan w:val="4"/>
          </w:tcPr>
          <w:p w:rsidR="00743FE0" w:rsidRPr="00DB5696" w:rsidRDefault="00743FE0" w:rsidP="00743FE0">
            <w:pPr>
              <w:pStyle w:val="ColorfulList-Accent12"/>
              <w:widowControl w:val="0"/>
              <w:autoSpaceDE w:val="0"/>
              <w:autoSpaceDN w:val="0"/>
              <w:adjustRightInd w:val="0"/>
              <w:ind w:left="27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sq-AL" w:eastAsia="en-US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743FE0" w:rsidRPr="00CE1578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color w:val="000000"/>
                <w:kern w:val="24"/>
                <w:sz w:val="22"/>
                <w:szCs w:val="22"/>
                <w:lang w:val="sq-AL"/>
              </w:rPr>
              <w:t>1.</w:t>
            </w:r>
            <w:r w:rsidRPr="00496183">
              <w:rPr>
                <w:rFonts w:asciiTheme="minorHAnsi" w:hAnsiTheme="minorHAnsi"/>
                <w:color w:val="000000"/>
                <w:kern w:val="24"/>
                <w:sz w:val="22"/>
                <w:lang w:val="sq-AL"/>
              </w:rPr>
              <w:t>3.</w:t>
            </w: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>3. Numri mesatar i kandidatëve për shpallje (SIGMA)</w:t>
            </w:r>
          </w:p>
        </w:tc>
        <w:tc>
          <w:tcPr>
            <w:tcW w:w="1283" w:type="dxa"/>
            <w:shd w:val="clear" w:color="auto" w:fill="auto"/>
          </w:tcPr>
          <w:p w:rsidR="00743FE0" w:rsidRPr="00951D7D" w:rsidRDefault="00743FE0" w:rsidP="00743FE0">
            <w:pPr>
              <w:tabs>
                <w:tab w:val="left" w:pos="0"/>
              </w:tabs>
              <w:spacing w:line="276" w:lineRule="auto"/>
              <w:ind w:right="72"/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 xml:space="preserve">0 ose </w:t>
            </w:r>
            <w:r w:rsidRPr="001E3449">
              <w:rPr>
                <w:rFonts w:ascii="Times New Roman" w:hAnsi="Times New Roman"/>
                <w:lang w:val="sq-AL"/>
              </w:rPr>
              <w:t>0/4 SIGMA 2017</w:t>
            </w:r>
            <w:r>
              <w:rPr>
                <w:rFonts w:ascii="Times New Roman" w:hAnsi="Times New Roman"/>
                <w:lang w:val="sq-AL"/>
              </w:rPr>
              <w:t xml:space="preserve"> (në mungesë të të dhënave)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743FE0" w:rsidRPr="0033073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së paku 3 kandidatë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së paku 7 kandidatë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së paku 7 kandidatë</w:t>
            </w:r>
          </w:p>
        </w:tc>
      </w:tr>
      <w:tr w:rsidR="00743FE0" w:rsidRPr="00DB5696" w:rsidTr="000A44D7">
        <w:trPr>
          <w:gridAfter w:val="1"/>
          <w:wAfter w:w="10" w:type="dxa"/>
          <w:trHeight w:val="226"/>
        </w:trPr>
        <w:tc>
          <w:tcPr>
            <w:tcW w:w="7763" w:type="dxa"/>
            <w:gridSpan w:val="4"/>
          </w:tcPr>
          <w:p w:rsidR="00743FE0" w:rsidRPr="00DB5696" w:rsidRDefault="00743FE0" w:rsidP="00743FE0">
            <w:pPr>
              <w:pStyle w:val="ColorfulList-Accent12"/>
              <w:widowControl w:val="0"/>
              <w:autoSpaceDE w:val="0"/>
              <w:autoSpaceDN w:val="0"/>
              <w:adjustRightInd w:val="0"/>
              <w:ind w:left="27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sq-AL" w:eastAsia="en-US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743FE0" w:rsidRPr="00CE1578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color w:val="000000"/>
                <w:kern w:val="24"/>
                <w:sz w:val="22"/>
                <w:szCs w:val="22"/>
                <w:lang w:val="sq-AL"/>
              </w:rPr>
              <w:t>1.3.</w:t>
            </w: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>4. Efektiviteti i rekrutimit për pozitat e shërbimit civil (%) (SIGMA)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  <w:tc>
          <w:tcPr>
            <w:tcW w:w="1283" w:type="dxa"/>
            <w:shd w:val="clear" w:color="auto" w:fill="auto"/>
          </w:tcPr>
          <w:p w:rsidR="00743FE0" w:rsidRPr="00951D7D" w:rsidRDefault="00743FE0" w:rsidP="00743FE0">
            <w:pPr>
              <w:tabs>
                <w:tab w:val="left" w:pos="0"/>
              </w:tabs>
              <w:spacing w:line="276" w:lineRule="auto"/>
              <w:ind w:right="72"/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 xml:space="preserve">0% </w:t>
            </w:r>
            <w:r w:rsidRPr="001E3449">
              <w:rPr>
                <w:rFonts w:ascii="Times New Roman" w:hAnsi="Times New Roman"/>
                <w:lang w:val="sq-AL"/>
              </w:rPr>
              <w:t>0/4 SIGMA 2017</w:t>
            </w:r>
            <w:r>
              <w:rPr>
                <w:rFonts w:ascii="Times New Roman" w:hAnsi="Times New Roman"/>
                <w:lang w:val="sq-AL"/>
              </w:rPr>
              <w:t xml:space="preserve"> (në mungesë të informatave)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743FE0" w:rsidRPr="0033073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70%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80%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90%</w:t>
            </w:r>
          </w:p>
        </w:tc>
      </w:tr>
      <w:tr w:rsidR="00743FE0" w:rsidRPr="00DB5696" w:rsidTr="000A44D7">
        <w:trPr>
          <w:gridAfter w:val="1"/>
          <w:wAfter w:w="10" w:type="dxa"/>
          <w:trHeight w:val="226"/>
        </w:trPr>
        <w:tc>
          <w:tcPr>
            <w:tcW w:w="7763" w:type="dxa"/>
            <w:gridSpan w:val="4"/>
          </w:tcPr>
          <w:p w:rsidR="00743FE0" w:rsidRPr="00DB5696" w:rsidRDefault="00743FE0" w:rsidP="00743FE0">
            <w:pPr>
              <w:pStyle w:val="ColorfulList-Accent12"/>
              <w:widowControl w:val="0"/>
              <w:autoSpaceDE w:val="0"/>
              <w:autoSpaceDN w:val="0"/>
              <w:adjustRightInd w:val="0"/>
              <w:ind w:left="27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sq-AL" w:eastAsia="en-US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743FE0" w:rsidRPr="00CE1578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color w:val="000000"/>
                <w:kern w:val="24"/>
                <w:sz w:val="22"/>
                <w:szCs w:val="22"/>
                <w:lang w:val="sq-AL"/>
              </w:rPr>
              <w:t>1.3.</w:t>
            </w: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>5. Shkalla e mbajtjes së nëpunësve të rekrutuar civil (%) (Sigma)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  <w:tc>
          <w:tcPr>
            <w:tcW w:w="1283" w:type="dxa"/>
            <w:shd w:val="clear" w:color="auto" w:fill="auto"/>
          </w:tcPr>
          <w:p w:rsidR="00743FE0" w:rsidRPr="00951D7D" w:rsidRDefault="00743FE0" w:rsidP="00743FE0">
            <w:pPr>
              <w:tabs>
                <w:tab w:val="left" w:pos="0"/>
              </w:tabs>
              <w:spacing w:line="276" w:lineRule="auto"/>
              <w:ind w:right="72"/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 xml:space="preserve">Më shumë se 90% ose </w:t>
            </w:r>
            <w:r w:rsidRPr="001E3449">
              <w:rPr>
                <w:rFonts w:ascii="Times New Roman" w:hAnsi="Times New Roman"/>
                <w:lang w:val="sq-AL"/>
              </w:rPr>
              <w:t xml:space="preserve">4/4 </w:t>
            </w:r>
            <w:r>
              <w:rPr>
                <w:rFonts w:ascii="Times New Roman" w:hAnsi="Times New Roman"/>
                <w:lang w:val="sq-AL"/>
              </w:rPr>
              <w:t>(</w:t>
            </w:r>
            <w:r w:rsidRPr="001E3449">
              <w:rPr>
                <w:rFonts w:ascii="Times New Roman" w:hAnsi="Times New Roman"/>
                <w:lang w:val="sq-AL"/>
              </w:rPr>
              <w:t>SIGMA 2017</w:t>
            </w:r>
            <w:r>
              <w:rPr>
                <w:rFonts w:ascii="Times New Roman" w:hAnsi="Times New Roman"/>
                <w:lang w:val="sq-AL"/>
              </w:rPr>
              <w:t>)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743FE0" w:rsidRPr="0033073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 xml:space="preserve">Më shumë se 90% 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 xml:space="preserve">Më shumë se 90%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 xml:space="preserve">Më shumë se 90% </w:t>
            </w:r>
          </w:p>
        </w:tc>
      </w:tr>
      <w:tr w:rsidR="00743FE0" w:rsidRPr="00DB5696" w:rsidTr="000A44D7">
        <w:trPr>
          <w:gridAfter w:val="1"/>
          <w:wAfter w:w="10" w:type="dxa"/>
          <w:trHeight w:val="226"/>
        </w:trPr>
        <w:tc>
          <w:tcPr>
            <w:tcW w:w="7763" w:type="dxa"/>
            <w:gridSpan w:val="4"/>
          </w:tcPr>
          <w:p w:rsidR="00743FE0" w:rsidRPr="00DB5696" w:rsidRDefault="00743FE0" w:rsidP="00743FE0">
            <w:pPr>
              <w:pStyle w:val="ColorfulList-Accent12"/>
              <w:widowControl w:val="0"/>
              <w:autoSpaceDE w:val="0"/>
              <w:autoSpaceDN w:val="0"/>
              <w:adjustRightInd w:val="0"/>
              <w:ind w:left="27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sq-AL" w:eastAsia="en-US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color w:val="000000"/>
                <w:kern w:val="24"/>
                <w:sz w:val="22"/>
                <w:szCs w:val="22"/>
                <w:lang w:val="sq-AL"/>
              </w:rPr>
              <w:t>1.3.</w:t>
            </w:r>
            <w:r w:rsidRPr="0033073D">
              <w:rPr>
                <w:rFonts w:asciiTheme="minorHAnsi" w:hAnsiTheme="minorHAnsi"/>
                <w:sz w:val="22"/>
                <w:szCs w:val="22"/>
                <w:lang w:val="sq-AL"/>
              </w:rPr>
              <w:t>6. Femra në pozita t</w:t>
            </w:r>
            <w:r w:rsidRPr="00385D56">
              <w:rPr>
                <w:rFonts w:asciiTheme="minorHAnsi" w:hAnsiTheme="minorHAnsi"/>
                <w:sz w:val="22"/>
                <w:szCs w:val="22"/>
                <w:lang w:val="sq-AL"/>
              </w:rPr>
              <w:t>ë</w:t>
            </w:r>
            <w:r w:rsidRPr="005F74C0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larta të shë</w:t>
            </w:r>
            <w:r w:rsidRPr="00397873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rbimit civil </w:t>
            </w:r>
            <w:r w:rsidRPr="00850AD0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(%) (SIGMA 3.4.1)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1283" w:type="dxa"/>
            <w:shd w:val="clear" w:color="auto" w:fill="auto"/>
          </w:tcPr>
          <w:p w:rsidR="00743FE0" w:rsidRPr="00DB5696" w:rsidRDefault="00743FE0" w:rsidP="00743FE0">
            <w:pPr>
              <w:tabs>
                <w:tab w:val="left" w:pos="0"/>
              </w:tabs>
              <w:spacing w:line="276" w:lineRule="auto"/>
              <w:ind w:right="72"/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sz w:val="22"/>
                <w:szCs w:val="22"/>
                <w:lang w:val="sq-AL"/>
              </w:rPr>
              <w:t>7% (</w:t>
            </w:r>
            <w:r w:rsidRPr="001E3449">
              <w:rPr>
                <w:rFonts w:ascii="Times New Roman" w:hAnsi="Times New Roman"/>
                <w:sz w:val="22"/>
                <w:szCs w:val="22"/>
                <w:lang w:val="sq-AL"/>
              </w:rPr>
              <w:t>Sigma 2017</w:t>
            </w:r>
            <w:r>
              <w:rPr>
                <w:rFonts w:ascii="Times New Roman" w:hAnsi="Times New Roman"/>
                <w:sz w:val="22"/>
                <w:szCs w:val="22"/>
                <w:lang w:val="sq-AL"/>
              </w:rPr>
              <w:t>)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</w:rPr>
              <w:t>10%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</w:rPr>
              <w:t>15%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</w:rPr>
              <w:t>20%??</w:t>
            </w:r>
          </w:p>
        </w:tc>
      </w:tr>
      <w:tr w:rsidR="00743FE0" w:rsidRPr="00DB5696" w:rsidTr="000A44D7">
        <w:trPr>
          <w:gridAfter w:val="1"/>
          <w:wAfter w:w="10" w:type="dxa"/>
          <w:trHeight w:val="226"/>
        </w:trPr>
        <w:tc>
          <w:tcPr>
            <w:tcW w:w="7763" w:type="dxa"/>
            <w:gridSpan w:val="4"/>
          </w:tcPr>
          <w:p w:rsidR="00743FE0" w:rsidRPr="00DB5696" w:rsidRDefault="00743FE0" w:rsidP="00743FE0">
            <w:pPr>
              <w:pStyle w:val="ColorfulList-Accent12"/>
              <w:widowControl w:val="0"/>
              <w:autoSpaceDE w:val="0"/>
              <w:autoSpaceDN w:val="0"/>
              <w:adjustRightInd w:val="0"/>
              <w:ind w:left="27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sq-AL" w:eastAsia="en-US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743FE0" w:rsidRPr="00CE1578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color w:val="000000"/>
                <w:kern w:val="24"/>
                <w:sz w:val="22"/>
                <w:szCs w:val="22"/>
                <w:lang w:val="sq-AL"/>
              </w:rPr>
              <w:t>1.3.</w:t>
            </w: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7. Stabiliteti i pozitave 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të l</w:t>
            </w: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arta të shërbimit civil (sigma) 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743FE0" w:rsidRPr="00951D7D" w:rsidRDefault="00743FE0" w:rsidP="00743FE0">
            <w:pPr>
              <w:tabs>
                <w:tab w:val="left" w:pos="0"/>
              </w:tabs>
              <w:spacing w:line="276" w:lineRule="auto"/>
              <w:ind w:right="72"/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Më pak se 10% (sigma 2017)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743FE0" w:rsidRPr="00951D7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me pak se 10 %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me pak se 10 %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43FE0" w:rsidRPr="0033073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me pak se 10 %</w:t>
            </w:r>
          </w:p>
        </w:tc>
      </w:tr>
      <w:tr w:rsidR="00743FE0" w:rsidRPr="00DB5696" w:rsidTr="000A44D7">
        <w:tc>
          <w:tcPr>
            <w:tcW w:w="4644" w:type="dxa"/>
            <w:vMerge w:val="restart"/>
            <w:shd w:val="clear" w:color="auto" w:fill="C6D9F1"/>
          </w:tcPr>
          <w:p w:rsidR="00743FE0" w:rsidRPr="00951D7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Aktivitetet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Afati  i zbatimit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="00743FE0" w:rsidRPr="00850A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Institucioni përgjegj</w:t>
            </w:r>
            <w:r w:rsidRPr="00850A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lastRenderedPageBreak/>
              <w:t>ës</w:t>
            </w:r>
          </w:p>
        </w:tc>
        <w:tc>
          <w:tcPr>
            <w:tcW w:w="992" w:type="dxa"/>
            <w:vMerge w:val="restart"/>
            <w:shd w:val="clear" w:color="auto" w:fill="C6D9F1"/>
          </w:tcPr>
          <w:p w:rsidR="00743FE0" w:rsidRPr="000239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lastRenderedPageBreak/>
              <w:t>Institucioni mbësht</w:t>
            </w:r>
            <w:r w:rsidRPr="000239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lastRenderedPageBreak/>
              <w:t>etës</w:t>
            </w:r>
          </w:p>
        </w:tc>
        <w:tc>
          <w:tcPr>
            <w:tcW w:w="2222" w:type="dxa"/>
            <w:gridSpan w:val="3"/>
            <w:shd w:val="clear" w:color="auto" w:fill="C6D9F1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lastRenderedPageBreak/>
              <w:t xml:space="preserve">Kostoja për vite 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C6D9F1"/>
          </w:tcPr>
          <w:p w:rsidR="00743FE0" w:rsidRPr="00DB5696" w:rsidRDefault="00743FE0" w:rsidP="00743FE0">
            <w:pPr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Kostoja total</w:t>
            </w:r>
          </w:p>
        </w:tc>
        <w:tc>
          <w:tcPr>
            <w:tcW w:w="1283" w:type="dxa"/>
            <w:vMerge w:val="restart"/>
            <w:tcBorders>
              <w:top w:val="nil"/>
            </w:tcBorders>
            <w:shd w:val="clear" w:color="auto" w:fill="C6D9F1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Burimi i financimit</w:t>
            </w:r>
          </w:p>
        </w:tc>
        <w:tc>
          <w:tcPr>
            <w:tcW w:w="2125" w:type="dxa"/>
            <w:gridSpan w:val="8"/>
            <w:vMerge w:val="restart"/>
            <w:tcBorders>
              <w:top w:val="nil"/>
            </w:tcBorders>
            <w:shd w:val="clear" w:color="auto" w:fill="C6D9F1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Produkti</w:t>
            </w:r>
          </w:p>
        </w:tc>
      </w:tr>
      <w:tr w:rsidR="00743FE0" w:rsidRPr="00DB5696" w:rsidTr="000A44D7">
        <w:tc>
          <w:tcPr>
            <w:tcW w:w="4644" w:type="dxa"/>
            <w:vMerge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C6D9F1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2018</w:t>
            </w:r>
          </w:p>
        </w:tc>
        <w:tc>
          <w:tcPr>
            <w:tcW w:w="720" w:type="dxa"/>
            <w:shd w:val="clear" w:color="auto" w:fill="C6D9F1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720" w:type="dxa"/>
            <w:shd w:val="clear" w:color="auto" w:fill="C6D9F1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2020</w:t>
            </w:r>
          </w:p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2125" w:type="dxa"/>
            <w:gridSpan w:val="8"/>
            <w:vMerge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</w:tr>
      <w:tr w:rsidR="00743FE0" w:rsidRPr="00571258" w:rsidTr="000A44D7">
        <w:trPr>
          <w:trHeight w:val="530"/>
        </w:trPr>
        <w:tc>
          <w:tcPr>
            <w:tcW w:w="4644" w:type="dxa"/>
          </w:tcPr>
          <w:p w:rsidR="00743FE0" w:rsidRPr="0033073D" w:rsidRDefault="00743FE0" w:rsidP="00743FE0">
            <w:pPr>
              <w:pStyle w:val="NormalWeb"/>
              <w:tabs>
                <w:tab w:val="left" w:pos="2962"/>
              </w:tabs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</w:pP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lastRenderedPageBreak/>
              <w:t xml:space="preserve">1. </w:t>
            </w:r>
            <w:r w:rsidRPr="00951D7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Hartimi dhe miratimi i Ligjit për 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Zyrtar</w:t>
            </w:r>
            <w:r>
              <w:rPr>
                <w:rFonts w:ascii="Sylfaen" w:eastAsia="Times New Roman" w:hAnsi="Sylfaen"/>
                <w:color w:val="000000"/>
                <w:sz w:val="22"/>
                <w:szCs w:val="22"/>
                <w:lang w:val="sq-AL"/>
              </w:rPr>
              <w:t>ë</w:t>
            </w:r>
            <w:r w:rsidRPr="0033073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t Publik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.</w:t>
            </w:r>
            <w:r w:rsidRPr="0033073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743FE0" w:rsidRPr="00850AD0" w:rsidRDefault="00743FE0" w:rsidP="00743FE0">
            <w:pPr>
              <w:jc w:val="center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/>
                <w:color w:val="000000"/>
                <w:sz w:val="22"/>
                <w:szCs w:val="22"/>
                <w:lang w:val="sq-AL"/>
              </w:rPr>
              <w:t>Q3 2018</w:t>
            </w:r>
          </w:p>
        </w:tc>
        <w:tc>
          <w:tcPr>
            <w:tcW w:w="993" w:type="dxa"/>
            <w:shd w:val="clear" w:color="auto" w:fill="auto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/>
                <w:sz w:val="22"/>
                <w:szCs w:val="22"/>
                <w:lang w:val="sq-AL"/>
              </w:rPr>
              <w:t>DL, DASHC, MPA</w:t>
            </w:r>
          </w:p>
        </w:tc>
        <w:tc>
          <w:tcPr>
            <w:tcW w:w="992" w:type="dxa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Qeveria</w:t>
            </w:r>
          </w:p>
        </w:tc>
        <w:tc>
          <w:tcPr>
            <w:tcW w:w="782" w:type="dxa"/>
            <w:shd w:val="clear" w:color="auto" w:fill="auto"/>
          </w:tcPr>
          <w:p w:rsidR="00743FE0" w:rsidRPr="00294C63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32,500€</w:t>
            </w:r>
          </w:p>
        </w:tc>
        <w:tc>
          <w:tcPr>
            <w:tcW w:w="720" w:type="dxa"/>
            <w:shd w:val="clear" w:color="auto" w:fill="auto"/>
          </w:tcPr>
          <w:p w:rsidR="00743FE0" w:rsidRPr="00294C63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294C63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294C63" w:rsidRDefault="00743FE0" w:rsidP="00743FE0">
            <w:pPr>
              <w:tabs>
                <w:tab w:val="left" w:pos="816"/>
              </w:tabs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32,500€</w:t>
            </w:r>
          </w:p>
        </w:tc>
        <w:tc>
          <w:tcPr>
            <w:tcW w:w="1283" w:type="dxa"/>
            <w:shd w:val="clear" w:color="auto" w:fill="auto"/>
          </w:tcPr>
          <w:p w:rsidR="00743FE0" w:rsidRPr="00294C63" w:rsidRDefault="00743FE0" w:rsidP="003353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2,500€ mbulohet nga projekti i BE-IPA 2 në MAP. 30,000€ MAP </w:t>
            </w:r>
          </w:p>
        </w:tc>
        <w:tc>
          <w:tcPr>
            <w:tcW w:w="2125" w:type="dxa"/>
            <w:gridSpan w:val="8"/>
          </w:tcPr>
          <w:p w:rsidR="00743FE0" w:rsidRPr="003A6F3C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Projekt Ligji d</w:t>
            </w:r>
            <w:r>
              <w:rPr>
                <w:rFonts w:ascii="Sylfaen" w:hAnsi="Sylfaen"/>
                <w:sz w:val="22"/>
                <w:szCs w:val="22"/>
                <w:lang w:val="sq-AL"/>
              </w:rPr>
              <w:t>ë</w:t>
            </w:r>
            <w:r w:rsidRPr="00850AD0">
              <w:rPr>
                <w:rFonts w:asciiTheme="minorHAnsi" w:hAnsiTheme="minorHAnsi"/>
                <w:sz w:val="22"/>
                <w:szCs w:val="22"/>
                <w:lang w:val="sq-AL"/>
              </w:rPr>
              <w:t>rgohet në</w:t>
            </w:r>
            <w:r w:rsidRPr="000239D0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Qeveri pë</w:t>
            </w:r>
            <w:r w:rsidRPr="003A6F3C">
              <w:rPr>
                <w:rFonts w:asciiTheme="minorHAnsi" w:hAnsiTheme="minorHAnsi"/>
                <w:sz w:val="22"/>
                <w:szCs w:val="22"/>
                <w:lang w:val="sq-AL"/>
              </w:rPr>
              <w:t>r miratim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</w:tr>
      <w:tr w:rsidR="00743FE0" w:rsidRPr="00DB5696" w:rsidTr="000A44D7">
        <w:tc>
          <w:tcPr>
            <w:tcW w:w="4644" w:type="dxa"/>
          </w:tcPr>
          <w:p w:rsidR="00743FE0" w:rsidRPr="0033073D" w:rsidRDefault="00743FE0" w:rsidP="00743FE0">
            <w:pPr>
              <w:pStyle w:val="NormalWeb"/>
              <w:tabs>
                <w:tab w:val="left" w:pos="2962"/>
              </w:tabs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</w:pP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2. Hartimi dhe miratimi i</w:t>
            </w:r>
            <w:r w:rsidRPr="00951D7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 akteve nënligjore sipas </w:t>
            </w:r>
            <w:r w:rsidRPr="0033073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Ligjit ter ri per Zyrtaret Publik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743FE0" w:rsidRPr="00850AD0" w:rsidRDefault="00743FE0" w:rsidP="00743FE0">
            <w:pPr>
              <w:jc w:val="center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/>
                <w:color w:val="000000"/>
                <w:sz w:val="22"/>
                <w:szCs w:val="22"/>
                <w:lang w:val="sq-AL"/>
              </w:rPr>
              <w:t>Q2 2019</w:t>
            </w:r>
            <w:r w:rsidRPr="00850AD0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0239D0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992" w:type="dxa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DL</w:t>
            </w:r>
          </w:p>
        </w:tc>
        <w:tc>
          <w:tcPr>
            <w:tcW w:w="782" w:type="dxa"/>
            <w:shd w:val="clear" w:color="auto" w:fill="auto"/>
          </w:tcPr>
          <w:p w:rsidR="00743FE0" w:rsidRPr="001C0702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1C0702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55,250€</w:t>
            </w:r>
          </w:p>
        </w:tc>
        <w:tc>
          <w:tcPr>
            <w:tcW w:w="720" w:type="dxa"/>
            <w:shd w:val="clear" w:color="auto" w:fill="auto"/>
          </w:tcPr>
          <w:p w:rsidR="00743FE0" w:rsidRPr="001C0702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1C0702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55,250€</w:t>
            </w:r>
          </w:p>
        </w:tc>
        <w:tc>
          <w:tcPr>
            <w:tcW w:w="1283" w:type="dxa"/>
            <w:shd w:val="clear" w:color="auto" w:fill="auto"/>
          </w:tcPr>
          <w:p w:rsidR="00743FE0" w:rsidRPr="001C0702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Projekti i BE-IPA 2 në MAP</w:t>
            </w:r>
          </w:p>
        </w:tc>
        <w:tc>
          <w:tcPr>
            <w:tcW w:w="2125" w:type="dxa"/>
            <w:gridSpan w:val="8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/>
                <w:sz w:val="22"/>
                <w:szCs w:val="22"/>
                <w:lang w:val="sq-AL"/>
              </w:rPr>
              <w:t>Aktet nënligjore</w:t>
            </w:r>
          </w:p>
        </w:tc>
      </w:tr>
      <w:tr w:rsidR="00743FE0" w:rsidRPr="00571258" w:rsidTr="000A44D7">
        <w:tc>
          <w:tcPr>
            <w:tcW w:w="4644" w:type="dxa"/>
          </w:tcPr>
          <w:p w:rsidR="00743FE0" w:rsidRPr="00DB5696" w:rsidRDefault="00743FE0" w:rsidP="00743FE0">
            <w:pPr>
              <w:pStyle w:val="NormalWeb"/>
              <w:tabs>
                <w:tab w:val="left" w:pos="2962"/>
              </w:tabs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3.   Kornizë konceptuale për zbatimin e sistemit te ri te rekrutimit</w:t>
            </w:r>
            <w:r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.</w:t>
            </w:r>
            <w:r w:rsidRPr="00CE1578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743FE0" w:rsidRPr="00DB5696" w:rsidRDefault="00743FE0" w:rsidP="00743FE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  <w:t>Q4 2018</w:t>
            </w:r>
          </w:p>
        </w:tc>
        <w:tc>
          <w:tcPr>
            <w:tcW w:w="993" w:type="dxa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992" w:type="dxa"/>
            <w:shd w:val="clear" w:color="auto" w:fill="auto"/>
          </w:tcPr>
          <w:p w:rsidR="00743FE0" w:rsidRPr="0033073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743FE0" w:rsidRPr="00780AEF" w:rsidRDefault="00DA4B80" w:rsidP="00DA4B8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1</w:t>
            </w:r>
            <w:r w:rsidR="00743FE0">
              <w:rPr>
                <w:rFonts w:asciiTheme="minorHAnsi" w:hAnsiTheme="minorHAnsi"/>
                <w:sz w:val="22"/>
                <w:szCs w:val="22"/>
                <w:lang w:val="sq-AL"/>
              </w:rPr>
              <w:t>2,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00</w:t>
            </w:r>
            <w:r w:rsidR="00743FE0">
              <w:rPr>
                <w:rFonts w:asciiTheme="minorHAnsi" w:hAnsiTheme="minorHAnsi"/>
                <w:sz w:val="22"/>
                <w:szCs w:val="22"/>
                <w:lang w:val="sq-AL"/>
              </w:rPr>
              <w:t>0€</w:t>
            </w:r>
          </w:p>
        </w:tc>
        <w:tc>
          <w:tcPr>
            <w:tcW w:w="720" w:type="dxa"/>
            <w:shd w:val="clear" w:color="auto" w:fill="auto"/>
          </w:tcPr>
          <w:p w:rsidR="00743FE0" w:rsidRPr="00780AEF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780AEF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780AEF" w:rsidRDefault="00DA4B80" w:rsidP="00DA4B8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1</w:t>
            </w:r>
            <w:r w:rsidR="00743FE0">
              <w:rPr>
                <w:rFonts w:asciiTheme="minorHAnsi" w:hAnsiTheme="minorHAnsi"/>
                <w:sz w:val="22"/>
                <w:szCs w:val="22"/>
                <w:lang w:val="sq-AL"/>
              </w:rPr>
              <w:t>2,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00</w:t>
            </w:r>
            <w:r w:rsidR="00743FE0">
              <w:rPr>
                <w:rFonts w:asciiTheme="minorHAnsi" w:hAnsiTheme="minorHAnsi"/>
                <w:sz w:val="22"/>
                <w:szCs w:val="22"/>
                <w:lang w:val="sq-AL"/>
              </w:rPr>
              <w:t>0€</w:t>
            </w:r>
          </w:p>
        </w:tc>
        <w:tc>
          <w:tcPr>
            <w:tcW w:w="1283" w:type="dxa"/>
            <w:shd w:val="clear" w:color="auto" w:fill="auto"/>
          </w:tcPr>
          <w:p w:rsidR="00743FE0" w:rsidRPr="00780AEF" w:rsidRDefault="00743FE0" w:rsidP="00DA4B8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Boshllëk</w:t>
            </w:r>
          </w:p>
        </w:tc>
        <w:tc>
          <w:tcPr>
            <w:tcW w:w="2125" w:type="dxa"/>
            <w:gridSpan w:val="8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Koncept Dokumenti pë</w:t>
            </w:r>
            <w:r w:rsidRPr="00850A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r zbatimin e rekrutimit të centralizuar</w:t>
            </w:r>
            <w:r w:rsidRPr="000239D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 xml:space="preserve">. </w:t>
            </w:r>
          </w:p>
        </w:tc>
      </w:tr>
      <w:tr w:rsidR="00743FE0" w:rsidRPr="00571258" w:rsidTr="000A44D7">
        <w:tc>
          <w:tcPr>
            <w:tcW w:w="4644" w:type="dxa"/>
          </w:tcPr>
          <w:p w:rsidR="00743FE0" w:rsidRPr="00CE1578" w:rsidRDefault="00743FE0" w:rsidP="00743FE0">
            <w:pPr>
              <w:pStyle w:val="NormalWeb"/>
              <w:tabs>
                <w:tab w:val="left" w:pos="2962"/>
              </w:tabs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</w:pP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4</w:t>
            </w:r>
            <w:r w:rsidRPr="00951D7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. Krijimi dhe pilotimi i zhvillimit të testimit dhe vlerësimit në formë elektronike për rekrutim në shërbimin civil. </w:t>
            </w:r>
          </w:p>
        </w:tc>
        <w:tc>
          <w:tcPr>
            <w:tcW w:w="1134" w:type="dxa"/>
          </w:tcPr>
          <w:p w:rsidR="00743FE0" w:rsidRPr="00CE1578" w:rsidRDefault="00743FE0" w:rsidP="00743FE0">
            <w:pPr>
              <w:jc w:val="center"/>
              <w:rPr>
                <w:rFonts w:asciiTheme="minorHAnsi" w:hAnsiTheme="minorHAnsi"/>
                <w:bCs/>
                <w:kern w:val="24"/>
                <w:sz w:val="22"/>
                <w:szCs w:val="22"/>
                <w:lang w:val="sq-AL"/>
              </w:rPr>
            </w:pP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Q</w:t>
            </w:r>
            <w:r w:rsidRPr="00951D7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1 2020 </w:t>
            </w:r>
          </w:p>
        </w:tc>
        <w:tc>
          <w:tcPr>
            <w:tcW w:w="993" w:type="dxa"/>
            <w:shd w:val="clear" w:color="auto" w:fill="auto"/>
          </w:tcPr>
          <w:p w:rsidR="00743FE0" w:rsidRPr="00CE1578" w:rsidRDefault="00743FE0" w:rsidP="00743FE0">
            <w:pPr>
              <w:rPr>
                <w:rFonts w:asciiTheme="minorHAnsi" w:hAnsiTheme="minorHAnsi"/>
                <w:color w:val="222222"/>
                <w:sz w:val="22"/>
                <w:szCs w:val="22"/>
                <w:lang w:val="sq-AL"/>
              </w:rPr>
            </w:pP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992" w:type="dxa"/>
            <w:shd w:val="clear" w:color="auto" w:fill="auto"/>
          </w:tcPr>
          <w:p w:rsidR="00743FE0" w:rsidRPr="00951D7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ASHI</w:t>
            </w:r>
          </w:p>
        </w:tc>
        <w:tc>
          <w:tcPr>
            <w:tcW w:w="782" w:type="dxa"/>
            <w:shd w:val="clear" w:color="auto" w:fill="auto"/>
          </w:tcPr>
          <w:p w:rsidR="00743FE0" w:rsidRPr="0033073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701F5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701F5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132,900€</w:t>
            </w:r>
          </w:p>
        </w:tc>
        <w:tc>
          <w:tcPr>
            <w:tcW w:w="900" w:type="dxa"/>
            <w:shd w:val="clear" w:color="auto" w:fill="auto"/>
          </w:tcPr>
          <w:p w:rsidR="00743FE0" w:rsidRPr="00701F5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132,900€</w:t>
            </w:r>
          </w:p>
        </w:tc>
        <w:tc>
          <w:tcPr>
            <w:tcW w:w="1283" w:type="dxa"/>
            <w:shd w:val="clear" w:color="auto" w:fill="auto"/>
          </w:tcPr>
          <w:p w:rsidR="00743FE0" w:rsidRPr="00701F56" w:rsidRDefault="001B35DB" w:rsidP="001B35DB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Boshllëk</w:t>
            </w:r>
          </w:p>
        </w:tc>
        <w:tc>
          <w:tcPr>
            <w:tcW w:w="2125" w:type="dxa"/>
            <w:gridSpan w:val="8"/>
          </w:tcPr>
          <w:p w:rsidR="00743FE0" w:rsidRPr="000239D0" w:rsidRDefault="00743FE0" w:rsidP="00743FE0">
            <w:pPr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Pilot Vlerë</w:t>
            </w:r>
            <w:r w:rsidRPr="00850AD0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simi në formë elektronike 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</w:tr>
      <w:tr w:rsidR="00743FE0" w:rsidRPr="00571258" w:rsidTr="000A44D7">
        <w:trPr>
          <w:trHeight w:val="924"/>
        </w:trPr>
        <w:tc>
          <w:tcPr>
            <w:tcW w:w="4644" w:type="dxa"/>
          </w:tcPr>
          <w:p w:rsidR="00743FE0" w:rsidRPr="0033073D" w:rsidRDefault="00743FE0" w:rsidP="00743FE0">
            <w:pPr>
              <w:pStyle w:val="NormalWeb"/>
              <w:tabs>
                <w:tab w:val="left" w:pos="2962"/>
              </w:tabs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</w:pPr>
            <w:r w:rsidRPr="00DB5696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5</w:t>
            </w:r>
            <w:r w:rsidRPr="00951D7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. Fillimi i zbatimit te rekrutimit 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sipas sisetmit të</w:t>
            </w:r>
            <w:r w:rsidRPr="0033073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 ri në nivelin qendror te inst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itucioneve të</w:t>
            </w:r>
            <w:r w:rsidRPr="0033073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 adm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inistratës</w:t>
            </w:r>
            <w:r w:rsidRPr="0033073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 xml:space="preserve"> shtet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ë</w:t>
            </w:r>
            <w:r w:rsidRPr="0033073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rore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743FE0" w:rsidRPr="00850AD0" w:rsidRDefault="00743FE0" w:rsidP="00743FE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/>
                <w:color w:val="000000"/>
                <w:sz w:val="22"/>
                <w:szCs w:val="22"/>
                <w:lang w:val="sq-AL"/>
              </w:rPr>
              <w:t>Q4 2019</w:t>
            </w:r>
          </w:p>
        </w:tc>
        <w:tc>
          <w:tcPr>
            <w:tcW w:w="993" w:type="dxa"/>
            <w:shd w:val="clear" w:color="auto" w:fill="auto"/>
          </w:tcPr>
          <w:p w:rsidR="00743FE0" w:rsidRPr="000239D0" w:rsidRDefault="00743FE0" w:rsidP="00743FE0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</w:pPr>
            <w:r w:rsidRPr="000239D0"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992" w:type="dxa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DL</w:t>
            </w:r>
          </w:p>
        </w:tc>
        <w:tc>
          <w:tcPr>
            <w:tcW w:w="782" w:type="dxa"/>
            <w:shd w:val="clear" w:color="auto" w:fill="auto"/>
          </w:tcPr>
          <w:p w:rsidR="00743FE0" w:rsidRPr="00CF3412" w:rsidRDefault="001B35DB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CF3412" w:rsidRDefault="001B35DB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CF3412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CF3412" w:rsidRDefault="001B35DB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743FE0" w:rsidRPr="00CF3412" w:rsidRDefault="001B35DB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Pa kosto</w:t>
            </w:r>
          </w:p>
        </w:tc>
        <w:tc>
          <w:tcPr>
            <w:tcW w:w="2125" w:type="dxa"/>
            <w:gridSpan w:val="8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/>
                <w:sz w:val="22"/>
                <w:szCs w:val="22"/>
                <w:lang w:val="sq-AL"/>
              </w:rPr>
              <w:t>Realizimi i grupit të parë të</w:t>
            </w:r>
            <w:r w:rsidRPr="000239D0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rekrutmeve në grup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  <w:r w:rsidRPr="000239D0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743FE0" w:rsidRPr="00571258" w:rsidTr="000A44D7">
        <w:tc>
          <w:tcPr>
            <w:tcW w:w="4644" w:type="dxa"/>
          </w:tcPr>
          <w:p w:rsidR="00743FE0" w:rsidRPr="0033073D" w:rsidRDefault="00743FE0" w:rsidP="00743FE0">
            <w:pPr>
              <w:pStyle w:val="ColorfulList-Accent12"/>
              <w:tabs>
                <w:tab w:val="left" w:pos="2962"/>
              </w:tabs>
              <w:ind w:left="0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color w:val="000000"/>
                <w:sz w:val="22"/>
                <w:szCs w:val="22"/>
                <w:lang w:val="sq-AL"/>
              </w:rPr>
              <w:t>6</w:t>
            </w:r>
            <w:r w:rsidRPr="00951D7D">
              <w:rPr>
                <w:rFonts w:asciiTheme="minorHAnsi" w:hAnsiTheme="minorHAnsi"/>
                <w:color w:val="000000"/>
                <w:sz w:val="22"/>
                <w:szCs w:val="22"/>
                <w:lang w:val="sq-AL"/>
              </w:rPr>
              <w:t xml:space="preserve">. Trajnimi i menaxherëve të personelit dhe zyrtarëve përgjegjës të institucioneve </w:t>
            </w:r>
            <w:r w:rsidR="00454CF9" w:rsidRPr="00454CF9"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>në</w:t>
            </w:r>
            <w:r w:rsidRPr="00454CF9"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 xml:space="preserve"> ndryshimet </w:t>
            </w:r>
            <w:r w:rsidR="00454CF9" w:rsidRPr="00454CF9"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>e reja në</w:t>
            </w:r>
            <w:r w:rsidRPr="00454CF9">
              <w:rPr>
                <w:rFonts w:asciiTheme="minorHAnsi" w:hAnsiTheme="minorHAnsi"/>
                <w:color w:val="000000" w:themeColor="text1"/>
                <w:sz w:val="22"/>
                <w:szCs w:val="22"/>
                <w:lang w:val="sq-AL"/>
              </w:rPr>
              <w:t xml:space="preserve"> legjislacionin e  SHCK-</w:t>
            </w:r>
            <w:r w:rsidRPr="00951D7D">
              <w:rPr>
                <w:rFonts w:asciiTheme="minorHAnsi" w:hAnsiTheme="minorHAnsi"/>
                <w:color w:val="000000"/>
                <w:sz w:val="22"/>
                <w:szCs w:val="22"/>
                <w:lang w:val="sq-AL"/>
              </w:rPr>
              <w:t xml:space="preserve">së (Menaxheri i personelit dhe një zyrtar). </w:t>
            </w:r>
          </w:p>
        </w:tc>
        <w:tc>
          <w:tcPr>
            <w:tcW w:w="1134" w:type="dxa"/>
          </w:tcPr>
          <w:p w:rsidR="00743FE0" w:rsidRPr="00850AD0" w:rsidRDefault="00743FE0" w:rsidP="00743FE0">
            <w:pPr>
              <w:jc w:val="center"/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/>
                <w:color w:val="000000"/>
                <w:sz w:val="22"/>
                <w:szCs w:val="22"/>
                <w:lang w:val="sq-AL"/>
              </w:rPr>
              <w:t>Q4 2019</w:t>
            </w:r>
          </w:p>
        </w:tc>
        <w:tc>
          <w:tcPr>
            <w:tcW w:w="993" w:type="dxa"/>
            <w:shd w:val="clear" w:color="auto" w:fill="auto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/>
                <w:sz w:val="22"/>
                <w:szCs w:val="22"/>
                <w:lang w:val="sq-AL"/>
              </w:rPr>
              <w:t>IKAP</w:t>
            </w:r>
          </w:p>
        </w:tc>
        <w:tc>
          <w:tcPr>
            <w:tcW w:w="992" w:type="dxa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782" w:type="dxa"/>
            <w:shd w:val="clear" w:color="auto" w:fill="auto"/>
          </w:tcPr>
          <w:p w:rsidR="00743FE0" w:rsidRPr="00CF3412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CF3412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20,600€</w:t>
            </w:r>
          </w:p>
        </w:tc>
        <w:tc>
          <w:tcPr>
            <w:tcW w:w="720" w:type="dxa"/>
            <w:shd w:val="clear" w:color="auto" w:fill="auto"/>
          </w:tcPr>
          <w:p w:rsidR="00743FE0" w:rsidRPr="00CF3412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CF3412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20,600€</w:t>
            </w:r>
          </w:p>
        </w:tc>
        <w:tc>
          <w:tcPr>
            <w:tcW w:w="1283" w:type="dxa"/>
            <w:shd w:val="clear" w:color="auto" w:fill="auto"/>
          </w:tcPr>
          <w:p w:rsidR="00743FE0" w:rsidRPr="00CF3412" w:rsidRDefault="00743FE0" w:rsidP="00DB6C6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Boshllëk </w:t>
            </w:r>
            <w:r w:rsidR="00DB6C6D">
              <w:rPr>
                <w:rFonts w:asciiTheme="minorHAnsi" w:hAnsiTheme="minorHAnsi"/>
                <w:sz w:val="22"/>
                <w:szCs w:val="22"/>
                <w:lang w:val="sq-AL"/>
              </w:rPr>
              <w:t>financiar</w:t>
            </w:r>
          </w:p>
        </w:tc>
        <w:tc>
          <w:tcPr>
            <w:tcW w:w="2125" w:type="dxa"/>
            <w:gridSpan w:val="8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/>
                <w:sz w:val="22"/>
                <w:szCs w:val="22"/>
                <w:lang w:val="sq-AL"/>
              </w:rPr>
              <w:t>300 menaxherë të personelit dhe zyrtar të trajn</w:t>
            </w:r>
            <w:r w:rsidRPr="000239D0">
              <w:rPr>
                <w:rFonts w:asciiTheme="minorHAnsi" w:hAnsiTheme="minorHAnsi"/>
                <w:sz w:val="22"/>
                <w:szCs w:val="22"/>
                <w:lang w:val="sq-AL"/>
              </w:rPr>
              <w:t>uar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  <w:r w:rsidRPr="000239D0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743FE0" w:rsidRPr="00DB5696" w:rsidTr="000A44D7">
        <w:trPr>
          <w:gridAfter w:val="1"/>
          <w:wAfter w:w="10" w:type="dxa"/>
          <w:trHeight w:val="387"/>
        </w:trPr>
        <w:tc>
          <w:tcPr>
            <w:tcW w:w="7763" w:type="dxa"/>
            <w:gridSpan w:val="4"/>
            <w:shd w:val="clear" w:color="auto" w:fill="8DB3E2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 xml:space="preserve">Objektivi specifik </w:t>
            </w:r>
          </w:p>
        </w:tc>
        <w:tc>
          <w:tcPr>
            <w:tcW w:w="3122" w:type="dxa"/>
            <w:gridSpan w:val="4"/>
            <w:shd w:val="clear" w:color="auto" w:fill="8DB3E2"/>
          </w:tcPr>
          <w:p w:rsidR="00743FE0" w:rsidRPr="0033073D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Treguesit ne nivel objektivi specifik</w:t>
            </w:r>
          </w:p>
        </w:tc>
        <w:tc>
          <w:tcPr>
            <w:tcW w:w="1283" w:type="dxa"/>
            <w:shd w:val="clear" w:color="auto" w:fill="8DB3E2"/>
          </w:tcPr>
          <w:p w:rsidR="00743FE0" w:rsidRPr="00850A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Baza</w:t>
            </w:r>
          </w:p>
        </w:tc>
        <w:tc>
          <w:tcPr>
            <w:tcW w:w="698" w:type="dxa"/>
            <w:gridSpan w:val="2"/>
            <w:shd w:val="clear" w:color="auto" w:fill="8DB3E2"/>
          </w:tcPr>
          <w:p w:rsidR="00743FE0" w:rsidRPr="000239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2018</w:t>
            </w:r>
          </w:p>
        </w:tc>
        <w:tc>
          <w:tcPr>
            <w:tcW w:w="709" w:type="dxa"/>
            <w:gridSpan w:val="3"/>
            <w:shd w:val="clear" w:color="auto" w:fill="8DB3E2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2019</w:t>
            </w:r>
          </w:p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</w:p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</w:p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4</w:t>
            </w:r>
          </w:p>
        </w:tc>
        <w:tc>
          <w:tcPr>
            <w:tcW w:w="708" w:type="dxa"/>
            <w:gridSpan w:val="2"/>
            <w:shd w:val="clear" w:color="auto" w:fill="8DB3E2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2020</w:t>
            </w:r>
          </w:p>
        </w:tc>
      </w:tr>
      <w:tr w:rsidR="00743FE0" w:rsidRPr="00DB5696" w:rsidTr="000A44D7">
        <w:trPr>
          <w:gridAfter w:val="1"/>
          <w:wAfter w:w="10" w:type="dxa"/>
          <w:trHeight w:val="226"/>
        </w:trPr>
        <w:tc>
          <w:tcPr>
            <w:tcW w:w="7763" w:type="dxa"/>
            <w:gridSpan w:val="4"/>
            <w:vMerge w:val="restart"/>
          </w:tcPr>
          <w:p w:rsidR="00743FE0" w:rsidRPr="00DB5696" w:rsidRDefault="00743FE0" w:rsidP="00743FE0">
            <w:pPr>
              <w:pStyle w:val="ColorfulList-Accent1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TimesNewRomanPSMT"/>
                <w:b/>
                <w:sz w:val="22"/>
                <w:szCs w:val="22"/>
                <w:lang w:val="sq-AL" w:eastAsia="en-US"/>
              </w:rPr>
            </w:pPr>
            <w:r w:rsidRPr="00CE1578">
              <w:rPr>
                <w:rFonts w:asciiTheme="minorHAnsi" w:hAnsiTheme="minorHAnsi" w:cs="Arial"/>
                <w:b/>
                <w:bCs/>
                <w:kern w:val="24"/>
                <w:sz w:val="22"/>
                <w:szCs w:val="22"/>
                <w:lang w:val="sq-AL"/>
              </w:rPr>
              <w:t xml:space="preserve">1.4. </w:t>
            </w:r>
            <w:r w:rsidRPr="00CC53B4">
              <w:rPr>
                <w:rFonts w:asciiTheme="minorHAnsi" w:hAnsiTheme="minorHAnsi" w:cs="Arial"/>
                <w:b/>
                <w:bCs/>
                <w:kern w:val="24"/>
                <w:sz w:val="22"/>
                <w:szCs w:val="22"/>
                <w:lang w:val="en-GB"/>
              </w:rPr>
              <w:t>Ofrimi i t</w:t>
            </w:r>
            <w:r>
              <w:rPr>
                <w:rFonts w:asciiTheme="minorHAnsi" w:hAnsiTheme="minorHAnsi" w:cs="Arial"/>
                <w:b/>
                <w:bCs/>
                <w:kern w:val="24"/>
                <w:sz w:val="22"/>
                <w:szCs w:val="22"/>
                <w:lang w:val="en-GB"/>
              </w:rPr>
              <w:t>rajnimeve per nenpunesit  civil</w:t>
            </w:r>
            <w:r w:rsidRPr="00CC53B4">
              <w:rPr>
                <w:rFonts w:asciiTheme="minorHAnsi" w:hAnsiTheme="minorHAnsi" w:cs="Arial"/>
                <w:b/>
                <w:bCs/>
                <w:kern w:val="24"/>
                <w:sz w:val="22"/>
                <w:szCs w:val="22"/>
                <w:lang w:val="en-GB"/>
              </w:rPr>
              <w:t xml:space="preserve">  për ngritjen e kapaciteteve nga një institucion qëndror i trajnimeve</w:t>
            </w:r>
            <w:r>
              <w:rPr>
                <w:rFonts w:asciiTheme="minorHAnsi" w:hAnsiTheme="minorHAnsi" w:cs="Arial"/>
                <w:b/>
                <w:bCs/>
                <w:kern w:val="24"/>
                <w:sz w:val="22"/>
                <w:szCs w:val="22"/>
                <w:lang w:val="en-GB"/>
              </w:rPr>
              <w:t>.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743FE0" w:rsidRPr="0033073D" w:rsidRDefault="00743FE0" w:rsidP="00743FE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strike/>
                <w:kern w:val="24"/>
                <w:sz w:val="22"/>
                <w:szCs w:val="22"/>
                <w:highlight w:val="cyan"/>
                <w:lang w:val="sq-AL"/>
              </w:rPr>
            </w:pPr>
          </w:p>
        </w:tc>
        <w:tc>
          <w:tcPr>
            <w:tcW w:w="1283" w:type="dxa"/>
            <w:shd w:val="clear" w:color="auto" w:fill="auto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highlight w:val="cyan"/>
                <w:lang w:val="sq-AL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highlight w:val="cyan"/>
                <w:lang w:val="sq-AL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743FE0" w:rsidRPr="00DB5696" w:rsidRDefault="00743FE0" w:rsidP="00743FE0">
            <w:pPr>
              <w:ind w:left="-331"/>
              <w:rPr>
                <w:rFonts w:asciiTheme="minorHAnsi" w:hAnsiTheme="minorHAnsi"/>
                <w:sz w:val="22"/>
                <w:szCs w:val="22"/>
                <w:highlight w:val="cyan"/>
                <w:lang w:val="sq-AL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highlight w:val="cyan"/>
                <w:lang w:val="sq-AL"/>
              </w:rPr>
            </w:pPr>
          </w:p>
        </w:tc>
      </w:tr>
      <w:tr w:rsidR="00743FE0" w:rsidRPr="00DB5696" w:rsidTr="000A44D7">
        <w:trPr>
          <w:gridAfter w:val="1"/>
          <w:wAfter w:w="10" w:type="dxa"/>
          <w:trHeight w:val="226"/>
        </w:trPr>
        <w:tc>
          <w:tcPr>
            <w:tcW w:w="7763" w:type="dxa"/>
            <w:gridSpan w:val="4"/>
            <w:vMerge/>
          </w:tcPr>
          <w:p w:rsidR="00743FE0" w:rsidRPr="00CE1578" w:rsidRDefault="00743FE0" w:rsidP="00743FE0">
            <w:pPr>
              <w:pStyle w:val="ColorfulList-Accent1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bCs/>
                <w:kern w:val="24"/>
                <w:sz w:val="22"/>
                <w:szCs w:val="22"/>
                <w:lang w:val="sq-AL"/>
              </w:rPr>
            </w:pPr>
          </w:p>
        </w:tc>
        <w:tc>
          <w:tcPr>
            <w:tcW w:w="3122" w:type="dxa"/>
            <w:gridSpan w:val="4"/>
            <w:shd w:val="clear" w:color="auto" w:fill="auto"/>
          </w:tcPr>
          <w:p w:rsidR="00743FE0" w:rsidRPr="00CE1578" w:rsidRDefault="00743FE0" w:rsidP="00743FE0">
            <w:pPr>
              <w:pStyle w:val="Default"/>
              <w:jc w:val="both"/>
              <w:rPr>
                <w:lang w:val="sq-AL"/>
              </w:rPr>
            </w:pPr>
            <w:r>
              <w:rPr>
                <w:lang w:val="sq-AL"/>
              </w:rPr>
              <w:t>1.4.</w:t>
            </w:r>
            <w:r w:rsidRPr="00CE1578">
              <w:rPr>
                <w:lang w:val="sq-AL"/>
              </w:rPr>
              <w:t>1.</w:t>
            </w:r>
            <w:r w:rsidRPr="00A8082B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Shpenzimet e trajnimeve në proporcion me nivelin e buxhetit të rrogave vjetore (%) </w:t>
            </w:r>
            <w:r w:rsidRPr="00A8082B">
              <w:rPr>
                <w:rFonts w:asciiTheme="minorHAnsi" w:hAnsiTheme="minorHAnsi"/>
                <w:sz w:val="22"/>
                <w:szCs w:val="22"/>
                <w:lang w:val="sq-AL"/>
              </w:rPr>
              <w:lastRenderedPageBreak/>
              <w:t xml:space="preserve">(sigma Indicator 3.6.1.sub. ind.12. </w:t>
            </w:r>
          </w:p>
          <w:p w:rsidR="00743FE0" w:rsidRPr="00DB5696" w:rsidRDefault="00743FE0" w:rsidP="00743FE0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Calibri" w:hAnsiTheme="minorHAnsi"/>
                <w:kern w:val="24"/>
                <w:sz w:val="22"/>
                <w:szCs w:val="22"/>
                <w:highlight w:val="cyan"/>
                <w:lang w:val="sq-AL"/>
              </w:rPr>
            </w:pPr>
          </w:p>
        </w:tc>
        <w:tc>
          <w:tcPr>
            <w:tcW w:w="1283" w:type="dxa"/>
            <w:shd w:val="clear" w:color="auto" w:fill="auto"/>
          </w:tcPr>
          <w:p w:rsidR="00743FE0" w:rsidRPr="0033073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lastRenderedPageBreak/>
              <w:t xml:space="preserve">më pak se 1% ose </w:t>
            </w:r>
            <w:r w:rsidRPr="001E3449">
              <w:rPr>
                <w:rFonts w:ascii="Times New Roman" w:hAnsi="Times New Roman"/>
                <w:lang w:val="sq-AL"/>
              </w:rPr>
              <w:t xml:space="preserve">0/5 </w:t>
            </w:r>
            <w:r w:rsidRPr="001E3449">
              <w:rPr>
                <w:rFonts w:ascii="Times New Roman" w:hAnsi="Times New Roman"/>
                <w:lang w:val="sq-AL"/>
              </w:rPr>
              <w:lastRenderedPageBreak/>
              <w:t>SIGMA 2017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highlight w:val="cy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lastRenderedPageBreak/>
              <w:t xml:space="preserve">më pak </w:t>
            </w:r>
            <w:r>
              <w:rPr>
                <w:rFonts w:ascii="Times New Roman" w:hAnsi="Times New Roman"/>
                <w:lang w:val="sq-AL"/>
              </w:rPr>
              <w:lastRenderedPageBreak/>
              <w:t>se 1%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743FE0" w:rsidRPr="000239D0" w:rsidRDefault="00743FE0" w:rsidP="00743FE0">
            <w:pPr>
              <w:ind w:left="-326"/>
              <w:jc w:val="center"/>
              <w:rPr>
                <w:rFonts w:asciiTheme="minorHAnsi" w:hAnsiTheme="minorHAnsi"/>
                <w:sz w:val="22"/>
                <w:szCs w:val="22"/>
                <w:highlight w:val="cy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lastRenderedPageBreak/>
              <w:t xml:space="preserve">1% 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highlight w:val="cy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1%</w:t>
            </w:r>
          </w:p>
        </w:tc>
      </w:tr>
      <w:tr w:rsidR="00743FE0" w:rsidRPr="00DB5696" w:rsidTr="000A44D7">
        <w:trPr>
          <w:gridAfter w:val="1"/>
          <w:wAfter w:w="10" w:type="dxa"/>
          <w:trHeight w:val="226"/>
        </w:trPr>
        <w:tc>
          <w:tcPr>
            <w:tcW w:w="7763" w:type="dxa"/>
            <w:gridSpan w:val="4"/>
            <w:vMerge/>
          </w:tcPr>
          <w:p w:rsidR="00743FE0" w:rsidRPr="00CE1578" w:rsidRDefault="00743FE0" w:rsidP="00743FE0">
            <w:pPr>
              <w:pStyle w:val="ColorfulList-Accent1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Arial"/>
                <w:b/>
                <w:bCs/>
                <w:kern w:val="24"/>
                <w:sz w:val="22"/>
                <w:szCs w:val="22"/>
                <w:lang w:val="sq-AL"/>
              </w:rPr>
            </w:pPr>
          </w:p>
        </w:tc>
        <w:tc>
          <w:tcPr>
            <w:tcW w:w="3122" w:type="dxa"/>
            <w:gridSpan w:val="4"/>
            <w:vMerge w:val="restart"/>
            <w:shd w:val="clear" w:color="auto" w:fill="auto"/>
          </w:tcPr>
          <w:p w:rsidR="00743FE0" w:rsidRPr="00CE1578" w:rsidRDefault="00743FE0" w:rsidP="00743FE0">
            <w:pPr>
              <w:pStyle w:val="NormalWeb"/>
              <w:spacing w:before="0" w:after="0"/>
              <w:jc w:val="both"/>
              <w:rPr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1.4.</w:t>
            </w:r>
            <w:r w:rsidRPr="00CE1578">
              <w:rPr>
                <w:sz w:val="22"/>
                <w:szCs w:val="22"/>
                <w:lang w:val="sq-AL"/>
              </w:rPr>
              <w:t>2. Pjes</w:t>
            </w:r>
            <w:r>
              <w:rPr>
                <w:sz w:val="22"/>
                <w:szCs w:val="22"/>
                <w:lang w:val="sq-AL"/>
              </w:rPr>
              <w:t>ë</w:t>
            </w:r>
            <w:r w:rsidRPr="00CE1578">
              <w:rPr>
                <w:sz w:val="22"/>
                <w:szCs w:val="22"/>
                <w:lang w:val="sq-AL"/>
              </w:rPr>
              <w:t>marrja e nëpunësve civil në trajnime (%)</w:t>
            </w:r>
            <w:r w:rsidRPr="00CE1578">
              <w:rPr>
                <w:lang w:val="sq-AL"/>
              </w:rPr>
              <w:t>(sigma Indicator 3.6.1.sub ind.13.</w:t>
            </w:r>
            <w:r w:rsidRPr="003706E1">
              <w:rPr>
                <w:rFonts w:asciiTheme="minorHAnsi" w:hAnsiTheme="minorHAnsi"/>
                <w:kern w:val="24"/>
                <w:sz w:val="22"/>
                <w:szCs w:val="22"/>
                <w:lang w:val="sq-AL"/>
              </w:rPr>
              <w:tab/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22%</w:t>
            </w:r>
            <w:r w:rsidRPr="001E3449">
              <w:rPr>
                <w:rFonts w:ascii="Times New Roman" w:hAnsi="Times New Roman"/>
                <w:lang w:val="sq-AL"/>
              </w:rPr>
              <w:t xml:space="preserve"> </w:t>
            </w:r>
            <w:r>
              <w:rPr>
                <w:rFonts w:ascii="Times New Roman" w:hAnsi="Times New Roman"/>
                <w:lang w:val="sq-AL"/>
              </w:rPr>
              <w:t>(</w:t>
            </w:r>
            <w:r w:rsidRPr="001E3449">
              <w:rPr>
                <w:rFonts w:ascii="Times New Roman" w:hAnsi="Times New Roman"/>
                <w:lang w:val="sq-AL"/>
              </w:rPr>
              <w:t>SIGMA 2017</w:t>
            </w:r>
            <w:r>
              <w:rPr>
                <w:rFonts w:ascii="Times New Roman" w:hAnsi="Times New Roman"/>
                <w:lang w:val="sq-AL"/>
              </w:rPr>
              <w:t>)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743FE0" w:rsidRPr="0033073D" w:rsidRDefault="00743FE0" w:rsidP="00743FE0">
            <w:pPr>
              <w:rPr>
                <w:rFonts w:asciiTheme="minorHAnsi" w:hAnsiTheme="minorHAnsi"/>
                <w:sz w:val="22"/>
                <w:szCs w:val="22"/>
                <w:highlight w:val="cyan"/>
                <w:lang w:val="sq-AL"/>
              </w:rPr>
            </w:pPr>
            <w:r>
              <w:rPr>
                <w:rFonts w:ascii="Times New Roman" w:hAnsi="Times New Roman"/>
              </w:rPr>
              <w:t>22%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highlight w:val="cyan"/>
                <w:lang w:val="sq-AL"/>
              </w:rPr>
            </w:pPr>
            <w:r>
              <w:rPr>
                <w:rFonts w:ascii="Times New Roman" w:hAnsi="Times New Roman"/>
              </w:rPr>
              <w:t>31%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743FE0" w:rsidRPr="000239D0" w:rsidRDefault="00743FE0" w:rsidP="00743FE0">
            <w:pPr>
              <w:rPr>
                <w:rFonts w:asciiTheme="minorHAnsi" w:hAnsiTheme="minorHAnsi"/>
                <w:sz w:val="22"/>
                <w:szCs w:val="22"/>
                <w:highlight w:val="cyan"/>
                <w:lang w:val="sq-AL"/>
              </w:rPr>
            </w:pPr>
            <w:r>
              <w:rPr>
                <w:rFonts w:ascii="Times New Roman" w:hAnsi="Times New Roman"/>
              </w:rPr>
              <w:t>35%</w:t>
            </w:r>
          </w:p>
        </w:tc>
      </w:tr>
      <w:tr w:rsidR="00743FE0" w:rsidRPr="00DB5696" w:rsidTr="000A44D7">
        <w:trPr>
          <w:gridAfter w:val="1"/>
          <w:wAfter w:w="10" w:type="dxa"/>
          <w:trHeight w:val="718"/>
        </w:trPr>
        <w:tc>
          <w:tcPr>
            <w:tcW w:w="7763" w:type="dxa"/>
            <w:gridSpan w:val="4"/>
            <w:vMerge/>
            <w:tcBorders>
              <w:bottom w:val="single" w:sz="4" w:space="0" w:color="auto"/>
            </w:tcBorders>
          </w:tcPr>
          <w:p w:rsidR="00743FE0" w:rsidRPr="00DB5696" w:rsidRDefault="00743FE0" w:rsidP="00743FE0">
            <w:pPr>
              <w:pStyle w:val="ColorfulList-Accent1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70" w:hanging="27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sq-AL" w:eastAsia="en-US"/>
              </w:rPr>
            </w:pPr>
          </w:p>
        </w:tc>
        <w:tc>
          <w:tcPr>
            <w:tcW w:w="312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43FE0" w:rsidRPr="00DB5696" w:rsidRDefault="00743FE0" w:rsidP="00743FE0">
            <w:pPr>
              <w:pStyle w:val="NormalWeb"/>
              <w:spacing w:before="0" w:after="0"/>
              <w:jc w:val="both"/>
              <w:rPr>
                <w:rFonts w:asciiTheme="minorHAnsi" w:hAnsiTheme="minorHAnsi" w:cs="Arial"/>
                <w:strike/>
                <w:kern w:val="24"/>
                <w:sz w:val="22"/>
                <w:szCs w:val="22"/>
                <w:lang w:val="sq-AL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</w:tr>
      <w:tr w:rsidR="00743FE0" w:rsidRPr="00DB5696" w:rsidTr="000A44D7">
        <w:tc>
          <w:tcPr>
            <w:tcW w:w="4644" w:type="dxa"/>
            <w:vMerge w:val="restart"/>
            <w:shd w:val="clear" w:color="auto" w:fill="C6D9F1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A</w:t>
            </w: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ktivitetet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743FE0" w:rsidRPr="00A8082B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A8082B">
              <w:rPr>
                <w:rFonts w:asciiTheme="minorHAnsi" w:hAnsiTheme="minorHAnsi"/>
                <w:b/>
                <w:lang w:val="sq-AL"/>
              </w:rPr>
              <w:t>Afati  i zbatimit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43FE0" w:rsidRPr="00A8082B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A8082B">
              <w:rPr>
                <w:rFonts w:asciiTheme="minorHAnsi" w:hAnsiTheme="minorHAnsi"/>
                <w:b/>
                <w:lang w:val="sq-AL"/>
              </w:rPr>
              <w:t>Institucioni përgjegjës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43FE0" w:rsidRPr="00A8082B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A8082B">
              <w:rPr>
                <w:rFonts w:asciiTheme="minorHAnsi" w:hAnsiTheme="minorHAnsi"/>
                <w:b/>
                <w:lang w:val="sq-AL"/>
              </w:rPr>
              <w:t>Institucioni mbështetës</w:t>
            </w:r>
          </w:p>
        </w:tc>
        <w:tc>
          <w:tcPr>
            <w:tcW w:w="2222" w:type="dxa"/>
            <w:gridSpan w:val="3"/>
            <w:shd w:val="clear" w:color="auto" w:fill="auto"/>
          </w:tcPr>
          <w:p w:rsidR="00743FE0" w:rsidRPr="00A0493B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Kosto pë</w:t>
            </w:r>
            <w:r w:rsidRPr="00A0493B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r vite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43FE0" w:rsidRPr="00850AD0" w:rsidRDefault="00743FE0" w:rsidP="00743FE0">
            <w:pPr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A0493B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Kosto</w:t>
            </w:r>
            <w:r w:rsidRPr="00850AD0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totale</w:t>
            </w:r>
          </w:p>
        </w:tc>
        <w:tc>
          <w:tcPr>
            <w:tcW w:w="1283" w:type="dxa"/>
            <w:vMerge w:val="restart"/>
            <w:tcBorders>
              <w:top w:val="nil"/>
            </w:tcBorders>
            <w:shd w:val="clear" w:color="auto" w:fill="C6D9F1"/>
          </w:tcPr>
          <w:p w:rsidR="00743FE0" w:rsidRPr="000239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Burimi i financimit</w:t>
            </w:r>
          </w:p>
        </w:tc>
        <w:tc>
          <w:tcPr>
            <w:tcW w:w="2125" w:type="dxa"/>
            <w:gridSpan w:val="8"/>
            <w:vMerge w:val="restart"/>
            <w:tcBorders>
              <w:top w:val="nil"/>
            </w:tcBorders>
            <w:shd w:val="clear" w:color="auto" w:fill="C6D9F1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Produkti </w:t>
            </w:r>
          </w:p>
        </w:tc>
      </w:tr>
      <w:tr w:rsidR="00743FE0" w:rsidRPr="00DB5696" w:rsidTr="000A44D7">
        <w:tc>
          <w:tcPr>
            <w:tcW w:w="4644" w:type="dxa"/>
            <w:vMerge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2018</w:t>
            </w:r>
          </w:p>
        </w:tc>
        <w:tc>
          <w:tcPr>
            <w:tcW w:w="720" w:type="dxa"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720" w:type="dxa"/>
            <w:shd w:val="clear" w:color="auto" w:fill="C6D9F1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 w:cs="TimesNewRomanPSMT"/>
                <w:b/>
                <w:sz w:val="22"/>
                <w:szCs w:val="22"/>
                <w:lang w:val="sq-AL"/>
              </w:rPr>
              <w:t>2020</w:t>
            </w:r>
          </w:p>
        </w:tc>
        <w:tc>
          <w:tcPr>
            <w:tcW w:w="900" w:type="dxa"/>
            <w:vMerge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2125" w:type="dxa"/>
            <w:gridSpan w:val="8"/>
            <w:vMerge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</w:tr>
      <w:tr w:rsidR="00743FE0" w:rsidRPr="00DB5696" w:rsidTr="000A44D7">
        <w:tc>
          <w:tcPr>
            <w:tcW w:w="4644" w:type="dxa"/>
          </w:tcPr>
          <w:p w:rsidR="00743FE0" w:rsidRPr="00CE1578" w:rsidRDefault="00743FE0" w:rsidP="00743FE0">
            <w:pPr>
              <w:pStyle w:val="NormalWeb"/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1. Vlerësimi i nevojave të trajnimeve në shërbimi</w:t>
            </w:r>
            <w: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n civil dhe plani i strategjisë së</w:t>
            </w:r>
            <w:r w:rsidRPr="00CE1578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trajnimeve</w:t>
            </w:r>
            <w: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743FE0" w:rsidRPr="00CE1578" w:rsidRDefault="00743FE0" w:rsidP="00743FE0">
            <w:pPr>
              <w:jc w:val="center"/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Q3 2018</w:t>
            </w:r>
          </w:p>
        </w:tc>
        <w:tc>
          <w:tcPr>
            <w:tcW w:w="993" w:type="dxa"/>
            <w:shd w:val="clear" w:color="auto" w:fill="auto"/>
          </w:tcPr>
          <w:p w:rsidR="00743FE0" w:rsidRPr="00CE1578" w:rsidRDefault="00743FE0" w:rsidP="00743FE0">
            <w:pP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992" w:type="dxa"/>
            <w:shd w:val="clear" w:color="auto" w:fill="auto"/>
          </w:tcPr>
          <w:p w:rsidR="00743FE0" w:rsidRPr="00951D7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IKAP/ MAP</w:t>
            </w:r>
          </w:p>
        </w:tc>
        <w:tc>
          <w:tcPr>
            <w:tcW w:w="782" w:type="dxa"/>
            <w:shd w:val="clear" w:color="auto" w:fill="auto"/>
          </w:tcPr>
          <w:p w:rsidR="00743FE0" w:rsidRPr="0033073D" w:rsidRDefault="0035270C" w:rsidP="0035270C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18</w:t>
            </w:r>
            <w:r w:rsidR="00743FE0">
              <w:rPr>
                <w:rFonts w:asciiTheme="minorHAnsi" w:hAnsiTheme="minorHAnsi"/>
                <w:sz w:val="22"/>
                <w:szCs w:val="22"/>
                <w:lang w:val="sq-AL"/>
              </w:rPr>
              <w:t>,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250</w:t>
            </w:r>
            <w:r w:rsidR="00743FE0">
              <w:rPr>
                <w:rFonts w:asciiTheme="minorHAnsi" w:hAnsiTheme="minorHAnsi"/>
                <w:sz w:val="22"/>
                <w:szCs w:val="22"/>
                <w:lang w:val="sq-AL"/>
              </w:rPr>
              <w:t>€</w:t>
            </w:r>
          </w:p>
        </w:tc>
        <w:tc>
          <w:tcPr>
            <w:tcW w:w="720" w:type="dxa"/>
            <w:shd w:val="clear" w:color="auto" w:fill="auto"/>
          </w:tcPr>
          <w:p w:rsidR="00743FE0" w:rsidRPr="00A0493B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A0493B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A0493B" w:rsidRDefault="00743FE0" w:rsidP="0035270C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1</w:t>
            </w:r>
            <w:r w:rsidR="0035270C">
              <w:rPr>
                <w:rFonts w:asciiTheme="minorHAnsi" w:hAnsiTheme="minorHAnsi"/>
                <w:sz w:val="22"/>
                <w:szCs w:val="22"/>
                <w:lang w:val="sq-AL"/>
              </w:rPr>
              <w:t>8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,</w:t>
            </w:r>
            <w:r w:rsidR="0035270C">
              <w:rPr>
                <w:rFonts w:asciiTheme="minorHAnsi" w:hAnsiTheme="minorHAnsi"/>
                <w:sz w:val="22"/>
                <w:szCs w:val="22"/>
                <w:lang w:val="sq-AL"/>
              </w:rPr>
              <w:t>250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€</w:t>
            </w:r>
          </w:p>
        </w:tc>
        <w:tc>
          <w:tcPr>
            <w:tcW w:w="1283" w:type="dxa"/>
            <w:shd w:val="clear" w:color="auto" w:fill="auto"/>
          </w:tcPr>
          <w:p w:rsidR="00743FE0" w:rsidRPr="00A0493B" w:rsidRDefault="00743FE0" w:rsidP="0035270C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Boshllëk </w:t>
            </w:r>
          </w:p>
        </w:tc>
        <w:tc>
          <w:tcPr>
            <w:tcW w:w="2125" w:type="dxa"/>
            <w:gridSpan w:val="8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/>
                <w:sz w:val="22"/>
                <w:szCs w:val="22"/>
                <w:lang w:val="sq-AL"/>
              </w:rPr>
              <w:t>Raporti i Vlerësimit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  <w:r w:rsidRPr="00850AD0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743FE0" w:rsidRPr="00DB5696" w:rsidTr="000A44D7">
        <w:trPr>
          <w:trHeight w:val="388"/>
        </w:trPr>
        <w:tc>
          <w:tcPr>
            <w:tcW w:w="4644" w:type="dxa"/>
          </w:tcPr>
          <w:p w:rsidR="00743FE0" w:rsidRPr="00CE1578" w:rsidRDefault="00743FE0" w:rsidP="00743FE0">
            <w:pPr>
              <w:pStyle w:val="NormalWeb"/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2. Hartimi i kurrikules për </w:t>
            </w:r>
            <w:r w:rsidRPr="00454CF9">
              <w:rPr>
                <w:rFonts w:asciiTheme="minorHAnsi" w:hAnsiTheme="minorHAnsi"/>
                <w:bCs/>
                <w:color w:val="000000" w:themeColor="text1"/>
                <w:kern w:val="24"/>
                <w:sz w:val="22"/>
                <w:szCs w:val="22"/>
                <w:lang w:val="sq-AL"/>
              </w:rPr>
              <w:t xml:space="preserve">trajnimet për </w:t>
            </w:r>
            <w: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nëpunësit civil me strategjinë</w:t>
            </w:r>
            <w:r w:rsidRPr="00CE1578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e trajnimit</w:t>
            </w:r>
            <w: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Q4 2018</w:t>
            </w:r>
          </w:p>
        </w:tc>
        <w:tc>
          <w:tcPr>
            <w:tcW w:w="993" w:type="dxa"/>
            <w:shd w:val="clear" w:color="auto" w:fill="auto"/>
          </w:tcPr>
          <w:p w:rsidR="00743FE0" w:rsidRPr="0033073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/>
                <w:sz w:val="22"/>
                <w:szCs w:val="22"/>
                <w:lang w:val="sq-AL"/>
              </w:rPr>
              <w:t>IKAP</w:t>
            </w:r>
          </w:p>
        </w:tc>
        <w:tc>
          <w:tcPr>
            <w:tcW w:w="992" w:type="dxa"/>
            <w:shd w:val="clear" w:color="auto" w:fill="auto"/>
          </w:tcPr>
          <w:p w:rsidR="00743FE0" w:rsidRPr="00A0493B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A0493B">
              <w:rPr>
                <w:rFonts w:asciiTheme="minorHAnsi" w:hAnsiTheme="minorHAnsi"/>
                <w:sz w:val="22"/>
                <w:szCs w:val="22"/>
                <w:lang w:val="sq-AL"/>
              </w:rPr>
              <w:t>MAP</w:t>
            </w:r>
          </w:p>
        </w:tc>
        <w:tc>
          <w:tcPr>
            <w:tcW w:w="782" w:type="dxa"/>
            <w:shd w:val="clear" w:color="auto" w:fill="auto"/>
          </w:tcPr>
          <w:p w:rsidR="00743FE0" w:rsidRPr="00A0493B" w:rsidRDefault="0035270C" w:rsidP="003527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6</w:t>
            </w:r>
            <w:r w:rsidR="00743FE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,</w:t>
            </w: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5</w:t>
            </w:r>
            <w:r w:rsidR="00743FE0"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00€</w:t>
            </w:r>
          </w:p>
        </w:tc>
        <w:tc>
          <w:tcPr>
            <w:tcW w:w="720" w:type="dxa"/>
            <w:shd w:val="clear" w:color="auto" w:fill="auto"/>
          </w:tcPr>
          <w:p w:rsidR="00743FE0" w:rsidRPr="00A0493B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A0493B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43FE0" w:rsidRPr="00A0493B" w:rsidRDefault="0035270C" w:rsidP="0035270C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6</w:t>
            </w:r>
            <w:r w:rsidR="00743FE0">
              <w:rPr>
                <w:rFonts w:asciiTheme="minorHAnsi" w:hAnsiTheme="minorHAnsi"/>
                <w:sz w:val="22"/>
                <w:szCs w:val="22"/>
                <w:lang w:val="sq-AL"/>
              </w:rPr>
              <w:t>,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5</w:t>
            </w:r>
            <w:r w:rsidR="00743FE0">
              <w:rPr>
                <w:rFonts w:asciiTheme="minorHAnsi" w:hAnsiTheme="minorHAnsi"/>
                <w:sz w:val="22"/>
                <w:szCs w:val="22"/>
                <w:lang w:val="sq-AL"/>
              </w:rPr>
              <w:t>00€</w:t>
            </w:r>
          </w:p>
        </w:tc>
        <w:tc>
          <w:tcPr>
            <w:tcW w:w="1283" w:type="dxa"/>
            <w:shd w:val="clear" w:color="auto" w:fill="auto"/>
          </w:tcPr>
          <w:p w:rsidR="00743FE0" w:rsidRPr="00A0493B" w:rsidRDefault="00743FE0" w:rsidP="003527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Boshllëk</w:t>
            </w:r>
          </w:p>
        </w:tc>
        <w:tc>
          <w:tcPr>
            <w:tcW w:w="2125" w:type="dxa"/>
            <w:gridSpan w:val="8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/>
                <w:sz w:val="22"/>
                <w:szCs w:val="22"/>
                <w:lang w:val="sq-AL"/>
              </w:rPr>
              <w:t>Kurrikula e trajnimeve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  <w:r w:rsidRPr="00850AD0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743FE0" w:rsidRPr="00DB5696" w:rsidTr="000A44D7">
        <w:tc>
          <w:tcPr>
            <w:tcW w:w="4644" w:type="dxa"/>
          </w:tcPr>
          <w:p w:rsidR="00743FE0" w:rsidRDefault="00743FE0" w:rsidP="00743FE0">
            <w:pPr>
              <w:pStyle w:val="NormalWeb"/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3</w:t>
            </w:r>
            <w:r w:rsidRPr="00CE1578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. Përgaditja dhe miratimi i një norme të re për buxhetimin e trajnimit dhe rritjen e buxhetit për IKAP-in).</w:t>
            </w:r>
            <w: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</w:p>
          <w:p w:rsidR="00743FE0" w:rsidRPr="00CE1578" w:rsidRDefault="00743FE0" w:rsidP="00743FE0">
            <w:pPr>
              <w:pStyle w:val="NormalWeb"/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  <w:r w:rsidRPr="00A0493B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ab/>
            </w:r>
            <w:r w:rsidRPr="00A0493B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ab/>
            </w:r>
          </w:p>
        </w:tc>
        <w:tc>
          <w:tcPr>
            <w:tcW w:w="1134" w:type="dxa"/>
          </w:tcPr>
          <w:p w:rsidR="00743FE0" w:rsidRPr="00CE1578" w:rsidRDefault="002F546C" w:rsidP="002F546C">
            <w:pP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Q4 2020</w:t>
            </w:r>
            <w:r w:rsidR="00743FE0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                                                              </w:t>
            </w:r>
          </w:p>
        </w:tc>
        <w:tc>
          <w:tcPr>
            <w:tcW w:w="993" w:type="dxa"/>
            <w:shd w:val="clear" w:color="auto" w:fill="auto"/>
          </w:tcPr>
          <w:p w:rsidR="00743FE0" w:rsidRPr="00CE1578" w:rsidRDefault="00743FE0" w:rsidP="00743FE0">
            <w:pP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IKAP</w:t>
            </w:r>
          </w:p>
        </w:tc>
        <w:tc>
          <w:tcPr>
            <w:tcW w:w="992" w:type="dxa"/>
            <w:shd w:val="clear" w:color="auto" w:fill="auto"/>
          </w:tcPr>
          <w:p w:rsidR="00743FE0" w:rsidRPr="00951D7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B5696">
              <w:rPr>
                <w:rFonts w:asciiTheme="minorHAnsi" w:hAnsiTheme="minorHAnsi"/>
                <w:sz w:val="22"/>
                <w:szCs w:val="22"/>
                <w:lang w:val="sq-AL"/>
              </w:rPr>
              <w:t>MAP</w:t>
            </w:r>
          </w:p>
        </w:tc>
        <w:tc>
          <w:tcPr>
            <w:tcW w:w="782" w:type="dxa"/>
            <w:shd w:val="clear" w:color="auto" w:fill="auto"/>
          </w:tcPr>
          <w:p w:rsidR="00743FE0" w:rsidRPr="0033073D" w:rsidRDefault="002F546C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A0493B" w:rsidRDefault="002F546C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A0493B" w:rsidRDefault="002F546C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287</w:t>
            </w:r>
            <w:r w:rsidRPr="00A0493B">
              <w:rPr>
                <w:rFonts w:asciiTheme="minorHAnsi" w:hAnsiTheme="minorHAnsi"/>
                <w:sz w:val="22"/>
                <w:szCs w:val="22"/>
                <w:lang w:val="sq-AL"/>
              </w:rPr>
              <w:t>,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553€</w:t>
            </w:r>
          </w:p>
        </w:tc>
        <w:tc>
          <w:tcPr>
            <w:tcW w:w="900" w:type="dxa"/>
            <w:shd w:val="clear" w:color="auto" w:fill="auto"/>
          </w:tcPr>
          <w:p w:rsidR="00743FE0" w:rsidRPr="00A0493B" w:rsidRDefault="002F546C" w:rsidP="002F546C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287</w:t>
            </w:r>
            <w:r w:rsidR="00743FE0" w:rsidRPr="00A0493B">
              <w:rPr>
                <w:rFonts w:asciiTheme="minorHAnsi" w:hAnsiTheme="minorHAnsi"/>
                <w:sz w:val="22"/>
                <w:szCs w:val="22"/>
                <w:lang w:val="sq-AL"/>
              </w:rPr>
              <w:t>,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553</w:t>
            </w:r>
            <w:r w:rsidR="00743FE0">
              <w:rPr>
                <w:rFonts w:asciiTheme="minorHAnsi" w:hAnsiTheme="minorHAnsi"/>
                <w:sz w:val="22"/>
                <w:szCs w:val="22"/>
                <w:lang w:val="sq-AL"/>
              </w:rPr>
              <w:t>€</w:t>
            </w:r>
          </w:p>
        </w:tc>
        <w:tc>
          <w:tcPr>
            <w:tcW w:w="1283" w:type="dxa"/>
            <w:shd w:val="clear" w:color="auto" w:fill="auto"/>
          </w:tcPr>
          <w:p w:rsidR="00743FE0" w:rsidRPr="00A0493B" w:rsidRDefault="002F546C" w:rsidP="002F546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100,000 (Buxheti i IKAP – Mallra dhe Sherbime) </w:t>
            </w:r>
            <w:r w:rsidRPr="000A44D7">
              <w:rPr>
                <w:rFonts w:asciiTheme="minorHAnsi" w:hAnsiTheme="minorHAnsi"/>
                <w:sz w:val="22"/>
                <w:szCs w:val="22"/>
                <w:lang w:val="sq-AL"/>
              </w:rPr>
              <w:t>187,553 janë</w:t>
            </w:r>
            <w:r w:rsidR="00214EDF" w:rsidRPr="000A44D7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boshllëk)</w:t>
            </w:r>
          </w:p>
        </w:tc>
        <w:tc>
          <w:tcPr>
            <w:tcW w:w="2125" w:type="dxa"/>
            <w:gridSpan w:val="8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Norma e vendosur me ligj të pagave ose Ligj të shërbimit civil</w:t>
            </w:r>
            <w: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si dhe zbatimi i normës.</w:t>
            </w:r>
          </w:p>
        </w:tc>
      </w:tr>
      <w:tr w:rsidR="00743FE0" w:rsidRPr="00DB5696" w:rsidTr="000A44D7">
        <w:tc>
          <w:tcPr>
            <w:tcW w:w="4644" w:type="dxa"/>
          </w:tcPr>
          <w:p w:rsidR="00743FE0" w:rsidRPr="00CE1578" w:rsidRDefault="00743FE0" w:rsidP="00743FE0">
            <w:pPr>
              <w:pStyle w:val="NormalWeb"/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4</w:t>
            </w:r>
            <w:r w:rsidRPr="00CE1578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. Rishikimi i Strategjisë </w:t>
            </w:r>
            <w:r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për trajnimin e nëpunësve civil.</w:t>
            </w:r>
          </w:p>
        </w:tc>
        <w:tc>
          <w:tcPr>
            <w:tcW w:w="1134" w:type="dxa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Q3 2020</w:t>
            </w:r>
          </w:p>
        </w:tc>
        <w:tc>
          <w:tcPr>
            <w:tcW w:w="993" w:type="dxa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992" w:type="dxa"/>
            <w:shd w:val="clear" w:color="auto" w:fill="auto"/>
          </w:tcPr>
          <w:p w:rsidR="00743FE0" w:rsidRPr="0033073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33073D">
              <w:rPr>
                <w:rFonts w:asciiTheme="minorHAnsi" w:hAnsiTheme="minorHAnsi"/>
                <w:sz w:val="22"/>
                <w:szCs w:val="22"/>
                <w:lang w:val="sq-AL"/>
              </w:rPr>
              <w:t>IKAP</w:t>
            </w:r>
          </w:p>
        </w:tc>
        <w:tc>
          <w:tcPr>
            <w:tcW w:w="782" w:type="dxa"/>
            <w:shd w:val="clear" w:color="auto" w:fill="auto"/>
          </w:tcPr>
          <w:p w:rsidR="00743FE0" w:rsidRPr="00614E39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614E39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743FE0" w:rsidRPr="00614E39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27,000€</w:t>
            </w:r>
          </w:p>
        </w:tc>
        <w:tc>
          <w:tcPr>
            <w:tcW w:w="900" w:type="dxa"/>
            <w:shd w:val="clear" w:color="auto" w:fill="auto"/>
          </w:tcPr>
          <w:p w:rsidR="00743FE0" w:rsidRPr="00614E39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27,000€</w:t>
            </w:r>
          </w:p>
        </w:tc>
        <w:tc>
          <w:tcPr>
            <w:tcW w:w="1283" w:type="dxa"/>
            <w:shd w:val="clear" w:color="auto" w:fill="auto"/>
          </w:tcPr>
          <w:p w:rsidR="00743FE0" w:rsidRPr="00614E39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Boshllëk</w:t>
            </w:r>
          </w:p>
        </w:tc>
        <w:tc>
          <w:tcPr>
            <w:tcW w:w="2125" w:type="dxa"/>
            <w:gridSpan w:val="8"/>
          </w:tcPr>
          <w:p w:rsidR="00743FE0" w:rsidRPr="00850AD0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850AD0">
              <w:rPr>
                <w:rFonts w:asciiTheme="minorHAnsi" w:hAnsiTheme="minorHAnsi"/>
                <w:sz w:val="22"/>
                <w:szCs w:val="22"/>
                <w:lang w:val="sq-AL"/>
              </w:rPr>
              <w:t>Strategjia e Rishikuar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  <w:r w:rsidRPr="00850AD0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743FE0" w:rsidRPr="00DB5696" w:rsidTr="000A44D7">
        <w:tc>
          <w:tcPr>
            <w:tcW w:w="4644" w:type="dxa"/>
          </w:tcPr>
          <w:p w:rsidR="00743FE0" w:rsidRPr="00CE1578" w:rsidRDefault="00743FE0" w:rsidP="00743FE0">
            <w:pPr>
              <w:pStyle w:val="NormalWeb"/>
              <w:rPr>
                <w:rFonts w:asciiTheme="minorHAnsi" w:hAnsiTheme="minorHAnsi"/>
                <w:bCs/>
                <w:color w:val="000000"/>
                <w:kern w:val="24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993" w:type="dxa"/>
            <w:shd w:val="clear" w:color="auto" w:fill="auto"/>
          </w:tcPr>
          <w:p w:rsidR="00743FE0" w:rsidRPr="0033073D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992" w:type="dxa"/>
            <w:shd w:val="clear" w:color="auto" w:fill="auto"/>
          </w:tcPr>
          <w:p w:rsidR="00743FE0" w:rsidRPr="00614E39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743FE0" w:rsidRPr="00850A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720" w:type="dxa"/>
            <w:shd w:val="clear" w:color="auto" w:fill="auto"/>
          </w:tcPr>
          <w:p w:rsidR="00743FE0" w:rsidRPr="000239D0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720" w:type="dxa"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900" w:type="dxa"/>
            <w:shd w:val="clear" w:color="auto" w:fill="auto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  <w:tc>
          <w:tcPr>
            <w:tcW w:w="1283" w:type="dxa"/>
            <w:shd w:val="clear" w:color="auto" w:fill="auto"/>
          </w:tcPr>
          <w:p w:rsidR="00743FE0" w:rsidRPr="00DB5696" w:rsidRDefault="00743FE0" w:rsidP="00743F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NewRomanPSMT"/>
                <w:sz w:val="22"/>
                <w:szCs w:val="22"/>
                <w:lang w:val="sq-AL"/>
              </w:rPr>
            </w:pPr>
          </w:p>
        </w:tc>
        <w:tc>
          <w:tcPr>
            <w:tcW w:w="2125" w:type="dxa"/>
            <w:gridSpan w:val="8"/>
          </w:tcPr>
          <w:p w:rsidR="00743FE0" w:rsidRPr="00DB5696" w:rsidRDefault="00743FE0" w:rsidP="00743FE0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</w:p>
        </w:tc>
      </w:tr>
    </w:tbl>
    <w:p w:rsidR="00B809EA" w:rsidRDefault="00B809EA" w:rsidP="00B809EA">
      <w:pPr>
        <w:widowControl w:val="0"/>
        <w:autoSpaceDE w:val="0"/>
        <w:autoSpaceDN w:val="0"/>
        <w:adjustRightInd w:val="0"/>
        <w:rPr>
          <w:rFonts w:ascii="Calibri" w:hAnsi="Calibri" w:cs="TimesNewRomanPSMT"/>
          <w:lang w:val="sq-AL"/>
        </w:rPr>
      </w:pPr>
    </w:p>
    <w:p w:rsidR="00FA2032" w:rsidRDefault="00FA2032" w:rsidP="00B809EA">
      <w:pPr>
        <w:widowControl w:val="0"/>
        <w:autoSpaceDE w:val="0"/>
        <w:autoSpaceDN w:val="0"/>
        <w:adjustRightInd w:val="0"/>
        <w:rPr>
          <w:rFonts w:ascii="Calibri" w:hAnsi="Calibri" w:cs="TimesNewRomanPSMT"/>
          <w:lang w:val="sq-AL"/>
        </w:rPr>
      </w:pPr>
    </w:p>
    <w:p w:rsidR="00FA2032" w:rsidRDefault="00FA2032" w:rsidP="00B809EA">
      <w:pPr>
        <w:widowControl w:val="0"/>
        <w:autoSpaceDE w:val="0"/>
        <w:autoSpaceDN w:val="0"/>
        <w:adjustRightInd w:val="0"/>
        <w:rPr>
          <w:rFonts w:ascii="Calibri" w:hAnsi="Calibri" w:cs="TimesNewRomanPSMT"/>
          <w:lang w:val="sq-AL"/>
        </w:rPr>
      </w:pPr>
    </w:p>
    <w:p w:rsidR="00FA2032" w:rsidRDefault="00FA2032" w:rsidP="00B809EA">
      <w:pPr>
        <w:widowControl w:val="0"/>
        <w:autoSpaceDE w:val="0"/>
        <w:autoSpaceDN w:val="0"/>
        <w:adjustRightInd w:val="0"/>
        <w:rPr>
          <w:rFonts w:ascii="Calibri" w:hAnsi="Calibri" w:cs="TimesNewRomanPSMT"/>
          <w:lang w:val="sq-AL"/>
        </w:rPr>
      </w:pPr>
    </w:p>
    <w:p w:rsidR="00FA2032" w:rsidRDefault="00FA2032" w:rsidP="00B809EA">
      <w:pPr>
        <w:widowControl w:val="0"/>
        <w:autoSpaceDE w:val="0"/>
        <w:autoSpaceDN w:val="0"/>
        <w:adjustRightInd w:val="0"/>
        <w:rPr>
          <w:rFonts w:ascii="Calibri" w:hAnsi="Calibri" w:cs="TimesNewRomanPSMT"/>
          <w:lang w:val="sq-AL"/>
        </w:rPr>
      </w:pPr>
    </w:p>
    <w:p w:rsidR="00FA2032" w:rsidRPr="0033073D" w:rsidRDefault="00FA2032" w:rsidP="00B809EA">
      <w:pPr>
        <w:widowControl w:val="0"/>
        <w:autoSpaceDE w:val="0"/>
        <w:autoSpaceDN w:val="0"/>
        <w:adjustRightInd w:val="0"/>
        <w:rPr>
          <w:rFonts w:ascii="Calibri" w:hAnsi="Calibri" w:cs="TimesNewRomanPSMT"/>
          <w:lang w:val="sq-AL"/>
        </w:rPr>
      </w:pP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644"/>
        <w:gridCol w:w="1134"/>
        <w:gridCol w:w="993"/>
        <w:gridCol w:w="992"/>
        <w:gridCol w:w="782"/>
        <w:gridCol w:w="772"/>
        <w:gridCol w:w="668"/>
        <w:gridCol w:w="810"/>
        <w:gridCol w:w="1324"/>
        <w:gridCol w:w="425"/>
        <w:gridCol w:w="426"/>
        <w:gridCol w:w="661"/>
        <w:gridCol w:w="47"/>
        <w:gridCol w:w="709"/>
      </w:tblGrid>
      <w:tr w:rsidR="00F97E38" w:rsidRPr="00DB5696" w:rsidTr="00CE1578">
        <w:trPr>
          <w:trHeight w:val="387"/>
        </w:trPr>
        <w:tc>
          <w:tcPr>
            <w:tcW w:w="14387" w:type="dxa"/>
            <w:gridSpan w:val="14"/>
            <w:shd w:val="clear" w:color="auto" w:fill="4F81BD"/>
          </w:tcPr>
          <w:p w:rsidR="00F97E38" w:rsidRPr="00614E39" w:rsidRDefault="00F018F3" w:rsidP="00F97E38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ascii="Calibri" w:hAnsi="Calibri" w:cs="TimesNewRomanPSMT"/>
                <w:smallCaps/>
                <w:color w:val="FFFFFF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smallCaps/>
                <w:color w:val="FFFFFF"/>
                <w:sz w:val="22"/>
                <w:szCs w:val="22"/>
                <w:lang w:val="sq-AL"/>
              </w:rPr>
              <w:lastRenderedPageBreak/>
              <w:t>Sh</w:t>
            </w:r>
            <w:r w:rsidR="006D1AC1" w:rsidRPr="00614E39">
              <w:rPr>
                <w:rFonts w:ascii="Calibri" w:hAnsi="Calibri" w:cs="TimesNewRomanPSMT"/>
                <w:smallCaps/>
                <w:color w:val="FFFFFF"/>
                <w:sz w:val="22"/>
                <w:szCs w:val="22"/>
                <w:lang w:val="sq-AL"/>
              </w:rPr>
              <w:t>ë</w:t>
            </w:r>
            <w:r w:rsidRPr="00614E39">
              <w:rPr>
                <w:rFonts w:ascii="Calibri" w:hAnsi="Calibri" w:cs="TimesNewRomanPSMT"/>
                <w:smallCaps/>
                <w:color w:val="FFFFFF"/>
                <w:sz w:val="22"/>
                <w:szCs w:val="22"/>
                <w:lang w:val="sq-AL"/>
              </w:rPr>
              <w:t xml:space="preserve">rbimet Publike Administrative dhe </w:t>
            </w:r>
            <w:r w:rsidR="00314C11" w:rsidRPr="00614E39">
              <w:rPr>
                <w:rFonts w:ascii="Calibri" w:hAnsi="Calibri" w:cs="TimesNewRomanPSMT"/>
                <w:smallCaps/>
                <w:color w:val="FFFFFF"/>
                <w:sz w:val="22"/>
                <w:szCs w:val="22"/>
                <w:lang w:val="sq-AL"/>
              </w:rPr>
              <w:t>P</w:t>
            </w:r>
            <w:r w:rsidRPr="00614E39">
              <w:rPr>
                <w:rFonts w:ascii="Calibri" w:hAnsi="Calibri" w:cs="TimesNewRomanPSMT"/>
                <w:smallCaps/>
                <w:color w:val="FFFFFF"/>
                <w:sz w:val="22"/>
                <w:szCs w:val="22"/>
                <w:lang w:val="sq-AL"/>
              </w:rPr>
              <w:t xml:space="preserve">rocedurat </w:t>
            </w:r>
            <w:r w:rsidR="00314C11" w:rsidRPr="00614E39">
              <w:rPr>
                <w:rFonts w:ascii="Calibri" w:hAnsi="Calibri" w:cs="TimesNewRomanPSMT"/>
                <w:smallCaps/>
                <w:color w:val="FFFFFF"/>
                <w:sz w:val="22"/>
                <w:szCs w:val="22"/>
                <w:lang w:val="sq-AL"/>
              </w:rPr>
              <w:t>A</w:t>
            </w:r>
            <w:r w:rsidRPr="00614E39">
              <w:rPr>
                <w:rFonts w:ascii="Calibri" w:hAnsi="Calibri" w:cs="TimesNewRomanPSMT"/>
                <w:smallCaps/>
                <w:color w:val="FFFFFF"/>
                <w:sz w:val="22"/>
                <w:szCs w:val="22"/>
                <w:lang w:val="sq-AL"/>
              </w:rPr>
              <w:t>dministrative</w:t>
            </w:r>
          </w:p>
        </w:tc>
      </w:tr>
      <w:tr w:rsidR="002205EC" w:rsidRPr="00DB5696" w:rsidTr="00CE1578">
        <w:trPr>
          <w:trHeight w:val="387"/>
        </w:trPr>
        <w:tc>
          <w:tcPr>
            <w:tcW w:w="7763" w:type="dxa"/>
            <w:gridSpan w:val="4"/>
            <w:shd w:val="clear" w:color="auto" w:fill="8DB3E2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Objekti i përgjithshëm strategjik:</w:t>
            </w:r>
          </w:p>
        </w:tc>
        <w:tc>
          <w:tcPr>
            <w:tcW w:w="3032" w:type="dxa"/>
            <w:gridSpan w:val="4"/>
            <w:shd w:val="clear" w:color="auto" w:fill="8DB3E2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Treguesi në nivel objektivi të përgjithshëm</w:t>
            </w:r>
            <w:r w:rsidRPr="0033073D" w:rsidDel="00C17F5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324" w:type="dxa"/>
            <w:shd w:val="clear" w:color="auto" w:fill="8DB3E2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Baza</w:t>
            </w:r>
          </w:p>
        </w:tc>
        <w:tc>
          <w:tcPr>
            <w:tcW w:w="1559" w:type="dxa"/>
            <w:gridSpan w:val="4"/>
            <w:shd w:val="clear" w:color="auto" w:fill="8DB3E2"/>
          </w:tcPr>
          <w:p w:rsidR="002205EC" w:rsidRPr="00B5244B" w:rsidRDefault="002205EC" w:rsidP="00C94A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709" w:type="dxa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2020</w:t>
            </w:r>
          </w:p>
        </w:tc>
      </w:tr>
      <w:tr w:rsidR="002205EC" w:rsidRPr="00DB5696" w:rsidTr="00CE1578">
        <w:trPr>
          <w:trHeight w:val="387"/>
        </w:trPr>
        <w:tc>
          <w:tcPr>
            <w:tcW w:w="7763" w:type="dxa"/>
            <w:gridSpan w:val="4"/>
            <w:shd w:val="clear" w:color="auto" w:fill="8DB3E2"/>
          </w:tcPr>
          <w:p w:rsidR="002205EC" w:rsidRPr="00CE1578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/>
                <w:b/>
                <w:bCs/>
                <w:iCs/>
                <w:kern w:val="24"/>
                <w:sz w:val="22"/>
                <w:szCs w:val="22"/>
                <w:lang w:val="sq-AL"/>
              </w:rPr>
              <w:t>Shërbime publike administrative  j</w:t>
            </w:r>
            <w:r w:rsidR="00320F59">
              <w:rPr>
                <w:rFonts w:ascii="Calibri" w:hAnsi="Calibri"/>
                <w:b/>
                <w:bCs/>
                <w:iCs/>
                <w:kern w:val="24"/>
                <w:sz w:val="22"/>
                <w:szCs w:val="22"/>
                <w:lang w:val="sq-AL"/>
              </w:rPr>
              <w:t>anë lehtësisht të qasshme, me qe</w:t>
            </w:r>
            <w:r w:rsidRPr="00DB5696">
              <w:rPr>
                <w:rFonts w:ascii="Calibri" w:hAnsi="Calibri"/>
                <w:b/>
                <w:bCs/>
                <w:iCs/>
                <w:kern w:val="24"/>
                <w:sz w:val="22"/>
                <w:szCs w:val="22"/>
                <w:lang w:val="sq-AL"/>
              </w:rPr>
              <w:t>ndër përdoruesit, duke përcjellur</w:t>
            </w:r>
            <w:r w:rsidRPr="0033073D">
              <w:rPr>
                <w:rFonts w:ascii="Calibri" w:hAnsi="Calibri"/>
                <w:b/>
                <w:bCs/>
                <w:iCs/>
                <w:kern w:val="24"/>
                <w:sz w:val="22"/>
                <w:szCs w:val="22"/>
                <w:lang w:val="sq-AL"/>
              </w:rPr>
              <w:t xml:space="preserve"> procedurat administrative të cilat përmirësohen vazhdimisht në bazë të informatave kthyese të përdoruesve.</w:t>
            </w:r>
          </w:p>
        </w:tc>
        <w:tc>
          <w:tcPr>
            <w:tcW w:w="3032" w:type="dxa"/>
            <w:gridSpan w:val="4"/>
            <w:shd w:val="clear" w:color="auto" w:fill="8DB3E2"/>
          </w:tcPr>
          <w:p w:rsidR="002205EC" w:rsidRPr="00CE1578" w:rsidRDefault="00C94AC0" w:rsidP="00BB74B5">
            <w:pPr>
              <w:pStyle w:val="Default"/>
              <w:rPr>
                <w:bCs/>
                <w:sz w:val="22"/>
                <w:szCs w:val="22"/>
                <w:lang w:val="sq-AL"/>
              </w:rPr>
            </w:pPr>
            <w:r w:rsidRPr="00CE1578">
              <w:rPr>
                <w:bCs/>
                <w:sz w:val="22"/>
                <w:szCs w:val="22"/>
                <w:lang w:val="sq-AL"/>
              </w:rPr>
              <w:t xml:space="preserve">1. </w:t>
            </w:r>
            <w:r w:rsidR="002205EC" w:rsidRPr="00CE1578">
              <w:rPr>
                <w:bCs/>
                <w:sz w:val="22"/>
                <w:szCs w:val="22"/>
                <w:lang w:val="sq-AL"/>
              </w:rPr>
              <w:t>Procedura administrative t</w:t>
            </w:r>
            <w:r w:rsidR="004F56E4" w:rsidRPr="00CE1578">
              <w:rPr>
                <w:bCs/>
                <w:sz w:val="22"/>
                <w:szCs w:val="22"/>
                <w:lang w:val="sq-AL"/>
              </w:rPr>
              <w:t>ë</w:t>
            </w:r>
            <w:r w:rsidR="002205EC" w:rsidRPr="00CE1578">
              <w:rPr>
                <w:bCs/>
                <w:sz w:val="22"/>
                <w:szCs w:val="22"/>
                <w:lang w:val="sq-AL"/>
              </w:rPr>
              <w:t xml:space="preserve"> drejta dhe efikase (treguesi i SIGMAs 5.2.1)</w:t>
            </w:r>
            <w:r w:rsidR="00320F59">
              <w:rPr>
                <w:bCs/>
                <w:sz w:val="22"/>
                <w:szCs w:val="22"/>
                <w:lang w:val="sq-AL"/>
              </w:rPr>
              <w:t>.</w:t>
            </w:r>
          </w:p>
        </w:tc>
        <w:tc>
          <w:tcPr>
            <w:tcW w:w="1324" w:type="dxa"/>
            <w:shd w:val="clear" w:color="auto" w:fill="8DB3E2"/>
          </w:tcPr>
          <w:p w:rsidR="002205EC" w:rsidRPr="0033073D" w:rsidRDefault="00C94AC0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2(SIGMA 2017)</w:t>
            </w:r>
          </w:p>
        </w:tc>
        <w:tc>
          <w:tcPr>
            <w:tcW w:w="1559" w:type="dxa"/>
            <w:gridSpan w:val="4"/>
            <w:shd w:val="clear" w:color="auto" w:fill="8DB3E2"/>
          </w:tcPr>
          <w:p w:rsidR="002205EC" w:rsidRPr="0029070B" w:rsidRDefault="0029070B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29070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3</w:t>
            </w:r>
          </w:p>
        </w:tc>
        <w:tc>
          <w:tcPr>
            <w:tcW w:w="709" w:type="dxa"/>
            <w:shd w:val="clear" w:color="auto" w:fill="8DB3E2"/>
          </w:tcPr>
          <w:p w:rsidR="002205EC" w:rsidRPr="0029070B" w:rsidRDefault="0029070B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29070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3</w:t>
            </w:r>
          </w:p>
        </w:tc>
      </w:tr>
      <w:tr w:rsidR="002205EC" w:rsidRPr="00DB5696" w:rsidTr="00CE1578">
        <w:trPr>
          <w:trHeight w:val="387"/>
        </w:trPr>
        <w:tc>
          <w:tcPr>
            <w:tcW w:w="7763" w:type="dxa"/>
            <w:gridSpan w:val="4"/>
            <w:shd w:val="clear" w:color="auto" w:fill="8DB3E2"/>
          </w:tcPr>
          <w:p w:rsidR="002205EC" w:rsidRPr="00CE1578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</w:pPr>
          </w:p>
        </w:tc>
        <w:tc>
          <w:tcPr>
            <w:tcW w:w="3032" w:type="dxa"/>
            <w:gridSpan w:val="4"/>
            <w:shd w:val="clear" w:color="auto" w:fill="8DB3E2"/>
          </w:tcPr>
          <w:p w:rsidR="002205EC" w:rsidRPr="00CE1578" w:rsidRDefault="00C94AC0" w:rsidP="00BB74B5">
            <w:pPr>
              <w:pStyle w:val="Default"/>
              <w:rPr>
                <w:bCs/>
                <w:sz w:val="22"/>
                <w:szCs w:val="22"/>
                <w:lang w:val="sq-AL"/>
              </w:rPr>
            </w:pPr>
            <w:r w:rsidRPr="00CE1578">
              <w:rPr>
                <w:bCs/>
                <w:sz w:val="22"/>
                <w:szCs w:val="22"/>
                <w:lang w:val="sq-AL"/>
              </w:rPr>
              <w:t xml:space="preserve">2. </w:t>
            </w:r>
            <w:r w:rsidR="002205EC" w:rsidRPr="00CE1578">
              <w:rPr>
                <w:bCs/>
                <w:sz w:val="22"/>
                <w:szCs w:val="22"/>
                <w:lang w:val="sq-AL"/>
              </w:rPr>
              <w:t xml:space="preserve">Ekzistenca e mundesive per ofrimin e sherbimeve publike (treguesi 5.3.1) </w:t>
            </w:r>
            <w:r w:rsidR="00320F59">
              <w:rPr>
                <w:bCs/>
                <w:sz w:val="22"/>
                <w:szCs w:val="22"/>
                <w:lang w:val="sq-AL"/>
              </w:rPr>
              <w:t>.</w:t>
            </w:r>
          </w:p>
        </w:tc>
        <w:tc>
          <w:tcPr>
            <w:tcW w:w="1324" w:type="dxa"/>
            <w:shd w:val="clear" w:color="auto" w:fill="8DB3E2"/>
          </w:tcPr>
          <w:p w:rsidR="002205EC" w:rsidRPr="0029070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29070B"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1 </w:t>
            </w:r>
            <w:r w:rsidR="00C94AC0" w:rsidRPr="0029070B">
              <w:rPr>
                <w:rFonts w:ascii="Calibri" w:hAnsi="Calibri" w:cs="TimesNewRomanPSMT"/>
                <w:sz w:val="22"/>
                <w:szCs w:val="22"/>
                <w:lang w:val="sq-AL"/>
              </w:rPr>
              <w:t>(SIGMA 2017)</w:t>
            </w:r>
          </w:p>
        </w:tc>
        <w:tc>
          <w:tcPr>
            <w:tcW w:w="1559" w:type="dxa"/>
            <w:gridSpan w:val="4"/>
            <w:shd w:val="clear" w:color="auto" w:fill="8DB3E2"/>
          </w:tcPr>
          <w:p w:rsidR="002205EC" w:rsidRPr="0029070B" w:rsidRDefault="0029070B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29070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</w:t>
            </w:r>
          </w:p>
        </w:tc>
        <w:tc>
          <w:tcPr>
            <w:tcW w:w="709" w:type="dxa"/>
            <w:shd w:val="clear" w:color="auto" w:fill="8DB3E2"/>
          </w:tcPr>
          <w:p w:rsidR="002205EC" w:rsidRPr="0029070B" w:rsidRDefault="0029070B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29070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</w:t>
            </w:r>
          </w:p>
        </w:tc>
      </w:tr>
      <w:tr w:rsidR="002205EC" w:rsidRPr="00DB5696" w:rsidTr="00CE1578">
        <w:trPr>
          <w:trHeight w:val="387"/>
        </w:trPr>
        <w:tc>
          <w:tcPr>
            <w:tcW w:w="7763" w:type="dxa"/>
            <w:gridSpan w:val="4"/>
            <w:shd w:val="clear" w:color="auto" w:fill="8DB3E2"/>
          </w:tcPr>
          <w:p w:rsidR="002205EC" w:rsidRPr="00CE1578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Objektivat specifik </w:t>
            </w:r>
            <w:r w:rsidRPr="00CE1578">
              <w:rPr>
                <w:rFonts w:ascii="Calibri" w:hAnsi="Calibri" w:cs="Arial"/>
                <w:color w:val="000000"/>
                <w:kern w:val="24"/>
                <w:sz w:val="22"/>
                <w:szCs w:val="22"/>
                <w:lang w:val="sq-AL"/>
              </w:rPr>
              <w:t>2. 1</w:t>
            </w:r>
          </w:p>
        </w:tc>
        <w:tc>
          <w:tcPr>
            <w:tcW w:w="3032" w:type="dxa"/>
            <w:gridSpan w:val="4"/>
            <w:shd w:val="clear" w:color="auto" w:fill="8DB3E2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Treguesi ne nivel objektivi specifik</w:t>
            </w:r>
          </w:p>
        </w:tc>
        <w:tc>
          <w:tcPr>
            <w:tcW w:w="1324" w:type="dxa"/>
            <w:shd w:val="clear" w:color="auto" w:fill="8DB3E2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Baza</w:t>
            </w:r>
          </w:p>
        </w:tc>
        <w:tc>
          <w:tcPr>
            <w:tcW w:w="851" w:type="dxa"/>
            <w:gridSpan w:val="2"/>
            <w:shd w:val="clear" w:color="auto" w:fill="8DB3E2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2018</w:t>
            </w:r>
          </w:p>
        </w:tc>
        <w:tc>
          <w:tcPr>
            <w:tcW w:w="708" w:type="dxa"/>
            <w:gridSpan w:val="2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709" w:type="dxa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2020</w:t>
            </w:r>
          </w:p>
        </w:tc>
      </w:tr>
      <w:tr w:rsidR="002205EC" w:rsidRPr="00DB5696" w:rsidTr="00CE1578">
        <w:trPr>
          <w:trHeight w:val="309"/>
        </w:trPr>
        <w:tc>
          <w:tcPr>
            <w:tcW w:w="7763" w:type="dxa"/>
            <w:gridSpan w:val="4"/>
            <w:vMerge w:val="restart"/>
          </w:tcPr>
          <w:p w:rsidR="002205EC" w:rsidRPr="00DB5696" w:rsidRDefault="002205EC" w:rsidP="002205EC">
            <w:pPr>
              <w:pStyle w:val="ColorfulList-Accent11"/>
              <w:widowControl w:val="0"/>
              <w:ind w:left="0"/>
              <w:jc w:val="both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b/>
                <w:bCs/>
                <w:kern w:val="24"/>
                <w:sz w:val="22"/>
                <w:szCs w:val="22"/>
                <w:lang w:val="sq-AL"/>
              </w:rPr>
              <w:t xml:space="preserve">2.1. </w:t>
            </w:r>
            <w:r w:rsidRPr="00CE1578">
              <w:rPr>
                <w:rFonts w:ascii="Calibri" w:hAnsi="Calibri" w:cs="Times New Roman"/>
                <w:b/>
                <w:bCs/>
                <w:kern w:val="24"/>
                <w:sz w:val="22"/>
                <w:szCs w:val="22"/>
                <w:lang w:val="sq-AL"/>
              </w:rPr>
              <w:t>Është krijuar kornizë ligjore koherente dhe konsistente për procedurat administrative  dhe proced</w:t>
            </w:r>
            <w:r w:rsidR="00320F59">
              <w:rPr>
                <w:rFonts w:ascii="Calibri" w:hAnsi="Calibri" w:cs="Times New Roman"/>
                <w:b/>
                <w:bCs/>
                <w:kern w:val="24"/>
                <w:sz w:val="22"/>
                <w:szCs w:val="22"/>
                <w:lang w:val="sq-AL"/>
              </w:rPr>
              <w:t>urat për shërbime publike admin</w:t>
            </w:r>
            <w:r w:rsidRPr="00CE1578">
              <w:rPr>
                <w:rFonts w:ascii="Calibri" w:hAnsi="Calibri" w:cs="Times New Roman"/>
                <w:b/>
                <w:bCs/>
                <w:kern w:val="24"/>
                <w:sz w:val="22"/>
                <w:szCs w:val="22"/>
                <w:lang w:val="sq-AL"/>
              </w:rPr>
              <w:t>i</w:t>
            </w:r>
            <w:r w:rsidR="00320F59">
              <w:rPr>
                <w:rFonts w:ascii="Calibri" w:hAnsi="Calibri" w:cs="Times New Roman"/>
                <w:b/>
                <w:bCs/>
                <w:kern w:val="24"/>
                <w:sz w:val="22"/>
                <w:szCs w:val="22"/>
                <w:lang w:val="sq-AL"/>
              </w:rPr>
              <w:t>s</w:t>
            </w:r>
            <w:r w:rsidRPr="00CE1578">
              <w:rPr>
                <w:rFonts w:ascii="Calibri" w:hAnsi="Calibri" w:cs="Times New Roman"/>
                <w:b/>
                <w:bCs/>
                <w:kern w:val="24"/>
                <w:sz w:val="22"/>
                <w:szCs w:val="22"/>
                <w:lang w:val="sq-AL"/>
              </w:rPr>
              <w:t>trative në pajtim me ligjin e ri.</w:t>
            </w:r>
          </w:p>
        </w:tc>
        <w:tc>
          <w:tcPr>
            <w:tcW w:w="3032" w:type="dxa"/>
            <w:gridSpan w:val="4"/>
            <w:shd w:val="clear" w:color="auto" w:fill="auto"/>
          </w:tcPr>
          <w:p w:rsidR="002205EC" w:rsidRPr="00CE1578" w:rsidRDefault="00B9485D" w:rsidP="002205EC">
            <w:pPr>
              <w:ind w:left="35"/>
              <w:rPr>
                <w:rFonts w:ascii="Calibri" w:eastAsia="Times New Roman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2.1.</w:t>
            </w:r>
            <w:r w:rsidR="002205EC"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1. Së paku 15%, 30% dhe 60% (gjatë 2018,2019,2020 v.j.) e procedurave të veqanta administrative të cilat janë në kundërshtim me Ligjin e Procedurës së Përgjithshme Adminsitrative të harmonizuara më të.  (Indikator i SBS-it 4.1)</w:t>
            </w:r>
          </w:p>
          <w:p w:rsidR="002205EC" w:rsidRPr="00DB5696" w:rsidRDefault="002205EC" w:rsidP="002205EC">
            <w:pPr>
              <w:pStyle w:val="MediumGrid1-Accen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0"/>
              <w:contextualSpacing/>
              <w:rPr>
                <w:rFonts w:ascii="Calibri" w:hAnsi="Calibri" w:cs="Arial"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1324" w:type="dxa"/>
            <w:shd w:val="clear" w:color="auto" w:fill="auto"/>
          </w:tcPr>
          <w:p w:rsidR="002205EC" w:rsidRPr="0033073D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/>
                <w:sz w:val="22"/>
                <w:szCs w:val="22"/>
                <w:lang w:val="sq-AL"/>
              </w:rPr>
              <w:t>0%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05EC" w:rsidRPr="00614E39" w:rsidRDefault="002205EC" w:rsidP="002205EC">
            <w:pPr>
              <w:pStyle w:val="NormalWeb"/>
              <w:spacing w:before="0" w:beforeAutospacing="0" w:after="0" w:afterAutospacing="0"/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  <w:t>15%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205EC" w:rsidRPr="00B5244B" w:rsidRDefault="002205EC" w:rsidP="002205EC">
            <w:pPr>
              <w:pStyle w:val="NormalWeb"/>
              <w:spacing w:before="0" w:beforeAutospacing="0" w:after="0" w:afterAutospacing="0"/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  <w:t>30%</w:t>
            </w:r>
          </w:p>
        </w:tc>
        <w:tc>
          <w:tcPr>
            <w:tcW w:w="709" w:type="dxa"/>
            <w:shd w:val="clear" w:color="auto" w:fill="auto"/>
          </w:tcPr>
          <w:p w:rsidR="002205EC" w:rsidRPr="00B5244B" w:rsidRDefault="002205EC" w:rsidP="002205EC">
            <w:pPr>
              <w:pStyle w:val="NormalWeb"/>
              <w:spacing w:before="0" w:beforeAutospacing="0" w:after="0" w:afterAutospacing="0"/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  <w:t>60%</w:t>
            </w:r>
          </w:p>
        </w:tc>
      </w:tr>
      <w:tr w:rsidR="002205EC" w:rsidRPr="00DB5696" w:rsidTr="00CE1578">
        <w:trPr>
          <w:trHeight w:val="77"/>
        </w:trPr>
        <w:tc>
          <w:tcPr>
            <w:tcW w:w="7763" w:type="dxa"/>
            <w:gridSpan w:val="4"/>
            <w:vMerge/>
          </w:tcPr>
          <w:p w:rsidR="002205EC" w:rsidRPr="00DB5696" w:rsidRDefault="002205EC" w:rsidP="00552F2D">
            <w:pPr>
              <w:pStyle w:val="ColorfulList-Accent11"/>
              <w:widowControl w:val="0"/>
              <w:numPr>
                <w:ilvl w:val="0"/>
                <w:numId w:val="2"/>
              </w:numPr>
              <w:tabs>
                <w:tab w:val="clear" w:pos="709"/>
                <w:tab w:val="num" w:pos="360"/>
              </w:tabs>
              <w:ind w:left="360"/>
              <w:jc w:val="both"/>
              <w:rPr>
                <w:rFonts w:ascii="Calibri" w:eastAsia="Calibri" w:hAnsi="Calibri" w:cs="Times New Roman"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3032" w:type="dxa"/>
            <w:gridSpan w:val="4"/>
            <w:shd w:val="clear" w:color="auto" w:fill="auto"/>
          </w:tcPr>
          <w:p w:rsidR="002205EC" w:rsidRPr="00DB5696" w:rsidRDefault="002205EC" w:rsidP="002205EC">
            <w:pPr>
              <w:pStyle w:val="MediumGrid1-Accen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0"/>
              <w:contextualSpacing/>
              <w:rPr>
                <w:rFonts w:ascii="Calibri" w:eastAsia="Calibri" w:hAnsi="Calibri"/>
                <w:bCs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1324" w:type="dxa"/>
            <w:shd w:val="clear" w:color="auto" w:fill="auto"/>
          </w:tcPr>
          <w:p w:rsidR="002205EC" w:rsidRPr="00DB5696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205EC" w:rsidRPr="00DB5696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2205EC" w:rsidRPr="00DB5696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709" w:type="dxa"/>
            <w:shd w:val="clear" w:color="auto" w:fill="auto"/>
          </w:tcPr>
          <w:p w:rsidR="002205EC" w:rsidRPr="00DB5696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</w:tr>
      <w:tr w:rsidR="002205EC" w:rsidRPr="00DB5696" w:rsidTr="00CE1578">
        <w:tc>
          <w:tcPr>
            <w:tcW w:w="4644" w:type="dxa"/>
            <w:vMerge w:val="restart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Aktivitetet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ind w:right="-249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Afati i zbatimit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përgjegjës</w:t>
            </w:r>
          </w:p>
        </w:tc>
        <w:tc>
          <w:tcPr>
            <w:tcW w:w="992" w:type="dxa"/>
            <w:vMerge w:val="restart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mbështetës</w:t>
            </w:r>
          </w:p>
        </w:tc>
        <w:tc>
          <w:tcPr>
            <w:tcW w:w="2222" w:type="dxa"/>
            <w:gridSpan w:val="3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Kostoja për vite </w:t>
            </w:r>
          </w:p>
        </w:tc>
        <w:tc>
          <w:tcPr>
            <w:tcW w:w="810" w:type="dxa"/>
            <w:vMerge w:val="restart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Kostoja totale</w:t>
            </w:r>
          </w:p>
        </w:tc>
        <w:tc>
          <w:tcPr>
            <w:tcW w:w="1324" w:type="dxa"/>
            <w:vMerge w:val="restart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Burimi i financimit</w:t>
            </w:r>
          </w:p>
        </w:tc>
        <w:tc>
          <w:tcPr>
            <w:tcW w:w="2268" w:type="dxa"/>
            <w:gridSpan w:val="5"/>
            <w:vMerge w:val="restart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 Produkti</w:t>
            </w:r>
          </w:p>
        </w:tc>
      </w:tr>
      <w:tr w:rsidR="002205EC" w:rsidRPr="00DB5696" w:rsidTr="00CE1578">
        <w:tc>
          <w:tcPr>
            <w:tcW w:w="4644" w:type="dxa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2018</w:t>
            </w:r>
          </w:p>
        </w:tc>
        <w:tc>
          <w:tcPr>
            <w:tcW w:w="772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668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2020</w:t>
            </w:r>
          </w:p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2268" w:type="dxa"/>
            <w:gridSpan w:val="5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</w:tr>
      <w:tr w:rsidR="002205EC" w:rsidRPr="00DB5696" w:rsidTr="00CE1578">
        <w:tc>
          <w:tcPr>
            <w:tcW w:w="4644" w:type="dxa"/>
          </w:tcPr>
          <w:p w:rsidR="002205EC" w:rsidRPr="00CE1578" w:rsidRDefault="002205EC" w:rsidP="00552F2D">
            <w:pPr>
              <w:pStyle w:val="NormalWeb"/>
              <w:numPr>
                <w:ilvl w:val="0"/>
                <w:numId w:val="6"/>
              </w:numPr>
              <w:ind w:left="180" w:hanging="234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Hartimi i planit te veprimit për harmonizimin 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e ligjeve të veqanta me LPPA-në.</w:t>
            </w:r>
          </w:p>
        </w:tc>
        <w:tc>
          <w:tcPr>
            <w:tcW w:w="1134" w:type="dxa"/>
          </w:tcPr>
          <w:p w:rsidR="002205EC" w:rsidRPr="00DB5696" w:rsidRDefault="002205EC" w:rsidP="002205EC">
            <w:pPr>
              <w:rPr>
                <w:rFonts w:ascii="Calibri" w:hAnsi="Calibri" w:cs="TimesNewRomanPSMT"/>
                <w:sz w:val="22"/>
                <w:szCs w:val="22"/>
                <w:highlight w:val="yellow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Q1 2018</w:t>
            </w:r>
          </w:p>
        </w:tc>
        <w:tc>
          <w:tcPr>
            <w:tcW w:w="993" w:type="dxa"/>
            <w:shd w:val="clear" w:color="auto" w:fill="auto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DL, MAP</w:t>
            </w:r>
          </w:p>
        </w:tc>
        <w:tc>
          <w:tcPr>
            <w:tcW w:w="992" w:type="dxa"/>
            <w:shd w:val="clear" w:color="auto" w:fill="auto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sz w:val="22"/>
                <w:szCs w:val="22"/>
                <w:lang w:val="sq-AL"/>
              </w:rPr>
              <w:t>MAP</w:t>
            </w:r>
          </w:p>
        </w:tc>
        <w:tc>
          <w:tcPr>
            <w:tcW w:w="782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29,375€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B5244B" w:rsidP="002205EC">
            <w:pPr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29,375€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Projekti i BE-IPA 2 në MAP</w:t>
            </w:r>
          </w:p>
        </w:tc>
        <w:tc>
          <w:tcPr>
            <w:tcW w:w="2268" w:type="dxa"/>
            <w:gridSpan w:val="5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Plani i veprimit</w:t>
            </w:r>
            <w:r w:rsidR="00320F59">
              <w:rPr>
                <w:rFonts w:ascii="Calibri" w:hAnsi="Calibri" w:cs="TimesNewRomanPSMT"/>
                <w:sz w:val="22"/>
                <w:szCs w:val="22"/>
                <w:lang w:val="sq-AL"/>
              </w:rPr>
              <w:t>.</w:t>
            </w:r>
          </w:p>
        </w:tc>
      </w:tr>
      <w:tr w:rsidR="002205EC" w:rsidRPr="00DB5696" w:rsidTr="00CE1578">
        <w:tc>
          <w:tcPr>
            <w:tcW w:w="4644" w:type="dxa"/>
          </w:tcPr>
          <w:p w:rsidR="002205EC" w:rsidRPr="00CE1578" w:rsidRDefault="002205EC" w:rsidP="00552F2D">
            <w:pPr>
              <w:pStyle w:val="NormalWeb"/>
              <w:numPr>
                <w:ilvl w:val="0"/>
                <w:numId w:val="6"/>
              </w:numPr>
              <w:ind w:left="180" w:hanging="234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Hartimi dhe miratimi i koncept dokumentit për grupin e parë të ligjeve për harmonizim me LPPA 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2205EC" w:rsidRPr="00DB5696" w:rsidRDefault="002205EC" w:rsidP="002205EC">
            <w:pPr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Q2 2018</w:t>
            </w:r>
          </w:p>
        </w:tc>
        <w:tc>
          <w:tcPr>
            <w:tcW w:w="993" w:type="dxa"/>
            <w:shd w:val="clear" w:color="auto" w:fill="auto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DL, MAP</w:t>
            </w:r>
          </w:p>
        </w:tc>
        <w:tc>
          <w:tcPr>
            <w:tcW w:w="992" w:type="dxa"/>
            <w:shd w:val="clear" w:color="auto" w:fill="auto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sz w:val="22"/>
                <w:szCs w:val="22"/>
                <w:lang w:val="sq-AL"/>
              </w:rPr>
              <w:t>ZKM/MAP</w:t>
            </w:r>
          </w:p>
        </w:tc>
        <w:tc>
          <w:tcPr>
            <w:tcW w:w="782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32,250€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32,250€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Projekti i BE-IPA 2 në MAP</w:t>
            </w:r>
          </w:p>
        </w:tc>
        <w:tc>
          <w:tcPr>
            <w:tcW w:w="2268" w:type="dxa"/>
            <w:gridSpan w:val="5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Konc</w:t>
            </w:r>
            <w:r w:rsidR="00B5244B">
              <w:rPr>
                <w:rFonts w:ascii="Calibri" w:hAnsi="Calibri" w:cs="TimesNewRomanPSMT"/>
                <w:sz w:val="22"/>
                <w:szCs w:val="22"/>
                <w:lang w:val="sq-AL"/>
              </w:rPr>
              <w:t>e</w:t>
            </w: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pt dokumenti</w:t>
            </w:r>
            <w:r w:rsidR="00320F59">
              <w:rPr>
                <w:rFonts w:ascii="Calibri" w:hAnsi="Calibri" w:cs="TimesNewRomanPSMT"/>
                <w:sz w:val="22"/>
                <w:szCs w:val="22"/>
                <w:lang w:val="sq-AL"/>
              </w:rPr>
              <w:t>.</w:t>
            </w:r>
          </w:p>
        </w:tc>
      </w:tr>
      <w:tr w:rsidR="002205EC" w:rsidRPr="00DB5696" w:rsidTr="00CE1578">
        <w:trPr>
          <w:trHeight w:val="351"/>
        </w:trPr>
        <w:tc>
          <w:tcPr>
            <w:tcW w:w="4644" w:type="dxa"/>
          </w:tcPr>
          <w:p w:rsidR="002205EC" w:rsidRPr="00CE1578" w:rsidRDefault="002205EC" w:rsidP="00552F2D">
            <w:pPr>
              <w:pStyle w:val="NormalWeb"/>
              <w:numPr>
                <w:ilvl w:val="0"/>
                <w:numId w:val="6"/>
              </w:numPr>
              <w:ind w:left="180" w:hanging="234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lastRenderedPageBreak/>
              <w:t>Hartimi dhe miratimi i grupit të parë të ligjeve pr harmonizim me LPPA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2205EC" w:rsidRPr="00DB5696" w:rsidRDefault="002205EC" w:rsidP="002205EC">
            <w:pPr>
              <w:pStyle w:val="ColorfulList-Accent12"/>
              <w:tabs>
                <w:tab w:val="left" w:pos="318"/>
              </w:tabs>
              <w:ind w:left="0"/>
              <w:rPr>
                <w:rFonts w:ascii="Calibri" w:hAnsi="Calibri" w:cs="TimesNewRomanPSMT"/>
                <w:sz w:val="22"/>
                <w:szCs w:val="22"/>
                <w:lang w:val="sq-AL" w:eastAsia="en-US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Q4 2018</w:t>
            </w:r>
          </w:p>
        </w:tc>
        <w:tc>
          <w:tcPr>
            <w:tcW w:w="993" w:type="dxa"/>
            <w:shd w:val="clear" w:color="auto" w:fill="auto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DL, MAP</w:t>
            </w:r>
          </w:p>
        </w:tc>
        <w:tc>
          <w:tcPr>
            <w:tcW w:w="992" w:type="dxa"/>
            <w:shd w:val="clear" w:color="auto" w:fill="auto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sz w:val="22"/>
                <w:szCs w:val="22"/>
                <w:lang w:val="sq-AL"/>
              </w:rPr>
              <w:t>MAP/ZKM</w:t>
            </w:r>
          </w:p>
        </w:tc>
        <w:tc>
          <w:tcPr>
            <w:tcW w:w="782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415,125€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415,125€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Projekti i BE-IPA 2 në MAP</w:t>
            </w:r>
          </w:p>
        </w:tc>
        <w:tc>
          <w:tcPr>
            <w:tcW w:w="2268" w:type="dxa"/>
            <w:gridSpan w:val="5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Ligjet e miratuara</w:t>
            </w:r>
            <w:r w:rsidR="00320F59">
              <w:rPr>
                <w:rFonts w:ascii="Calibri" w:hAnsi="Calibri" w:cs="TimesNewRomanPSMT"/>
                <w:sz w:val="22"/>
                <w:szCs w:val="22"/>
                <w:lang w:val="sq-AL"/>
              </w:rPr>
              <w:t>.</w:t>
            </w:r>
          </w:p>
        </w:tc>
      </w:tr>
      <w:tr w:rsidR="002205EC" w:rsidRPr="00DB5696" w:rsidTr="00CE1578">
        <w:trPr>
          <w:trHeight w:val="80"/>
        </w:trPr>
        <w:tc>
          <w:tcPr>
            <w:tcW w:w="4644" w:type="dxa"/>
          </w:tcPr>
          <w:p w:rsidR="002205EC" w:rsidRPr="00CE1578" w:rsidRDefault="002205EC" w:rsidP="00552F2D">
            <w:pPr>
              <w:pStyle w:val="NormalWeb"/>
              <w:numPr>
                <w:ilvl w:val="0"/>
                <w:numId w:val="6"/>
              </w:numPr>
              <w:ind w:left="180" w:hanging="234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Hartimi dhe miratimi i koncept dokumentit për grupin e dytë  të ligjeve për harmonizim me LPPA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1134" w:type="dxa"/>
          </w:tcPr>
          <w:p w:rsidR="002205EC" w:rsidRPr="00DB5696" w:rsidRDefault="002205EC" w:rsidP="002205EC">
            <w:pPr>
              <w:pStyle w:val="ColorfulList-Accent12"/>
              <w:tabs>
                <w:tab w:val="left" w:pos="318"/>
              </w:tabs>
              <w:ind w:left="0"/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Q4 2018</w:t>
            </w:r>
          </w:p>
        </w:tc>
        <w:tc>
          <w:tcPr>
            <w:tcW w:w="993" w:type="dxa"/>
            <w:shd w:val="clear" w:color="auto" w:fill="auto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DL, MAP</w:t>
            </w:r>
          </w:p>
        </w:tc>
        <w:tc>
          <w:tcPr>
            <w:tcW w:w="992" w:type="dxa"/>
            <w:shd w:val="clear" w:color="auto" w:fill="auto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sz w:val="22"/>
                <w:szCs w:val="22"/>
                <w:lang w:val="sq-AL"/>
              </w:rPr>
              <w:t>MAP</w:t>
            </w:r>
          </w:p>
        </w:tc>
        <w:tc>
          <w:tcPr>
            <w:tcW w:w="782" w:type="dxa"/>
            <w:shd w:val="clear" w:color="auto" w:fill="auto"/>
          </w:tcPr>
          <w:p w:rsidR="002205EC" w:rsidRPr="00B5244B" w:rsidRDefault="00430D05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B5244B" w:rsidRDefault="00430D05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430D05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Pa kosto</w:t>
            </w:r>
          </w:p>
        </w:tc>
        <w:tc>
          <w:tcPr>
            <w:tcW w:w="2268" w:type="dxa"/>
            <w:gridSpan w:val="5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Koncept Dokumenti</w:t>
            </w:r>
            <w:r w:rsidR="00320F59">
              <w:rPr>
                <w:rFonts w:ascii="Calibri" w:hAnsi="Calibri" w:cs="TimesNewRomanPSMT"/>
                <w:sz w:val="22"/>
                <w:szCs w:val="22"/>
                <w:lang w:val="sq-AL"/>
              </w:rPr>
              <w:t>.</w:t>
            </w:r>
          </w:p>
        </w:tc>
      </w:tr>
      <w:tr w:rsidR="002205EC" w:rsidRPr="00DB5696" w:rsidTr="00CE1578">
        <w:tc>
          <w:tcPr>
            <w:tcW w:w="4644" w:type="dxa"/>
          </w:tcPr>
          <w:p w:rsidR="002205EC" w:rsidRPr="00CE1578" w:rsidRDefault="002205EC" w:rsidP="00552F2D">
            <w:pPr>
              <w:pStyle w:val="NormalWeb"/>
              <w:numPr>
                <w:ilvl w:val="0"/>
                <w:numId w:val="6"/>
              </w:numPr>
              <w:ind w:left="180" w:hanging="284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Hartimi dhe miratimi i grupit të dytë të ligjeve p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ë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r harmonizim me LPPA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2205EC" w:rsidRPr="00DB5696" w:rsidRDefault="002205EC" w:rsidP="002205EC">
            <w:pPr>
              <w:pStyle w:val="ColorfulList-Accent12"/>
              <w:tabs>
                <w:tab w:val="left" w:pos="318"/>
              </w:tabs>
              <w:ind w:left="0"/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Q4 2019</w:t>
            </w:r>
          </w:p>
        </w:tc>
        <w:tc>
          <w:tcPr>
            <w:tcW w:w="993" w:type="dxa"/>
            <w:shd w:val="clear" w:color="auto" w:fill="auto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DL, MAP</w:t>
            </w:r>
          </w:p>
        </w:tc>
        <w:tc>
          <w:tcPr>
            <w:tcW w:w="992" w:type="dxa"/>
            <w:shd w:val="clear" w:color="auto" w:fill="auto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sz w:val="22"/>
                <w:szCs w:val="22"/>
                <w:lang w:val="sq-AL"/>
              </w:rPr>
              <w:t>MAP</w:t>
            </w:r>
          </w:p>
        </w:tc>
        <w:tc>
          <w:tcPr>
            <w:tcW w:w="782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430D05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B5244B" w:rsidRDefault="00430D05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430D05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Pa kosto</w:t>
            </w:r>
          </w:p>
        </w:tc>
        <w:tc>
          <w:tcPr>
            <w:tcW w:w="2268" w:type="dxa"/>
            <w:gridSpan w:val="5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Ligjet e miratuara</w:t>
            </w:r>
            <w:r w:rsidR="00320F59">
              <w:rPr>
                <w:rFonts w:ascii="Calibri" w:hAnsi="Calibri" w:cs="TimesNewRomanPSMT"/>
                <w:sz w:val="22"/>
                <w:szCs w:val="22"/>
                <w:lang w:val="sq-AL"/>
              </w:rPr>
              <w:t>.</w:t>
            </w:r>
          </w:p>
        </w:tc>
      </w:tr>
      <w:tr w:rsidR="002205EC" w:rsidRPr="00DB5696" w:rsidTr="00CE1578">
        <w:tc>
          <w:tcPr>
            <w:tcW w:w="4644" w:type="dxa"/>
          </w:tcPr>
          <w:p w:rsidR="002205EC" w:rsidRPr="00CE1578" w:rsidRDefault="002205EC" w:rsidP="00552F2D">
            <w:pPr>
              <w:pStyle w:val="NormalWeb"/>
              <w:numPr>
                <w:ilvl w:val="0"/>
                <w:numId w:val="6"/>
              </w:numPr>
              <w:ind w:left="180" w:hanging="284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Hartimi dhe miratimi i koncept dokumentit për grupin e tretë të 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ligjeve për harmonizim me LPPA .</w:t>
            </w:r>
          </w:p>
        </w:tc>
        <w:tc>
          <w:tcPr>
            <w:tcW w:w="1134" w:type="dxa"/>
          </w:tcPr>
          <w:p w:rsidR="002205EC" w:rsidRPr="00DB5696" w:rsidRDefault="002205EC" w:rsidP="002205EC">
            <w:pPr>
              <w:pStyle w:val="ColorfulList-Accent12"/>
              <w:tabs>
                <w:tab w:val="left" w:pos="318"/>
              </w:tabs>
              <w:ind w:left="0"/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Q2 2019</w:t>
            </w:r>
          </w:p>
        </w:tc>
        <w:tc>
          <w:tcPr>
            <w:tcW w:w="993" w:type="dxa"/>
            <w:shd w:val="clear" w:color="auto" w:fill="auto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DL, MAP</w:t>
            </w:r>
          </w:p>
        </w:tc>
        <w:tc>
          <w:tcPr>
            <w:tcW w:w="992" w:type="dxa"/>
            <w:shd w:val="clear" w:color="auto" w:fill="auto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sz w:val="22"/>
                <w:szCs w:val="22"/>
                <w:lang w:val="sq-AL"/>
              </w:rPr>
              <w:t>MAP</w:t>
            </w:r>
          </w:p>
        </w:tc>
        <w:tc>
          <w:tcPr>
            <w:tcW w:w="782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430D05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B5244B" w:rsidRDefault="00430D05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430D05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Pa kosto</w:t>
            </w:r>
          </w:p>
        </w:tc>
        <w:tc>
          <w:tcPr>
            <w:tcW w:w="2268" w:type="dxa"/>
            <w:gridSpan w:val="5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Koncept Dokumenti</w:t>
            </w:r>
            <w:r w:rsidR="00320F59">
              <w:rPr>
                <w:rFonts w:ascii="Calibri" w:hAnsi="Calibri" w:cs="TimesNewRomanPSMT"/>
                <w:sz w:val="22"/>
                <w:szCs w:val="22"/>
                <w:lang w:val="sq-AL"/>
              </w:rPr>
              <w:t>.</w:t>
            </w:r>
          </w:p>
        </w:tc>
      </w:tr>
      <w:tr w:rsidR="002205EC" w:rsidRPr="00DB5696" w:rsidTr="00CE1578">
        <w:tc>
          <w:tcPr>
            <w:tcW w:w="4644" w:type="dxa"/>
          </w:tcPr>
          <w:p w:rsidR="002205EC" w:rsidRPr="00CE1578" w:rsidRDefault="002205EC" w:rsidP="00552F2D">
            <w:pPr>
              <w:pStyle w:val="NormalWeb"/>
              <w:numPr>
                <w:ilvl w:val="0"/>
                <w:numId w:val="6"/>
              </w:numPr>
              <w:ind w:left="180" w:hanging="284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Hartimi dhe miratimi i grupit të tretë të ligjeve p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ë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r harmonizim me LPPA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  <w:r w:rsidR="003C5894"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2205EC" w:rsidRPr="00CE1578" w:rsidRDefault="002205EC" w:rsidP="002205EC">
            <w:pPr>
              <w:pStyle w:val="ColorfulList-Accent12"/>
              <w:tabs>
                <w:tab w:val="left" w:pos="318"/>
              </w:tabs>
              <w:ind w:left="0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2020</w:t>
            </w:r>
          </w:p>
        </w:tc>
        <w:tc>
          <w:tcPr>
            <w:tcW w:w="993" w:type="dxa"/>
            <w:shd w:val="clear" w:color="auto" w:fill="auto"/>
          </w:tcPr>
          <w:p w:rsidR="002205EC" w:rsidRPr="00951D7D" w:rsidRDefault="002205EC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DL, </w:t>
            </w:r>
            <w:r w:rsidRPr="00951D7D">
              <w:rPr>
                <w:rFonts w:ascii="Calibri" w:hAnsi="Calibri" w:cs="TimesNewRomanPSMT"/>
                <w:sz w:val="22"/>
                <w:szCs w:val="22"/>
                <w:lang w:val="sq-AL"/>
              </w:rPr>
              <w:t>MAP</w:t>
            </w:r>
          </w:p>
        </w:tc>
        <w:tc>
          <w:tcPr>
            <w:tcW w:w="992" w:type="dxa"/>
            <w:shd w:val="clear" w:color="auto" w:fill="auto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MAP</w:t>
            </w:r>
          </w:p>
        </w:tc>
        <w:tc>
          <w:tcPr>
            <w:tcW w:w="782" w:type="dxa"/>
            <w:shd w:val="clear" w:color="auto" w:fill="auto"/>
          </w:tcPr>
          <w:p w:rsidR="002205EC" w:rsidRPr="00614E39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B5244B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B5244B" w:rsidRDefault="00430D05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430D05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Pa kosto</w:t>
            </w:r>
          </w:p>
        </w:tc>
        <w:tc>
          <w:tcPr>
            <w:tcW w:w="2268" w:type="dxa"/>
            <w:gridSpan w:val="5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Ligjet e miratuara</w:t>
            </w:r>
            <w:r w:rsidR="00320F59">
              <w:rPr>
                <w:rFonts w:ascii="Calibri" w:hAnsi="Calibri" w:cs="TimesNewRomanPSMT"/>
                <w:sz w:val="22"/>
                <w:szCs w:val="22"/>
                <w:lang w:val="sq-AL"/>
              </w:rPr>
              <w:t>.</w:t>
            </w:r>
          </w:p>
        </w:tc>
      </w:tr>
      <w:tr w:rsidR="002205EC" w:rsidRPr="00DB5696" w:rsidTr="00CE1578">
        <w:trPr>
          <w:trHeight w:val="387"/>
        </w:trPr>
        <w:tc>
          <w:tcPr>
            <w:tcW w:w="7763" w:type="dxa"/>
            <w:gridSpan w:val="4"/>
            <w:shd w:val="clear" w:color="auto" w:fill="8DB3E2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  <w:t>Objektivi Specifik 2. 2.</w:t>
            </w:r>
          </w:p>
        </w:tc>
        <w:tc>
          <w:tcPr>
            <w:tcW w:w="3032" w:type="dxa"/>
            <w:gridSpan w:val="4"/>
            <w:shd w:val="clear" w:color="auto" w:fill="8DB3E2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Indikatorët ne nivel objektivi specifik</w:t>
            </w:r>
          </w:p>
        </w:tc>
        <w:tc>
          <w:tcPr>
            <w:tcW w:w="1324" w:type="dxa"/>
            <w:shd w:val="clear" w:color="auto" w:fill="8DB3E2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Baza</w:t>
            </w:r>
          </w:p>
        </w:tc>
        <w:tc>
          <w:tcPr>
            <w:tcW w:w="851" w:type="dxa"/>
            <w:gridSpan w:val="2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2018</w:t>
            </w:r>
          </w:p>
        </w:tc>
        <w:tc>
          <w:tcPr>
            <w:tcW w:w="708" w:type="dxa"/>
            <w:gridSpan w:val="2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709" w:type="dxa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2020</w:t>
            </w:r>
          </w:p>
        </w:tc>
      </w:tr>
      <w:tr w:rsidR="002205EC" w:rsidRPr="00DB5696" w:rsidTr="00496183">
        <w:trPr>
          <w:trHeight w:val="2358"/>
        </w:trPr>
        <w:tc>
          <w:tcPr>
            <w:tcW w:w="7763" w:type="dxa"/>
            <w:gridSpan w:val="4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b/>
                <w:bCs/>
                <w:kern w:val="24"/>
                <w:sz w:val="22"/>
                <w:szCs w:val="22"/>
                <w:lang w:val="sq-AL"/>
              </w:rPr>
              <w:t xml:space="preserve">2.2. </w:t>
            </w:r>
            <w:r w:rsidRPr="00DB5696">
              <w:rPr>
                <w:rFonts w:ascii="Calibri" w:hAnsi="Calibri"/>
                <w:b/>
                <w:bCs/>
                <w:kern w:val="24"/>
                <w:sz w:val="22"/>
                <w:szCs w:val="22"/>
                <w:lang w:val="sq-AL"/>
              </w:rPr>
              <w:t xml:space="preserve">Mekanizma institucional dhe kapacitetet e ngritura për udhëheqjen, planifikimin, monitorimin, vlerësimin dhe zbatimin e shërbimeve </w:t>
            </w:r>
            <w:r w:rsidRPr="0033073D">
              <w:rPr>
                <w:rFonts w:ascii="Calibri" w:hAnsi="Calibri"/>
                <w:b/>
                <w:bCs/>
                <w:kern w:val="24"/>
                <w:sz w:val="22"/>
                <w:szCs w:val="22"/>
                <w:lang w:val="sq-AL"/>
              </w:rPr>
              <w:t>publike-administrative.</w:t>
            </w:r>
          </w:p>
        </w:tc>
        <w:tc>
          <w:tcPr>
            <w:tcW w:w="3032" w:type="dxa"/>
            <w:gridSpan w:val="4"/>
            <w:shd w:val="clear" w:color="auto" w:fill="auto"/>
          </w:tcPr>
          <w:p w:rsidR="002205EC" w:rsidRPr="00DB5696" w:rsidRDefault="00D77979" w:rsidP="002205EC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 xml:space="preserve"> </w:t>
            </w:r>
            <w:r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2.2.</w:t>
            </w:r>
            <w:r w:rsidR="002205EC"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 xml:space="preserve">1. </w:t>
            </w:r>
            <w:r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Numri i nëpunesve civil  të trajnuar</w:t>
            </w:r>
            <w:r w:rsidR="002205EC" w:rsidRPr="00496183">
              <w:rPr>
                <w:rFonts w:ascii="Calibri" w:hAnsi="Calibri"/>
                <w:color w:val="000000"/>
                <w:kern w:val="24"/>
                <w:sz w:val="22"/>
                <w:lang w:val="sq-AL"/>
              </w:rPr>
              <w:t xml:space="preserve"> për </w:t>
            </w:r>
            <w:r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ligjin</w:t>
            </w:r>
            <w:r w:rsidR="00320F59" w:rsidRPr="00496183">
              <w:rPr>
                <w:rFonts w:ascii="Calibri" w:hAnsi="Calibri"/>
                <w:color w:val="000000"/>
                <w:kern w:val="24"/>
                <w:sz w:val="22"/>
                <w:lang w:val="sq-AL"/>
              </w:rPr>
              <w:t xml:space="preserve"> e </w:t>
            </w:r>
            <w:r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procedurës së pë</w:t>
            </w:r>
            <w:r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rgjithshme</w:t>
            </w:r>
            <w:r w:rsidR="00320F59" w:rsidRPr="00496183">
              <w:rPr>
                <w:rFonts w:ascii="Calibri" w:hAnsi="Calibri"/>
                <w:color w:val="000000"/>
                <w:kern w:val="24"/>
                <w:sz w:val="22"/>
                <w:lang w:val="sq-AL"/>
              </w:rPr>
              <w:t xml:space="preserve"> administrative</w:t>
            </w:r>
            <w:r w:rsidR="002205EC" w:rsidRPr="00496183">
              <w:rPr>
                <w:rFonts w:ascii="Calibri" w:hAnsi="Calibri"/>
                <w:color w:val="000000"/>
                <w:kern w:val="24"/>
                <w:sz w:val="22"/>
                <w:lang w:val="sq-AL"/>
              </w:rPr>
              <w:t xml:space="preserve">. </w:t>
            </w:r>
          </w:p>
        </w:tc>
        <w:tc>
          <w:tcPr>
            <w:tcW w:w="1324" w:type="dxa"/>
            <w:shd w:val="clear" w:color="auto" w:fill="auto"/>
          </w:tcPr>
          <w:p w:rsidR="00D77979" w:rsidRPr="00B5244B" w:rsidRDefault="00D77979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  <w:p w:rsidR="002205EC" w:rsidRPr="00B5244B" w:rsidRDefault="00D77979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05EC" w:rsidRPr="00CE1578" w:rsidRDefault="002205EC" w:rsidP="00496183">
            <w:pPr>
              <w:tabs>
                <w:tab w:val="left" w:pos="318"/>
              </w:tabs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sz w:val="22"/>
                <w:szCs w:val="22"/>
                <w:lang w:val="sq-AL"/>
              </w:rPr>
              <w:t>1000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205EC" w:rsidRPr="00CE1578" w:rsidRDefault="00D77979" w:rsidP="00BB74B5">
            <w:pPr>
              <w:tabs>
                <w:tab w:val="left" w:pos="1260"/>
              </w:tabs>
              <w:jc w:val="both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sz w:val="22"/>
                <w:szCs w:val="22"/>
                <w:lang w:val="sq-AL"/>
              </w:rPr>
              <w:t>1800</w:t>
            </w:r>
          </w:p>
        </w:tc>
        <w:tc>
          <w:tcPr>
            <w:tcW w:w="709" w:type="dxa"/>
            <w:shd w:val="clear" w:color="auto" w:fill="auto"/>
          </w:tcPr>
          <w:p w:rsidR="002205EC" w:rsidRPr="00CE1578" w:rsidRDefault="00D77979" w:rsidP="002205EC">
            <w:pPr>
              <w:tabs>
                <w:tab w:val="left" w:pos="318"/>
              </w:tabs>
              <w:rPr>
                <w:rFonts w:ascii="Calibri" w:hAnsi="Calibri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sz w:val="22"/>
                <w:szCs w:val="22"/>
                <w:lang w:val="sq-AL"/>
              </w:rPr>
              <w:t>2000</w:t>
            </w:r>
          </w:p>
        </w:tc>
      </w:tr>
      <w:tr w:rsidR="002205EC" w:rsidRPr="00DB5696" w:rsidTr="00CE1578">
        <w:tc>
          <w:tcPr>
            <w:tcW w:w="4644" w:type="dxa"/>
            <w:vMerge w:val="restart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Aktivitetet</w:t>
            </w:r>
          </w:p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Afati i zbatimit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përgjegjës</w:t>
            </w:r>
          </w:p>
        </w:tc>
        <w:tc>
          <w:tcPr>
            <w:tcW w:w="992" w:type="dxa"/>
            <w:vMerge w:val="restart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mbështetës</w:t>
            </w:r>
          </w:p>
        </w:tc>
        <w:tc>
          <w:tcPr>
            <w:tcW w:w="2222" w:type="dxa"/>
            <w:gridSpan w:val="3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Kostoja për vite </w:t>
            </w:r>
          </w:p>
        </w:tc>
        <w:tc>
          <w:tcPr>
            <w:tcW w:w="810" w:type="dxa"/>
            <w:vMerge w:val="restart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Kostoja totale</w:t>
            </w:r>
          </w:p>
        </w:tc>
        <w:tc>
          <w:tcPr>
            <w:tcW w:w="1324" w:type="dxa"/>
            <w:vMerge w:val="restart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Burimi i financimit</w:t>
            </w:r>
          </w:p>
        </w:tc>
        <w:tc>
          <w:tcPr>
            <w:tcW w:w="2268" w:type="dxa"/>
            <w:gridSpan w:val="5"/>
            <w:vMerge w:val="restart"/>
            <w:shd w:val="clear" w:color="auto" w:fill="C6D9F1"/>
          </w:tcPr>
          <w:p w:rsidR="002205EC" w:rsidRPr="00850AD0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850AD0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Produkti</w:t>
            </w:r>
          </w:p>
        </w:tc>
      </w:tr>
      <w:tr w:rsidR="002205EC" w:rsidRPr="00DB5696" w:rsidTr="00CE1578">
        <w:tc>
          <w:tcPr>
            <w:tcW w:w="4644" w:type="dxa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2018</w:t>
            </w:r>
          </w:p>
        </w:tc>
        <w:tc>
          <w:tcPr>
            <w:tcW w:w="772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668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2020</w:t>
            </w:r>
          </w:p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324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2268" w:type="dxa"/>
            <w:gridSpan w:val="5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</w:tr>
      <w:tr w:rsidR="002205EC" w:rsidRPr="00DB5696" w:rsidTr="00CE1578">
        <w:tc>
          <w:tcPr>
            <w:tcW w:w="4644" w:type="dxa"/>
          </w:tcPr>
          <w:p w:rsidR="002205EC" w:rsidRPr="00CE1578" w:rsidRDefault="002205EC" w:rsidP="00552F2D">
            <w:pPr>
              <w:pStyle w:val="NormalWeb"/>
              <w:numPr>
                <w:ilvl w:val="0"/>
                <w:numId w:val="7"/>
              </w:numPr>
              <w:ind w:left="450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lastRenderedPageBreak/>
              <w:t xml:space="preserve">Hartimi analizës për definimin e strukturës përgjegjëse për shërbimet publike adminsitrative.  </w:t>
            </w:r>
          </w:p>
        </w:tc>
        <w:tc>
          <w:tcPr>
            <w:tcW w:w="1134" w:type="dxa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Q1 2018</w:t>
            </w:r>
          </w:p>
        </w:tc>
        <w:tc>
          <w:tcPr>
            <w:tcW w:w="993" w:type="dxa"/>
            <w:shd w:val="clear" w:color="auto" w:fill="auto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MAP</w:t>
            </w:r>
          </w:p>
        </w:tc>
        <w:tc>
          <w:tcPr>
            <w:tcW w:w="992" w:type="dxa"/>
            <w:shd w:val="clear" w:color="auto" w:fill="auto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2205EC" w:rsidRPr="00B5244B" w:rsidRDefault="003706E1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14,750€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3706E1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3706E1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B5244B" w:rsidRDefault="003706E1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14,750€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320F59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Projekti i BE-IPA 2 në</w:t>
            </w:r>
            <w:r w:rsidR="003706E1"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 MAP</w:t>
            </w:r>
          </w:p>
        </w:tc>
        <w:tc>
          <w:tcPr>
            <w:tcW w:w="2268" w:type="dxa"/>
            <w:gridSpan w:val="5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Raporti i Analizës për 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strukturën përgjegjëse për shërbimet publike adminsitrative.  </w:t>
            </w:r>
          </w:p>
        </w:tc>
      </w:tr>
      <w:tr w:rsidR="002205EC" w:rsidRPr="00DB5696" w:rsidTr="00CE1578">
        <w:tc>
          <w:tcPr>
            <w:tcW w:w="4644" w:type="dxa"/>
          </w:tcPr>
          <w:p w:rsidR="002205EC" w:rsidRPr="00CE1578" w:rsidRDefault="002205EC" w:rsidP="00552F2D">
            <w:pPr>
              <w:pStyle w:val="NormalWeb"/>
              <w:numPr>
                <w:ilvl w:val="0"/>
                <w:numId w:val="7"/>
              </w:numPr>
              <w:ind w:left="450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Plotësim ndryshimi i Rregullorës për Organizim të brendshëm të MAP-it.  </w:t>
            </w:r>
          </w:p>
        </w:tc>
        <w:tc>
          <w:tcPr>
            <w:tcW w:w="1134" w:type="dxa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Q2 2018</w:t>
            </w:r>
          </w:p>
        </w:tc>
        <w:tc>
          <w:tcPr>
            <w:tcW w:w="993" w:type="dxa"/>
            <w:shd w:val="clear" w:color="auto" w:fill="auto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DL, MAP</w:t>
            </w:r>
          </w:p>
        </w:tc>
        <w:tc>
          <w:tcPr>
            <w:tcW w:w="992" w:type="dxa"/>
            <w:shd w:val="clear" w:color="auto" w:fill="auto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2205EC" w:rsidRPr="00B5244B" w:rsidRDefault="004D45F3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4D45F3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4D45F3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B5244B" w:rsidRDefault="00C03FF9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val="sq-AL" w:eastAsia="ja-JP"/>
              </w:rPr>
            </w:pPr>
            <w:r>
              <w:rPr>
                <w:rFonts w:ascii="Calibri" w:hAnsi="Calibri" w:cs="Arial"/>
                <w:sz w:val="22"/>
                <w:szCs w:val="22"/>
                <w:lang w:val="sq-AL" w:eastAsia="ja-JP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C03FF9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 w:eastAsia="ja-JP"/>
              </w:rPr>
              <w:t>Pa kosto</w:t>
            </w:r>
          </w:p>
        </w:tc>
        <w:tc>
          <w:tcPr>
            <w:tcW w:w="2268" w:type="dxa"/>
            <w:gridSpan w:val="5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val="sq-AL" w:eastAsia="ja-JP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Rregullorja për Organizim të brendshëm të MAP-it.  </w:t>
            </w:r>
          </w:p>
        </w:tc>
      </w:tr>
      <w:tr w:rsidR="002205EC" w:rsidRPr="00DB5696" w:rsidTr="00CE1578">
        <w:trPr>
          <w:trHeight w:val="389"/>
        </w:trPr>
        <w:tc>
          <w:tcPr>
            <w:tcW w:w="4644" w:type="dxa"/>
          </w:tcPr>
          <w:p w:rsidR="002205EC" w:rsidRPr="00CE1578" w:rsidRDefault="002205EC" w:rsidP="00320F59">
            <w:pPr>
              <w:pStyle w:val="NormalWeb"/>
              <w:numPr>
                <w:ilvl w:val="0"/>
                <w:numId w:val="7"/>
              </w:numPr>
              <w:ind w:left="450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Themelimi i strukturës përgjegjëse për shërbimet publike admins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trative.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Q2 2019</w:t>
            </w:r>
          </w:p>
        </w:tc>
        <w:tc>
          <w:tcPr>
            <w:tcW w:w="993" w:type="dxa"/>
            <w:shd w:val="clear" w:color="auto" w:fill="auto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MAP</w:t>
            </w:r>
          </w:p>
        </w:tc>
        <w:tc>
          <w:tcPr>
            <w:tcW w:w="992" w:type="dxa"/>
            <w:shd w:val="clear" w:color="auto" w:fill="auto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2205EC" w:rsidRPr="00B5244B" w:rsidRDefault="004D45F3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4D45F3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16,525€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4D45F3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B5244B" w:rsidRDefault="004D45F3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16,525€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320F59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Projekti i BE-IPA 2 në</w:t>
            </w:r>
            <w:r w:rsidR="004D45F3"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 MAP</w:t>
            </w:r>
          </w:p>
        </w:tc>
        <w:tc>
          <w:tcPr>
            <w:tcW w:w="2268" w:type="dxa"/>
            <w:gridSpan w:val="5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Struktura përgjegjëse për shërbimet publike adminsitrative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</w:p>
        </w:tc>
      </w:tr>
      <w:tr w:rsidR="002205EC" w:rsidRPr="00DB5696" w:rsidTr="00CE1578">
        <w:trPr>
          <w:trHeight w:val="273"/>
        </w:trPr>
        <w:tc>
          <w:tcPr>
            <w:tcW w:w="4644" w:type="dxa"/>
          </w:tcPr>
          <w:p w:rsidR="002205EC" w:rsidRPr="00CE1578" w:rsidRDefault="002205EC" w:rsidP="00552F2D">
            <w:pPr>
              <w:pStyle w:val="NormalWeb"/>
              <w:numPr>
                <w:ilvl w:val="0"/>
                <w:numId w:val="7"/>
              </w:numPr>
              <w:ind w:left="450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Trajnimi trajnerëve për tajnime për LPPA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2205EC" w:rsidRPr="00DB5696" w:rsidRDefault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Q</w:t>
            </w:r>
            <w:r w:rsidR="00B30B41"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2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2018</w:t>
            </w:r>
          </w:p>
        </w:tc>
        <w:tc>
          <w:tcPr>
            <w:tcW w:w="993" w:type="dxa"/>
            <w:shd w:val="clear" w:color="auto" w:fill="auto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IKAP</w:t>
            </w:r>
          </w:p>
        </w:tc>
        <w:tc>
          <w:tcPr>
            <w:tcW w:w="992" w:type="dxa"/>
            <w:shd w:val="clear" w:color="auto" w:fill="auto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sz w:val="22"/>
                <w:szCs w:val="22"/>
                <w:lang w:val="sq-AL"/>
              </w:rPr>
              <w:t>DL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2205EC" w:rsidRPr="00B5244B" w:rsidRDefault="00F36D95" w:rsidP="002205EC">
            <w:pPr>
              <w:rPr>
                <w:rFonts w:ascii="Calibri" w:eastAsia="Times New Roman" w:hAnsi="Calibri" w:cs="Arial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 w:cs="Arial"/>
                <w:bCs/>
                <w:sz w:val="22"/>
                <w:szCs w:val="22"/>
                <w:lang w:val="sq-AL"/>
              </w:rPr>
              <w:t>21,900€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2205EC" w:rsidRPr="00B5244B" w:rsidRDefault="00F36D95" w:rsidP="002205EC">
            <w:pPr>
              <w:rPr>
                <w:rFonts w:ascii="Calibri" w:eastAsia="Times New Roman" w:hAnsi="Calibri" w:cs="Arial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 w:cs="Arial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2205EC" w:rsidRPr="00B5244B" w:rsidRDefault="00F36D95" w:rsidP="002205EC">
            <w:pPr>
              <w:jc w:val="right"/>
              <w:rPr>
                <w:rFonts w:ascii="Calibri" w:eastAsia="Times New Roman" w:hAnsi="Calibri" w:cs="Arial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 w:cs="Arial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B5244B" w:rsidRDefault="00F36D95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21,900€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320F59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Projekti i BE-IPA 2 në </w:t>
            </w:r>
            <w:r w:rsidR="00F36D95">
              <w:rPr>
                <w:rFonts w:ascii="Calibri" w:hAnsi="Calibri" w:cs="TimesNewRomanPSMT"/>
                <w:sz w:val="22"/>
                <w:szCs w:val="22"/>
                <w:lang w:val="sq-AL"/>
              </w:rPr>
              <w:t>MAP</w:t>
            </w:r>
          </w:p>
        </w:tc>
        <w:tc>
          <w:tcPr>
            <w:tcW w:w="2268" w:type="dxa"/>
            <w:gridSpan w:val="5"/>
          </w:tcPr>
          <w:p w:rsidR="002205EC" w:rsidRPr="00850AD0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850AD0">
              <w:rPr>
                <w:rFonts w:ascii="Calibri" w:hAnsi="Calibri" w:cs="TimesNewRomanPSMT"/>
                <w:sz w:val="22"/>
                <w:szCs w:val="22"/>
                <w:lang w:val="sq-AL"/>
              </w:rPr>
              <w:t>Tranjerët e trajnuar</w:t>
            </w:r>
            <w:r w:rsidR="00320F59">
              <w:rPr>
                <w:rFonts w:ascii="Calibri" w:hAnsi="Calibri" w:cs="TimesNewRomanPSMT"/>
                <w:sz w:val="22"/>
                <w:szCs w:val="22"/>
                <w:lang w:val="sq-AL"/>
              </w:rPr>
              <w:t>.</w:t>
            </w:r>
          </w:p>
        </w:tc>
      </w:tr>
      <w:tr w:rsidR="002205EC" w:rsidRPr="00DB5696" w:rsidTr="00CE1578">
        <w:tc>
          <w:tcPr>
            <w:tcW w:w="4644" w:type="dxa"/>
          </w:tcPr>
          <w:p w:rsidR="002205EC" w:rsidRPr="00CE1578" w:rsidRDefault="002205EC" w:rsidP="00552F2D">
            <w:pPr>
              <w:pStyle w:val="NormalWeb"/>
              <w:numPr>
                <w:ilvl w:val="0"/>
                <w:numId w:val="7"/>
              </w:numPr>
              <w:ind w:left="450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Hartimi i programit të trajnimeve për nëpunësit civil për LPPA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2205EC" w:rsidRPr="00DB5696" w:rsidRDefault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Q</w:t>
            </w:r>
            <w:r w:rsidR="00B30B41"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2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2018</w:t>
            </w:r>
          </w:p>
        </w:tc>
        <w:tc>
          <w:tcPr>
            <w:tcW w:w="993" w:type="dxa"/>
            <w:shd w:val="clear" w:color="auto" w:fill="auto"/>
          </w:tcPr>
          <w:p w:rsidR="00B30B41" w:rsidRPr="004A4E40" w:rsidRDefault="00B30B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IKAP</w:t>
            </w:r>
            <w:r w:rsidR="002205EC" w:rsidRPr="005F74C0">
              <w:rPr>
                <w:rFonts w:ascii="Calibri" w:hAnsi="Calibri" w:cs="TimesNewRomanPSMT"/>
                <w:sz w:val="22"/>
                <w:szCs w:val="22"/>
                <w:lang w:val="sq-AL"/>
              </w:rPr>
              <w:t>,</w:t>
            </w:r>
          </w:p>
          <w:p w:rsidR="002205EC" w:rsidRPr="00614E39" w:rsidRDefault="00B30B4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sz w:val="22"/>
                <w:szCs w:val="22"/>
                <w:lang w:val="sq-AL"/>
              </w:rPr>
              <w:t>DL</w:t>
            </w:r>
            <w:r w:rsidR="002205EC" w:rsidRPr="00614E39"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205EC" w:rsidRPr="00B5244B" w:rsidRDefault="00B30B41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DASHC</w:t>
            </w:r>
          </w:p>
        </w:tc>
        <w:tc>
          <w:tcPr>
            <w:tcW w:w="782" w:type="dxa"/>
            <w:shd w:val="clear" w:color="auto" w:fill="auto"/>
          </w:tcPr>
          <w:p w:rsidR="002205EC" w:rsidRPr="00B5244B" w:rsidRDefault="00C53046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11,000€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C53046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C53046" w:rsidRDefault="00C53046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C53046" w:rsidRDefault="00C53046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11,000€</w:t>
            </w:r>
          </w:p>
        </w:tc>
        <w:tc>
          <w:tcPr>
            <w:tcW w:w="1324" w:type="dxa"/>
            <w:shd w:val="clear" w:color="auto" w:fill="auto"/>
          </w:tcPr>
          <w:p w:rsidR="002205EC" w:rsidRPr="00C53046" w:rsidRDefault="00320F59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Projekti i BE-IPA 2 në</w:t>
            </w:r>
            <w:r w:rsidR="00C53046"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 MAP</w:t>
            </w:r>
          </w:p>
        </w:tc>
        <w:tc>
          <w:tcPr>
            <w:tcW w:w="2268" w:type="dxa"/>
            <w:gridSpan w:val="5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Programi i trajnimeve për nëpunësit civil për LPPA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</w:p>
        </w:tc>
      </w:tr>
      <w:tr w:rsidR="002205EC" w:rsidRPr="00DB5696" w:rsidTr="00CE1578">
        <w:tc>
          <w:tcPr>
            <w:tcW w:w="4644" w:type="dxa"/>
          </w:tcPr>
          <w:p w:rsidR="002205EC" w:rsidRPr="00CE1578" w:rsidRDefault="002205EC" w:rsidP="00552F2D">
            <w:pPr>
              <w:pStyle w:val="NormalWeb"/>
              <w:numPr>
                <w:ilvl w:val="0"/>
                <w:numId w:val="7"/>
              </w:numPr>
              <w:ind w:left="450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Trajnimi i nëpunësve civil për LPPA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Fillon Q2 2018-Q4 2019 </w:t>
            </w:r>
          </w:p>
        </w:tc>
        <w:tc>
          <w:tcPr>
            <w:tcW w:w="993" w:type="dxa"/>
            <w:shd w:val="clear" w:color="auto" w:fill="auto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IKAP</w:t>
            </w:r>
          </w:p>
        </w:tc>
        <w:tc>
          <w:tcPr>
            <w:tcW w:w="992" w:type="dxa"/>
            <w:shd w:val="clear" w:color="auto" w:fill="auto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sz w:val="22"/>
                <w:szCs w:val="22"/>
                <w:lang w:val="sq-AL"/>
              </w:rPr>
              <w:t>MAP</w:t>
            </w:r>
          </w:p>
        </w:tc>
        <w:tc>
          <w:tcPr>
            <w:tcW w:w="782" w:type="dxa"/>
            <w:shd w:val="clear" w:color="auto" w:fill="auto"/>
          </w:tcPr>
          <w:p w:rsidR="002205EC" w:rsidRPr="00B5244B" w:rsidRDefault="00C53046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72,000€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C53046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72,000€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C53046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B5244B" w:rsidRDefault="00C53046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144,000€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320F59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Projekti i BE-IPA 2 në</w:t>
            </w:r>
            <w:r w:rsidR="00C53046"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 MAP</w:t>
            </w:r>
          </w:p>
        </w:tc>
        <w:tc>
          <w:tcPr>
            <w:tcW w:w="2268" w:type="dxa"/>
            <w:gridSpan w:val="5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Nëpunësit</w:t>
            </w:r>
            <w:r w:rsidR="00A7260B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e trajnuar civil për LPPA</w:t>
            </w:r>
            <w:r w:rsidR="00320F59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</w:p>
        </w:tc>
      </w:tr>
      <w:tr w:rsidR="002205EC" w:rsidRPr="00DB5696" w:rsidTr="00CE1578">
        <w:trPr>
          <w:trHeight w:val="387"/>
        </w:trPr>
        <w:tc>
          <w:tcPr>
            <w:tcW w:w="7763" w:type="dxa"/>
            <w:gridSpan w:val="4"/>
            <w:shd w:val="clear" w:color="auto" w:fill="8DB3E2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Objektivi specifik </w:t>
            </w:r>
          </w:p>
        </w:tc>
        <w:tc>
          <w:tcPr>
            <w:tcW w:w="3032" w:type="dxa"/>
            <w:gridSpan w:val="4"/>
            <w:shd w:val="clear" w:color="auto" w:fill="8DB3E2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Indikatorët ne nivel objektivi specifik</w:t>
            </w:r>
          </w:p>
        </w:tc>
        <w:tc>
          <w:tcPr>
            <w:tcW w:w="1324" w:type="dxa"/>
            <w:shd w:val="clear" w:color="auto" w:fill="8DB3E2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Baza</w:t>
            </w:r>
          </w:p>
        </w:tc>
        <w:tc>
          <w:tcPr>
            <w:tcW w:w="851" w:type="dxa"/>
            <w:gridSpan w:val="2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2018</w:t>
            </w:r>
          </w:p>
        </w:tc>
        <w:tc>
          <w:tcPr>
            <w:tcW w:w="661" w:type="dxa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2019</w:t>
            </w:r>
          </w:p>
        </w:tc>
        <w:tc>
          <w:tcPr>
            <w:tcW w:w="756" w:type="dxa"/>
            <w:gridSpan w:val="2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2020</w:t>
            </w:r>
          </w:p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</w:tr>
      <w:tr w:rsidR="00E60017" w:rsidRPr="00DB5696" w:rsidTr="001B000D">
        <w:trPr>
          <w:trHeight w:val="1938"/>
        </w:trPr>
        <w:tc>
          <w:tcPr>
            <w:tcW w:w="7763" w:type="dxa"/>
            <w:gridSpan w:val="4"/>
          </w:tcPr>
          <w:p w:rsidR="00E60017" w:rsidRPr="0033073D" w:rsidRDefault="00E60017" w:rsidP="00220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Trebuchet MS" w:hAnsi="Calibri"/>
                <w:b/>
                <w:sz w:val="22"/>
                <w:szCs w:val="22"/>
                <w:u w:color="000000"/>
                <w:bdr w:val="nil"/>
                <w:lang w:val="sq-AL"/>
              </w:rPr>
            </w:pPr>
            <w:r w:rsidRPr="00CE1578">
              <w:rPr>
                <w:rFonts w:ascii="Calibri" w:hAnsi="Calibri" w:cs="Arial"/>
                <w:b/>
                <w:kern w:val="24"/>
                <w:sz w:val="22"/>
                <w:szCs w:val="22"/>
                <w:lang w:val="sq-AL"/>
              </w:rPr>
              <w:t>2.3</w:t>
            </w:r>
            <w:r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 xml:space="preserve">. </w:t>
            </w:r>
            <w:r w:rsidRPr="00DB5696">
              <w:rPr>
                <w:rFonts w:ascii="Calibri" w:hAnsi="Calibri"/>
                <w:b/>
                <w:bCs/>
                <w:kern w:val="24"/>
                <w:sz w:val="22"/>
                <w:szCs w:val="22"/>
                <w:lang w:val="sq-AL"/>
              </w:rPr>
              <w:t>Ndërtimi dhe integrimi sistemeve elektronike ne mënyre progresive duke u  bazuar ne kornizën e interoperabilitetit.</w:t>
            </w:r>
          </w:p>
        </w:tc>
        <w:tc>
          <w:tcPr>
            <w:tcW w:w="3032" w:type="dxa"/>
            <w:gridSpan w:val="4"/>
            <w:shd w:val="clear" w:color="auto" w:fill="auto"/>
          </w:tcPr>
          <w:p w:rsidR="00E60017" w:rsidRPr="00DB5696" w:rsidRDefault="00E60017" w:rsidP="00496183">
            <w:pPr>
              <w:pStyle w:val="MediumGrid1-Accen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8"/>
              </w:tabs>
              <w:ind w:left="360"/>
              <w:contextualSpacing/>
              <w:rPr>
                <w:rFonts w:ascii="Calibri" w:hAnsi="Calibri"/>
                <w:color w:val="auto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 xml:space="preserve">2.3.1. </w:t>
            </w:r>
            <w:r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 xml:space="preserve">Numri  i sistemeve të integruara përmes platformes së interoperabilitetit, baseline 0  </w:t>
            </w:r>
            <w:r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nga rreth 70  sisteme që mund të ndë</w:t>
            </w:r>
            <w:r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 xml:space="preserve">rlidhen. </w:t>
            </w:r>
          </w:p>
        </w:tc>
        <w:tc>
          <w:tcPr>
            <w:tcW w:w="1324" w:type="dxa"/>
            <w:shd w:val="clear" w:color="auto" w:fill="auto"/>
          </w:tcPr>
          <w:p w:rsidR="00E60017" w:rsidRPr="0033073D" w:rsidRDefault="00E60017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0 /</w:t>
            </w:r>
            <w:r w:rsidRPr="0033073D">
              <w:rPr>
                <w:rFonts w:ascii="Calibri" w:hAnsi="Calibri"/>
                <w:sz w:val="22"/>
                <w:szCs w:val="22"/>
                <w:lang w:val="sq-AL"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60017" w:rsidRPr="00CE1578" w:rsidRDefault="00E60017" w:rsidP="002205EC">
            <w:pPr>
              <w:pStyle w:val="NormalWeb"/>
              <w:spacing w:before="0" w:beforeAutospacing="0" w:after="0" w:afterAutospacing="0"/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  <w:t xml:space="preserve">10 </w:t>
            </w:r>
          </w:p>
        </w:tc>
        <w:tc>
          <w:tcPr>
            <w:tcW w:w="661" w:type="dxa"/>
            <w:shd w:val="clear" w:color="auto" w:fill="auto"/>
          </w:tcPr>
          <w:p w:rsidR="00E60017" w:rsidRPr="00CE1578" w:rsidRDefault="00E60017" w:rsidP="002205EC">
            <w:pPr>
              <w:pStyle w:val="NormalWeb"/>
              <w:spacing w:before="0" w:beforeAutospacing="0" w:after="0" w:afterAutospacing="0"/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  <w:t>20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E60017" w:rsidRPr="00CE1578" w:rsidRDefault="00E60017" w:rsidP="002205EC">
            <w:pPr>
              <w:pStyle w:val="NormalWeb"/>
              <w:spacing w:before="0" w:beforeAutospacing="0" w:after="0" w:afterAutospacing="0"/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  <w:t>40</w:t>
            </w:r>
          </w:p>
        </w:tc>
      </w:tr>
      <w:tr w:rsidR="002205EC" w:rsidRPr="00DB5696" w:rsidTr="00CE1578">
        <w:tc>
          <w:tcPr>
            <w:tcW w:w="4644" w:type="dxa"/>
            <w:vMerge w:val="restart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Aktivitetet</w:t>
            </w:r>
          </w:p>
          <w:p w:rsidR="002205EC" w:rsidRPr="0033073D" w:rsidRDefault="002205EC" w:rsidP="002205EC">
            <w:pPr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</w:p>
          <w:p w:rsidR="002205EC" w:rsidRPr="00614E39" w:rsidRDefault="002205EC" w:rsidP="002205EC">
            <w:pPr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</w:p>
          <w:p w:rsidR="002205EC" w:rsidRPr="00B5244B" w:rsidRDefault="002205EC" w:rsidP="002205EC">
            <w:pPr>
              <w:tabs>
                <w:tab w:val="left" w:pos="1584"/>
              </w:tabs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ab/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Afati i zbatimit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përgjegjës</w:t>
            </w:r>
          </w:p>
        </w:tc>
        <w:tc>
          <w:tcPr>
            <w:tcW w:w="992" w:type="dxa"/>
            <w:vMerge w:val="restart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mbështetës</w:t>
            </w:r>
          </w:p>
        </w:tc>
        <w:tc>
          <w:tcPr>
            <w:tcW w:w="2222" w:type="dxa"/>
            <w:gridSpan w:val="3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Kostoja për vite </w:t>
            </w:r>
          </w:p>
        </w:tc>
        <w:tc>
          <w:tcPr>
            <w:tcW w:w="810" w:type="dxa"/>
            <w:vMerge w:val="restart"/>
            <w:shd w:val="clear" w:color="auto" w:fill="C6D9F1"/>
          </w:tcPr>
          <w:p w:rsidR="002205EC" w:rsidRPr="00850AD0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850AD0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Kostoja totale</w:t>
            </w:r>
          </w:p>
        </w:tc>
        <w:tc>
          <w:tcPr>
            <w:tcW w:w="2175" w:type="dxa"/>
            <w:gridSpan w:val="3"/>
            <w:vMerge w:val="restart"/>
            <w:shd w:val="clear" w:color="auto" w:fill="C6D9F1"/>
          </w:tcPr>
          <w:p w:rsidR="002205EC" w:rsidRPr="000239D0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0239D0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Burimi i financimit</w:t>
            </w:r>
          </w:p>
        </w:tc>
        <w:tc>
          <w:tcPr>
            <w:tcW w:w="1417" w:type="dxa"/>
            <w:gridSpan w:val="3"/>
            <w:vMerge w:val="restart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Produkti</w:t>
            </w:r>
          </w:p>
        </w:tc>
      </w:tr>
      <w:tr w:rsidR="002205EC" w:rsidRPr="00DB5696" w:rsidTr="00CE1578">
        <w:tc>
          <w:tcPr>
            <w:tcW w:w="4644" w:type="dxa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2018</w:t>
            </w:r>
          </w:p>
        </w:tc>
        <w:tc>
          <w:tcPr>
            <w:tcW w:w="772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2019</w:t>
            </w:r>
          </w:p>
        </w:tc>
        <w:tc>
          <w:tcPr>
            <w:tcW w:w="668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2020</w:t>
            </w:r>
          </w:p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2175" w:type="dxa"/>
            <w:gridSpan w:val="3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417" w:type="dxa"/>
            <w:gridSpan w:val="3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</w:tr>
      <w:tr w:rsidR="002205EC" w:rsidRPr="00571258" w:rsidTr="00CE1578">
        <w:trPr>
          <w:trHeight w:val="1214"/>
        </w:trPr>
        <w:tc>
          <w:tcPr>
            <w:tcW w:w="4644" w:type="dxa"/>
          </w:tcPr>
          <w:p w:rsidR="002205EC" w:rsidRPr="00CE1578" w:rsidRDefault="00A54902" w:rsidP="00A54902">
            <w:pPr>
              <w:pStyle w:val="NormalWeb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A54902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lastRenderedPageBreak/>
              <w:t>Integrimi i 40 sistemeve elektronike përmes platformës së interoperabilitetit deri në vitin 2020</w:t>
            </w:r>
          </w:p>
        </w:tc>
        <w:tc>
          <w:tcPr>
            <w:tcW w:w="1134" w:type="dxa"/>
          </w:tcPr>
          <w:p w:rsidR="002205EC" w:rsidRPr="00DB5696" w:rsidRDefault="00CE2894" w:rsidP="002205EC">
            <w:pPr>
              <w:jc w:val="center"/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2018-2020</w:t>
            </w:r>
          </w:p>
        </w:tc>
        <w:tc>
          <w:tcPr>
            <w:tcW w:w="993" w:type="dxa"/>
            <w:shd w:val="clear" w:color="auto" w:fill="auto"/>
          </w:tcPr>
          <w:p w:rsidR="002205EC" w:rsidRPr="0033073D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/>
                <w:sz w:val="22"/>
                <w:szCs w:val="22"/>
                <w:lang w:val="sq-AL"/>
              </w:rPr>
              <w:t>ASHI</w:t>
            </w:r>
          </w:p>
        </w:tc>
        <w:tc>
          <w:tcPr>
            <w:tcW w:w="992" w:type="dxa"/>
            <w:shd w:val="clear" w:color="auto" w:fill="auto"/>
          </w:tcPr>
          <w:p w:rsidR="002205EC" w:rsidRPr="00614E39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2205EC" w:rsidRPr="00B5244B" w:rsidRDefault="00CE2894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CE2894">
              <w:rPr>
                <w:rFonts w:ascii="Calibri" w:hAnsi="Calibri"/>
                <w:sz w:val="22"/>
                <w:szCs w:val="22"/>
                <w:lang w:val="sq-AL"/>
              </w:rPr>
              <w:t>500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,</w:t>
            </w:r>
            <w:r w:rsidRPr="00CE2894">
              <w:rPr>
                <w:rFonts w:ascii="Calibri" w:hAnsi="Calibri"/>
                <w:sz w:val="22"/>
                <w:szCs w:val="22"/>
                <w:lang w:val="sq-AL"/>
              </w:rPr>
              <w:t>000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€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A54902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500,000</w:t>
            </w:r>
            <w:r w:rsidR="00CE2894">
              <w:rPr>
                <w:rFonts w:ascii="Calibri" w:hAnsi="Calibri"/>
                <w:sz w:val="22"/>
                <w:szCs w:val="22"/>
                <w:lang w:val="sq-AL"/>
              </w:rPr>
              <w:t>€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A54902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500,000€</w:t>
            </w:r>
          </w:p>
        </w:tc>
        <w:tc>
          <w:tcPr>
            <w:tcW w:w="810" w:type="dxa"/>
            <w:shd w:val="clear" w:color="auto" w:fill="auto"/>
          </w:tcPr>
          <w:p w:rsidR="002205EC" w:rsidRPr="00B5244B" w:rsidRDefault="00A54902" w:rsidP="00A54902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1</w:t>
            </w:r>
            <w:r w:rsidR="00CE2894">
              <w:rPr>
                <w:rFonts w:ascii="Calibri" w:hAnsi="Calibri"/>
                <w:sz w:val="22"/>
                <w:szCs w:val="22"/>
                <w:lang w:val="sq-AL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5</w:t>
            </w:r>
            <w:r w:rsidR="00CE2894" w:rsidRPr="00CE2894">
              <w:rPr>
                <w:rFonts w:ascii="Calibri" w:hAnsi="Calibri"/>
                <w:sz w:val="22"/>
                <w:szCs w:val="22"/>
                <w:lang w:val="sq-AL"/>
              </w:rPr>
              <w:t>00</w:t>
            </w:r>
            <w:r w:rsidR="00CE2894">
              <w:rPr>
                <w:rFonts w:ascii="Calibri" w:hAnsi="Calibri"/>
                <w:sz w:val="22"/>
                <w:szCs w:val="22"/>
                <w:lang w:val="sq-AL"/>
              </w:rPr>
              <w:t>,</w:t>
            </w:r>
            <w:r w:rsidR="00CE2894" w:rsidRPr="00CE2894">
              <w:rPr>
                <w:rFonts w:ascii="Calibri" w:hAnsi="Calibri"/>
                <w:sz w:val="22"/>
                <w:szCs w:val="22"/>
                <w:lang w:val="sq-AL"/>
              </w:rPr>
              <w:t>000</w:t>
            </w:r>
            <w:r w:rsidR="00CE2894">
              <w:rPr>
                <w:rFonts w:ascii="Calibri" w:hAnsi="Calibri"/>
                <w:sz w:val="22"/>
                <w:szCs w:val="22"/>
                <w:lang w:val="sq-AL"/>
              </w:rPr>
              <w:t>€</w:t>
            </w:r>
          </w:p>
        </w:tc>
        <w:tc>
          <w:tcPr>
            <w:tcW w:w="2175" w:type="dxa"/>
            <w:gridSpan w:val="3"/>
            <w:shd w:val="clear" w:color="auto" w:fill="auto"/>
          </w:tcPr>
          <w:p w:rsidR="002205EC" w:rsidRPr="00B5244B" w:rsidRDefault="00A54902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Buxheti i ASHI</w:t>
            </w:r>
          </w:p>
        </w:tc>
        <w:tc>
          <w:tcPr>
            <w:tcW w:w="1417" w:type="dxa"/>
            <w:gridSpan w:val="3"/>
          </w:tcPr>
          <w:p w:rsidR="002205EC" w:rsidRPr="00CE2894" w:rsidRDefault="00CE2894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6D1423">
              <w:rPr>
                <w:rFonts w:ascii="Calibri" w:hAnsi="Calibri"/>
                <w:sz w:val="22"/>
                <w:szCs w:val="22"/>
                <w:lang w:val="sq-AL"/>
              </w:rPr>
              <w:t>Sistemet e in</w:t>
            </w:r>
            <w:r w:rsidR="00320F59">
              <w:rPr>
                <w:rFonts w:ascii="Calibri" w:hAnsi="Calibri"/>
                <w:sz w:val="22"/>
                <w:szCs w:val="22"/>
                <w:lang w:val="sq-AL"/>
              </w:rPr>
              <w:t>tegruara në</w:t>
            </w:r>
            <w:r w:rsidRPr="006D1423">
              <w:rPr>
                <w:rFonts w:ascii="Calibri" w:hAnsi="Calibri"/>
                <w:sz w:val="22"/>
                <w:szCs w:val="22"/>
                <w:lang w:val="sq-AL"/>
              </w:rPr>
              <w:t xml:space="preserve"> platformë</w:t>
            </w:r>
          </w:p>
        </w:tc>
      </w:tr>
      <w:tr w:rsidR="002205EC" w:rsidRPr="00DB5696" w:rsidTr="00CE1578">
        <w:trPr>
          <w:trHeight w:val="387"/>
        </w:trPr>
        <w:tc>
          <w:tcPr>
            <w:tcW w:w="7763" w:type="dxa"/>
            <w:gridSpan w:val="4"/>
            <w:shd w:val="clear" w:color="auto" w:fill="8DB3E2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Objektivi specifik </w:t>
            </w:r>
          </w:p>
        </w:tc>
        <w:tc>
          <w:tcPr>
            <w:tcW w:w="3032" w:type="dxa"/>
            <w:gridSpan w:val="4"/>
            <w:shd w:val="clear" w:color="auto" w:fill="8DB3E2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Indikatorët ne nivel objektivi specifik</w:t>
            </w:r>
          </w:p>
        </w:tc>
        <w:tc>
          <w:tcPr>
            <w:tcW w:w="1324" w:type="dxa"/>
            <w:shd w:val="clear" w:color="auto" w:fill="8DB3E2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Baza</w:t>
            </w:r>
          </w:p>
        </w:tc>
        <w:tc>
          <w:tcPr>
            <w:tcW w:w="851" w:type="dxa"/>
            <w:gridSpan w:val="2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2018</w:t>
            </w:r>
          </w:p>
        </w:tc>
        <w:tc>
          <w:tcPr>
            <w:tcW w:w="708" w:type="dxa"/>
            <w:gridSpan w:val="2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2019</w:t>
            </w:r>
          </w:p>
        </w:tc>
        <w:tc>
          <w:tcPr>
            <w:tcW w:w="709" w:type="dxa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2020</w:t>
            </w:r>
          </w:p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</w:tr>
      <w:tr w:rsidR="002205EC" w:rsidRPr="00DB5696" w:rsidTr="00CE1578">
        <w:trPr>
          <w:trHeight w:val="226"/>
        </w:trPr>
        <w:tc>
          <w:tcPr>
            <w:tcW w:w="7763" w:type="dxa"/>
            <w:gridSpan w:val="4"/>
            <w:vMerge w:val="restart"/>
          </w:tcPr>
          <w:p w:rsidR="002205EC" w:rsidRPr="00DB5696" w:rsidRDefault="002205EC" w:rsidP="002205EC">
            <w:pPr>
              <w:pStyle w:val="ColorfulList-Accent1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TimesNewRomanPSMT"/>
                <w:b/>
                <w:sz w:val="22"/>
                <w:szCs w:val="22"/>
                <w:lang w:val="sq-AL" w:eastAsia="en-US"/>
              </w:rPr>
            </w:pPr>
            <w:r w:rsidRPr="00CE1578">
              <w:rPr>
                <w:rFonts w:ascii="Calibri" w:hAnsi="Calibri" w:cs="Arial"/>
                <w:b/>
                <w:bCs/>
                <w:kern w:val="24"/>
                <w:sz w:val="22"/>
                <w:szCs w:val="22"/>
                <w:lang w:val="sq-AL"/>
              </w:rPr>
              <w:t>2.4</w:t>
            </w:r>
            <w:r w:rsidRPr="00DB5696">
              <w:rPr>
                <w:rFonts w:ascii="Calibri" w:hAnsi="Calibri"/>
                <w:b/>
                <w:bCs/>
                <w:kern w:val="24"/>
                <w:sz w:val="22"/>
                <w:szCs w:val="22"/>
                <w:lang w:val="sq-AL"/>
              </w:rPr>
              <w:t>. Ofrimi i shërbimeve për qyteta</w:t>
            </w:r>
            <w:r w:rsidR="00320F59">
              <w:rPr>
                <w:rFonts w:ascii="Calibri" w:hAnsi="Calibri"/>
                <w:b/>
                <w:bCs/>
                <w:kern w:val="24"/>
                <w:sz w:val="22"/>
                <w:szCs w:val="22"/>
                <w:lang w:val="sq-AL"/>
              </w:rPr>
              <w:t>rë përmes pilotimit te pikave të vetme të</w:t>
            </w:r>
            <w:r w:rsidRPr="00DB5696">
              <w:rPr>
                <w:rFonts w:ascii="Calibri" w:hAnsi="Calibri"/>
                <w:b/>
                <w:bCs/>
                <w:kern w:val="24"/>
                <w:sz w:val="22"/>
                <w:szCs w:val="22"/>
                <w:lang w:val="sq-AL"/>
              </w:rPr>
              <w:t xml:space="preserve"> kontaktit.</w:t>
            </w:r>
            <w:r w:rsidRPr="00CE1578">
              <w:rPr>
                <w:rFonts w:ascii="Calibri" w:hAnsi="Calibri" w:cs="Arial"/>
                <w:b/>
                <w:bCs/>
                <w:kern w:val="24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032" w:type="dxa"/>
            <w:gridSpan w:val="4"/>
            <w:shd w:val="clear" w:color="auto" w:fill="auto"/>
          </w:tcPr>
          <w:p w:rsidR="002205EC" w:rsidRPr="00614E39" w:rsidRDefault="00B9485D" w:rsidP="002205EC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>2.4.</w:t>
            </w:r>
            <w:r w:rsidR="00320F59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1. Numri i pilot pikave të vetme të kontaktit  për më shumë se</w:t>
            </w:r>
            <w:r w:rsidR="002205EC" w:rsidRPr="0033073D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 tri institucione publike</w:t>
            </w:r>
            <w:r w:rsidR="002205EC" w:rsidRPr="00614E39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 të ndryshme.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/>
                <w:sz w:val="22"/>
                <w:szCs w:val="22"/>
                <w:lang w:val="sq-AL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05EC" w:rsidRPr="00CE1578" w:rsidRDefault="002205EC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205EC" w:rsidRPr="00CE1578" w:rsidRDefault="002205EC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205EC" w:rsidRPr="00CE1578" w:rsidRDefault="002205EC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2</w:t>
            </w:r>
          </w:p>
        </w:tc>
      </w:tr>
      <w:tr w:rsidR="002205EC" w:rsidRPr="00DB5696" w:rsidTr="00CE1578">
        <w:trPr>
          <w:trHeight w:val="226"/>
        </w:trPr>
        <w:tc>
          <w:tcPr>
            <w:tcW w:w="7763" w:type="dxa"/>
            <w:gridSpan w:val="4"/>
            <w:vMerge/>
          </w:tcPr>
          <w:p w:rsidR="002205EC" w:rsidRPr="00DB5696" w:rsidRDefault="002205EC" w:rsidP="00552F2D">
            <w:pPr>
              <w:pStyle w:val="ColorfulList-Accent1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70" w:hanging="270"/>
              <w:jc w:val="both"/>
              <w:rPr>
                <w:rFonts w:ascii="Calibri" w:hAnsi="Calibri" w:cs="Calibri"/>
                <w:bCs/>
                <w:sz w:val="22"/>
                <w:szCs w:val="22"/>
                <w:lang w:val="sq-AL" w:eastAsia="en-US"/>
              </w:rPr>
            </w:pPr>
          </w:p>
        </w:tc>
        <w:tc>
          <w:tcPr>
            <w:tcW w:w="3032" w:type="dxa"/>
            <w:gridSpan w:val="4"/>
            <w:shd w:val="clear" w:color="auto" w:fill="auto"/>
          </w:tcPr>
          <w:p w:rsidR="002205EC" w:rsidRPr="00DB5696" w:rsidRDefault="002205EC" w:rsidP="002205EC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2.</w:t>
            </w:r>
            <w:r w:rsidR="00B9485D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4.</w:t>
            </w:r>
            <w:r w:rsidRPr="00DB5696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2. Numri i shërbimeve të ofruara nga n</w:t>
            </w:r>
            <w:r w:rsidR="00320F59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j</w:t>
            </w:r>
            <w:r w:rsidRPr="00DB5696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ë pilot pikë e kontaktit.</w:t>
            </w:r>
          </w:p>
        </w:tc>
        <w:tc>
          <w:tcPr>
            <w:tcW w:w="1324" w:type="dxa"/>
            <w:shd w:val="clear" w:color="auto" w:fill="auto"/>
          </w:tcPr>
          <w:p w:rsidR="002205EC" w:rsidRPr="00DB5696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/>
                <w:sz w:val="22"/>
                <w:szCs w:val="22"/>
                <w:lang w:val="sq-AL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05EC" w:rsidRPr="00CE1578" w:rsidRDefault="002205EC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205EC" w:rsidRPr="00CE1578" w:rsidRDefault="002205EC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2205EC" w:rsidRPr="00CE1578" w:rsidRDefault="002205EC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30</w:t>
            </w:r>
          </w:p>
        </w:tc>
      </w:tr>
      <w:tr w:rsidR="002205EC" w:rsidRPr="00DB5696" w:rsidTr="00CE1578">
        <w:trPr>
          <w:trHeight w:val="226"/>
        </w:trPr>
        <w:tc>
          <w:tcPr>
            <w:tcW w:w="7763" w:type="dxa"/>
            <w:gridSpan w:val="4"/>
          </w:tcPr>
          <w:p w:rsidR="002205EC" w:rsidRPr="00DB5696" w:rsidRDefault="002205EC" w:rsidP="002205EC">
            <w:pPr>
              <w:pStyle w:val="ColorfulList-Accent12"/>
              <w:widowControl w:val="0"/>
              <w:autoSpaceDE w:val="0"/>
              <w:autoSpaceDN w:val="0"/>
              <w:adjustRightInd w:val="0"/>
              <w:ind w:left="270"/>
              <w:jc w:val="both"/>
              <w:rPr>
                <w:rFonts w:ascii="Calibri" w:hAnsi="Calibri" w:cs="Calibri"/>
                <w:bCs/>
                <w:sz w:val="22"/>
                <w:szCs w:val="22"/>
                <w:lang w:val="sq-AL" w:eastAsia="en-US"/>
              </w:rPr>
            </w:pPr>
          </w:p>
        </w:tc>
        <w:tc>
          <w:tcPr>
            <w:tcW w:w="3032" w:type="dxa"/>
            <w:gridSpan w:val="4"/>
            <w:shd w:val="clear" w:color="auto" w:fill="auto"/>
          </w:tcPr>
          <w:p w:rsidR="002205EC" w:rsidRPr="00614E39" w:rsidRDefault="00B9485D" w:rsidP="002205EC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2.4.</w:t>
            </w:r>
            <w:r w:rsidR="002205EC" w:rsidRPr="0033073D">
              <w:rPr>
                <w:rFonts w:ascii="Calibri" w:hAnsi="Calibri"/>
                <w:sz w:val="22"/>
                <w:szCs w:val="22"/>
                <w:lang w:val="sq-AL"/>
              </w:rPr>
              <w:t xml:space="preserve">3. </w:t>
            </w:r>
            <w:r w:rsidR="00A40C0C"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Përqindja</w:t>
            </w:r>
            <w:r w:rsidR="002205EC" w:rsidRPr="0033073D">
              <w:rPr>
                <w:rFonts w:ascii="Calibri" w:hAnsi="Calibri"/>
                <w:sz w:val="22"/>
                <w:szCs w:val="22"/>
                <w:lang w:val="sq-AL"/>
              </w:rPr>
              <w:t xml:space="preserve"> e shërbimeve që </w:t>
            </w:r>
            <w:r w:rsidR="00320F59">
              <w:rPr>
                <w:rFonts w:ascii="Calibri" w:hAnsi="Calibri"/>
                <w:sz w:val="22"/>
                <w:szCs w:val="22"/>
                <w:lang w:val="sq-AL"/>
              </w:rPr>
              <w:t>ofrohe</w:t>
            </w:r>
            <w:r w:rsidR="002205EC" w:rsidRPr="0033073D">
              <w:rPr>
                <w:rFonts w:ascii="Calibri" w:hAnsi="Calibri"/>
                <w:sz w:val="22"/>
                <w:szCs w:val="22"/>
                <w:lang w:val="sq-AL"/>
              </w:rPr>
              <w:t>n përmes portalit E-Kosova</w:t>
            </w:r>
            <w:r w:rsidR="00320F59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  <w:r w:rsidR="002205EC" w:rsidRPr="0033073D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/>
                <w:sz w:val="22"/>
                <w:szCs w:val="22"/>
                <w:lang w:val="sq-AL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05EC" w:rsidRPr="00CE1578" w:rsidRDefault="002205EC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/>
                <w:sz w:val="22"/>
                <w:szCs w:val="22"/>
                <w:lang w:val="sq-AL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205EC" w:rsidRPr="00CE1578" w:rsidRDefault="007C5F8F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5%</w:t>
            </w:r>
          </w:p>
        </w:tc>
        <w:tc>
          <w:tcPr>
            <w:tcW w:w="709" w:type="dxa"/>
            <w:shd w:val="clear" w:color="auto" w:fill="auto"/>
          </w:tcPr>
          <w:p w:rsidR="002205EC" w:rsidRPr="00CE1578" w:rsidRDefault="002205EC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/>
                <w:sz w:val="22"/>
                <w:szCs w:val="22"/>
                <w:lang w:val="sq-AL"/>
              </w:rPr>
              <w:t xml:space="preserve">50% </w:t>
            </w:r>
          </w:p>
        </w:tc>
      </w:tr>
      <w:tr w:rsidR="002205EC" w:rsidRPr="00DB5696" w:rsidTr="00CE1578">
        <w:tc>
          <w:tcPr>
            <w:tcW w:w="4644" w:type="dxa"/>
            <w:vMerge w:val="restart"/>
            <w:shd w:val="clear" w:color="auto" w:fill="C6D9F1"/>
          </w:tcPr>
          <w:p w:rsidR="002205EC" w:rsidRPr="00951D7D" w:rsidRDefault="00C547F7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</w:t>
            </w:r>
            <w:r w:rsidR="002205EC"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ktivitetet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Afati  i zbatimit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përgjegjës</w:t>
            </w:r>
          </w:p>
        </w:tc>
        <w:tc>
          <w:tcPr>
            <w:tcW w:w="992" w:type="dxa"/>
            <w:vMerge w:val="restart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mbështetës</w:t>
            </w:r>
          </w:p>
        </w:tc>
        <w:tc>
          <w:tcPr>
            <w:tcW w:w="2222" w:type="dxa"/>
            <w:gridSpan w:val="3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Kostoja për vite </w:t>
            </w:r>
          </w:p>
        </w:tc>
        <w:tc>
          <w:tcPr>
            <w:tcW w:w="810" w:type="dxa"/>
            <w:vMerge w:val="restart"/>
            <w:tcBorders>
              <w:top w:val="nil"/>
            </w:tcBorders>
            <w:shd w:val="clear" w:color="auto" w:fill="C6D9F1"/>
          </w:tcPr>
          <w:p w:rsidR="002205EC" w:rsidRPr="00B5244B" w:rsidRDefault="002205EC" w:rsidP="002205EC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/>
                <w:b/>
                <w:sz w:val="22"/>
                <w:szCs w:val="22"/>
                <w:lang w:val="sq-AL"/>
              </w:rPr>
              <w:t>Kostoja total</w:t>
            </w:r>
          </w:p>
        </w:tc>
        <w:tc>
          <w:tcPr>
            <w:tcW w:w="2175" w:type="dxa"/>
            <w:gridSpan w:val="3"/>
            <w:vMerge w:val="restart"/>
            <w:tcBorders>
              <w:top w:val="nil"/>
            </w:tcBorders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Burimi i financimit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</w:tcBorders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/>
                <w:b/>
                <w:sz w:val="22"/>
                <w:szCs w:val="22"/>
                <w:lang w:val="sq-AL"/>
              </w:rPr>
              <w:t>Produkti</w:t>
            </w:r>
          </w:p>
        </w:tc>
      </w:tr>
      <w:tr w:rsidR="002205EC" w:rsidRPr="00DB5696" w:rsidTr="00CE1578">
        <w:tc>
          <w:tcPr>
            <w:tcW w:w="4644" w:type="dxa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2018</w:t>
            </w:r>
          </w:p>
        </w:tc>
        <w:tc>
          <w:tcPr>
            <w:tcW w:w="772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2019</w:t>
            </w:r>
          </w:p>
        </w:tc>
        <w:tc>
          <w:tcPr>
            <w:tcW w:w="668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2020</w:t>
            </w:r>
          </w:p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2175" w:type="dxa"/>
            <w:gridSpan w:val="3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417" w:type="dxa"/>
            <w:gridSpan w:val="3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</w:tr>
      <w:tr w:rsidR="002205EC" w:rsidRPr="00DB5696" w:rsidTr="00CE1578">
        <w:tc>
          <w:tcPr>
            <w:tcW w:w="4644" w:type="dxa"/>
          </w:tcPr>
          <w:p w:rsidR="002205EC" w:rsidRPr="0033073D" w:rsidRDefault="00E45588" w:rsidP="00E45588">
            <w:pPr>
              <w:pStyle w:val="NormalWeb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1.</w:t>
            </w:r>
            <w:r w:rsidR="00CC1AAA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Hartimi i regjistrit t</w:t>
            </w:r>
            <w:r w:rsidR="003C625E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ë</w:t>
            </w:r>
            <w:r w:rsidR="00CC1AAA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 xml:space="preserve"> sh</w:t>
            </w:r>
            <w:r w:rsidR="003C625E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ë</w:t>
            </w:r>
            <w:r w:rsidR="00CC1AAA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rbimeve q</w:t>
            </w:r>
            <w:r w:rsidR="003C625E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ë</w:t>
            </w:r>
            <w:r w:rsidR="00CC1AAA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 xml:space="preserve"> ofrohen nga institucionet </w:t>
            </w:r>
          </w:p>
        </w:tc>
        <w:tc>
          <w:tcPr>
            <w:tcW w:w="1134" w:type="dxa"/>
          </w:tcPr>
          <w:p w:rsidR="002205EC" w:rsidRPr="00614E39" w:rsidRDefault="00CC1AAA" w:rsidP="002205EC">
            <w:pPr>
              <w:jc w:val="center"/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Q3 2018 </w:t>
            </w:r>
          </w:p>
        </w:tc>
        <w:tc>
          <w:tcPr>
            <w:tcW w:w="993" w:type="dxa"/>
            <w:shd w:val="clear" w:color="auto" w:fill="auto"/>
          </w:tcPr>
          <w:p w:rsidR="002205EC" w:rsidRPr="00B5244B" w:rsidRDefault="00CC1AAA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>MAP/ASHI</w:t>
            </w:r>
          </w:p>
        </w:tc>
        <w:tc>
          <w:tcPr>
            <w:tcW w:w="992" w:type="dxa"/>
            <w:shd w:val="clear" w:color="auto" w:fill="auto"/>
          </w:tcPr>
          <w:p w:rsidR="002205EC" w:rsidRPr="00454CF9" w:rsidRDefault="00454CF9" w:rsidP="002205EC">
            <w:pPr>
              <w:rPr>
                <w:rFonts w:ascii="Calibri" w:hAnsi="Calibri"/>
                <w:color w:val="000000" w:themeColor="text1"/>
                <w:sz w:val="22"/>
                <w:szCs w:val="22"/>
                <w:lang w:val="sq-AL"/>
              </w:rPr>
            </w:pPr>
            <w:r w:rsidRPr="00454CF9">
              <w:rPr>
                <w:rFonts w:ascii="Calibri" w:hAnsi="Calibri"/>
                <w:color w:val="000000" w:themeColor="text1"/>
                <w:sz w:val="22"/>
                <w:szCs w:val="22"/>
                <w:lang w:val="sq-AL"/>
              </w:rPr>
              <w:t>institucionet</w:t>
            </w:r>
            <w:r w:rsidR="00CC1AAA" w:rsidRPr="00454CF9" w:rsidDel="00CC1AAA">
              <w:rPr>
                <w:rFonts w:ascii="Calibri" w:hAnsi="Calibri"/>
                <w:color w:val="000000" w:themeColor="text1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782" w:type="dxa"/>
            <w:shd w:val="clear" w:color="auto" w:fill="auto"/>
          </w:tcPr>
          <w:p w:rsidR="002205EC" w:rsidRPr="00B5244B" w:rsidRDefault="00E45588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CC1AAA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E93AB5" w:rsidRDefault="00CC1AAA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E93AB5" w:rsidRDefault="00CC1AAA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2175" w:type="dxa"/>
            <w:gridSpan w:val="3"/>
            <w:shd w:val="clear" w:color="auto" w:fill="auto"/>
          </w:tcPr>
          <w:p w:rsidR="002205EC" w:rsidRPr="00E93AB5" w:rsidRDefault="00E45588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Pa kosto</w:t>
            </w:r>
          </w:p>
        </w:tc>
        <w:tc>
          <w:tcPr>
            <w:tcW w:w="1417" w:type="dxa"/>
            <w:gridSpan w:val="3"/>
          </w:tcPr>
          <w:p w:rsidR="002205EC" w:rsidRPr="0033073D" w:rsidRDefault="00CC1AAA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 xml:space="preserve">Regjistri i sherbimeve </w:t>
            </w:r>
          </w:p>
        </w:tc>
      </w:tr>
      <w:tr w:rsidR="002205EC" w:rsidRPr="00571258" w:rsidTr="00CE1578">
        <w:tc>
          <w:tcPr>
            <w:tcW w:w="4644" w:type="dxa"/>
          </w:tcPr>
          <w:p w:rsidR="002205EC" w:rsidRPr="0033073D" w:rsidRDefault="00E45588" w:rsidP="00E45588">
            <w:pPr>
              <w:pStyle w:val="NormalWeb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3.</w:t>
            </w:r>
            <w:r w:rsidR="002205EC" w:rsidRPr="00CE1578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 xml:space="preserve">Hartimi i koncept-it për </w:t>
            </w:r>
            <w:r w:rsidR="00320F59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pilot pikat të</w:t>
            </w:r>
            <w:r w:rsidR="002205EC"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 vetme të kontaktit. </w:t>
            </w:r>
          </w:p>
        </w:tc>
        <w:tc>
          <w:tcPr>
            <w:tcW w:w="1134" w:type="dxa"/>
          </w:tcPr>
          <w:p w:rsidR="002205EC" w:rsidRPr="00496183" w:rsidRDefault="002205EC" w:rsidP="002205EC">
            <w:pPr>
              <w:jc w:val="center"/>
              <w:rPr>
                <w:rFonts w:ascii="Calibri" w:hAnsi="Calibri"/>
                <w:kern w:val="24"/>
                <w:sz w:val="22"/>
                <w:lang w:val="sq-AL"/>
              </w:rPr>
            </w:pPr>
            <w:r w:rsidRPr="00614E39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Q4 2018  </w:t>
            </w:r>
          </w:p>
        </w:tc>
        <w:tc>
          <w:tcPr>
            <w:tcW w:w="993" w:type="dxa"/>
            <w:shd w:val="clear" w:color="auto" w:fill="auto"/>
          </w:tcPr>
          <w:p w:rsidR="002205EC" w:rsidRPr="00496183" w:rsidRDefault="002205EC" w:rsidP="002205EC">
            <w:pPr>
              <w:rPr>
                <w:rFonts w:ascii="Calibri" w:hAnsi="Calibri"/>
                <w:kern w:val="24"/>
                <w:sz w:val="22"/>
                <w:lang w:val="sq-AL"/>
              </w:rPr>
            </w:pPr>
            <w:r w:rsidRPr="00B5244B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MAP</w:t>
            </w:r>
          </w:p>
        </w:tc>
        <w:tc>
          <w:tcPr>
            <w:tcW w:w="992" w:type="dxa"/>
            <w:shd w:val="clear" w:color="auto" w:fill="auto"/>
          </w:tcPr>
          <w:p w:rsidR="002205EC" w:rsidRPr="00454CF9" w:rsidRDefault="00454CF9" w:rsidP="002205EC">
            <w:pPr>
              <w:rPr>
                <w:rFonts w:ascii="Calibri" w:hAnsi="Calibri"/>
                <w:color w:val="000000" w:themeColor="text1"/>
                <w:sz w:val="22"/>
                <w:szCs w:val="22"/>
                <w:lang w:val="sq-AL"/>
              </w:rPr>
            </w:pPr>
            <w:r w:rsidRPr="00454CF9">
              <w:rPr>
                <w:rFonts w:ascii="Calibri" w:hAnsi="Calibri"/>
                <w:color w:val="000000" w:themeColor="text1"/>
                <w:sz w:val="22"/>
                <w:szCs w:val="22"/>
                <w:lang w:val="sq-AL"/>
              </w:rPr>
              <w:t>institucionet</w:t>
            </w:r>
          </w:p>
        </w:tc>
        <w:tc>
          <w:tcPr>
            <w:tcW w:w="782" w:type="dxa"/>
            <w:shd w:val="clear" w:color="auto" w:fill="auto"/>
          </w:tcPr>
          <w:p w:rsidR="002205EC" w:rsidRPr="00B5244B" w:rsidRDefault="00E93AB5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31,750€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E93AB5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E93AB5" w:rsidRDefault="00E93AB5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E93AB5" w:rsidRDefault="00E93AB5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31,750€</w:t>
            </w:r>
          </w:p>
        </w:tc>
        <w:tc>
          <w:tcPr>
            <w:tcW w:w="2175" w:type="dxa"/>
            <w:gridSpan w:val="3"/>
            <w:shd w:val="clear" w:color="auto" w:fill="auto"/>
          </w:tcPr>
          <w:p w:rsidR="002205EC" w:rsidRPr="00E93AB5" w:rsidRDefault="00E93AB5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Projekti BE-IPA 2 n</w:t>
            </w:r>
            <w:r w:rsidR="003C625E">
              <w:rPr>
                <w:rFonts w:ascii="Calibri" w:hAnsi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 MAP</w:t>
            </w:r>
          </w:p>
        </w:tc>
        <w:tc>
          <w:tcPr>
            <w:tcW w:w="1417" w:type="dxa"/>
            <w:gridSpan w:val="3"/>
          </w:tcPr>
          <w:p w:rsidR="002205EC" w:rsidRPr="00496183" w:rsidRDefault="002205EC" w:rsidP="002205EC">
            <w:pPr>
              <w:rPr>
                <w:rFonts w:ascii="Calibri" w:hAnsi="Calibri"/>
                <w:kern w:val="24"/>
                <w:sz w:val="22"/>
                <w:lang w:val="sq-AL"/>
              </w:rPr>
            </w:pPr>
            <w:r w:rsidRPr="00CE1578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 xml:space="preserve">Koncepti për  </w:t>
            </w:r>
            <w:r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pilot </w:t>
            </w:r>
            <w:r w:rsidRPr="00F03536">
              <w:rPr>
                <w:rFonts w:ascii="Calibri" w:hAnsi="Calibri"/>
                <w:color w:val="000000" w:themeColor="text1"/>
                <w:kern w:val="24"/>
                <w:sz w:val="22"/>
                <w:szCs w:val="22"/>
                <w:lang w:val="sq-AL"/>
              </w:rPr>
              <w:t xml:space="preserve">pikat </w:t>
            </w:r>
            <w:r w:rsidR="00F03536" w:rsidRPr="00F03536">
              <w:rPr>
                <w:rFonts w:ascii="Calibri" w:hAnsi="Calibri"/>
                <w:color w:val="000000" w:themeColor="text1"/>
                <w:kern w:val="24"/>
                <w:sz w:val="22"/>
                <w:szCs w:val="22"/>
                <w:lang w:val="sq-AL"/>
              </w:rPr>
              <w:t>të</w:t>
            </w:r>
            <w:r w:rsidRPr="00F03536">
              <w:rPr>
                <w:rFonts w:ascii="Calibri" w:hAnsi="Calibri"/>
                <w:color w:val="000000" w:themeColor="text1"/>
                <w:kern w:val="24"/>
                <w:sz w:val="22"/>
                <w:szCs w:val="22"/>
                <w:lang w:val="sq-AL"/>
              </w:rPr>
              <w:t xml:space="preserve"> vetme të </w:t>
            </w:r>
            <w:r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kontaktit</w:t>
            </w:r>
          </w:p>
        </w:tc>
      </w:tr>
      <w:tr w:rsidR="002205EC" w:rsidRPr="00DB5696" w:rsidTr="000A44D7">
        <w:trPr>
          <w:trHeight w:val="821"/>
        </w:trPr>
        <w:tc>
          <w:tcPr>
            <w:tcW w:w="4644" w:type="dxa"/>
          </w:tcPr>
          <w:p w:rsidR="002205EC" w:rsidRPr="0033073D" w:rsidRDefault="00E45588" w:rsidP="00E45588">
            <w:pPr>
              <w:pStyle w:val="NormalWeb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>3.</w:t>
            </w:r>
            <w:r w:rsidR="00320F59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Themelimi i dy pilot pikave të vetme të kontaktit  për më shumë se</w:t>
            </w:r>
            <w:r w:rsidR="002205EC"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 tri shërbime publike të ndryshme. </w:t>
            </w:r>
          </w:p>
        </w:tc>
        <w:tc>
          <w:tcPr>
            <w:tcW w:w="1134" w:type="dxa"/>
          </w:tcPr>
          <w:p w:rsidR="002205EC" w:rsidRPr="00614E39" w:rsidRDefault="002205EC" w:rsidP="002205EC">
            <w:pPr>
              <w:jc w:val="center"/>
              <w:rPr>
                <w:rFonts w:ascii="Calibri" w:hAnsi="Calibri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Q4 2019</w:t>
            </w:r>
          </w:p>
        </w:tc>
        <w:tc>
          <w:tcPr>
            <w:tcW w:w="993" w:type="dxa"/>
            <w:shd w:val="clear" w:color="auto" w:fill="auto"/>
          </w:tcPr>
          <w:p w:rsidR="002205EC" w:rsidRPr="00B5244B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MAP</w:t>
            </w:r>
          </w:p>
        </w:tc>
        <w:tc>
          <w:tcPr>
            <w:tcW w:w="992" w:type="dxa"/>
            <w:shd w:val="clear" w:color="auto" w:fill="auto"/>
          </w:tcPr>
          <w:p w:rsidR="002205EC" w:rsidRPr="00B5244B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F03536">
              <w:rPr>
                <w:rFonts w:ascii="Calibri" w:hAnsi="Calibri"/>
                <w:color w:val="000000" w:themeColor="text1"/>
                <w:sz w:val="22"/>
                <w:szCs w:val="22"/>
                <w:lang w:val="sq-AL"/>
              </w:rPr>
              <w:t>Inst</w:t>
            </w:r>
            <w:r w:rsidR="00454CF9" w:rsidRPr="00F03536">
              <w:rPr>
                <w:rFonts w:ascii="Calibri" w:hAnsi="Calibri"/>
                <w:color w:val="000000" w:themeColor="text1"/>
                <w:sz w:val="22"/>
                <w:szCs w:val="22"/>
                <w:lang w:val="sq-AL"/>
              </w:rPr>
              <w:t>itucinet</w:t>
            </w:r>
            <w:r w:rsidRPr="00F03536">
              <w:rPr>
                <w:rFonts w:ascii="Calibri" w:hAnsi="Calibri"/>
                <w:color w:val="000000" w:themeColor="text1"/>
                <w:sz w:val="22"/>
                <w:szCs w:val="22"/>
                <w:lang w:val="sq-AL"/>
              </w:rPr>
              <w:t>, tjera</w:t>
            </w:r>
          </w:p>
        </w:tc>
        <w:tc>
          <w:tcPr>
            <w:tcW w:w="782" w:type="dxa"/>
            <w:shd w:val="clear" w:color="auto" w:fill="auto"/>
          </w:tcPr>
          <w:p w:rsidR="002205EC" w:rsidRPr="00B5244B" w:rsidRDefault="009142C9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  <w:p w:rsidR="002205EC" w:rsidRPr="00B5244B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772" w:type="dxa"/>
            <w:shd w:val="clear" w:color="auto" w:fill="auto"/>
          </w:tcPr>
          <w:p w:rsidR="002205EC" w:rsidRPr="009142C9" w:rsidRDefault="009142C9" w:rsidP="00E45588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9142C9">
              <w:rPr>
                <w:rFonts w:ascii="Calibri" w:hAnsi="Calibri"/>
                <w:sz w:val="22"/>
                <w:szCs w:val="22"/>
                <w:lang w:val="sq-AL"/>
              </w:rPr>
              <w:t>1,</w:t>
            </w:r>
            <w:r w:rsidR="00E45588">
              <w:rPr>
                <w:rFonts w:ascii="Calibri" w:hAnsi="Calibri"/>
                <w:sz w:val="22"/>
                <w:szCs w:val="22"/>
                <w:lang w:val="sq-AL"/>
              </w:rPr>
              <w:t>00</w:t>
            </w:r>
            <w:r w:rsidRPr="009142C9">
              <w:rPr>
                <w:rFonts w:ascii="Calibri" w:hAnsi="Calibri"/>
                <w:sz w:val="22"/>
                <w:szCs w:val="22"/>
                <w:lang w:val="sq-AL"/>
              </w:rPr>
              <w:t>0,000</w:t>
            </w:r>
            <w:r w:rsidR="00E45588">
              <w:rPr>
                <w:rFonts w:ascii="Calibri" w:hAnsi="Calibri"/>
                <w:sz w:val="22"/>
                <w:szCs w:val="22"/>
                <w:lang w:val="sq-AL"/>
              </w:rPr>
              <w:t>€</w:t>
            </w:r>
          </w:p>
        </w:tc>
        <w:tc>
          <w:tcPr>
            <w:tcW w:w="668" w:type="dxa"/>
            <w:shd w:val="clear" w:color="auto" w:fill="auto"/>
          </w:tcPr>
          <w:p w:rsidR="002205EC" w:rsidRPr="009142C9" w:rsidRDefault="009142C9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9142C9" w:rsidRDefault="00D651C6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1,000,000€</w:t>
            </w:r>
          </w:p>
        </w:tc>
        <w:tc>
          <w:tcPr>
            <w:tcW w:w="2175" w:type="dxa"/>
            <w:gridSpan w:val="3"/>
            <w:shd w:val="clear" w:color="auto" w:fill="auto"/>
          </w:tcPr>
          <w:p w:rsidR="002205EC" w:rsidRPr="009142C9" w:rsidRDefault="00320F59" w:rsidP="00E45588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Boshllëk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205EC" w:rsidRPr="00850AD0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850AD0">
              <w:rPr>
                <w:rFonts w:ascii="Calibri" w:hAnsi="Calibri"/>
                <w:sz w:val="22"/>
                <w:szCs w:val="22"/>
                <w:lang w:val="sq-AL"/>
              </w:rPr>
              <w:t>Dy pilot pika të vetme të kontaktit</w:t>
            </w:r>
            <w:r w:rsidR="00320F59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</w:p>
        </w:tc>
      </w:tr>
      <w:tr w:rsidR="00E45588" w:rsidRPr="00571258" w:rsidTr="00CE1578">
        <w:tc>
          <w:tcPr>
            <w:tcW w:w="4644" w:type="dxa"/>
          </w:tcPr>
          <w:p w:rsidR="002205EC" w:rsidRPr="00E45588" w:rsidRDefault="00AF7740" w:rsidP="00CE1578">
            <w:pPr>
              <w:pStyle w:val="NormalWeb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 w:rsidRPr="00E4558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4</w:t>
            </w:r>
            <w:r w:rsidR="00E45588" w:rsidRPr="00E45588">
              <w:t xml:space="preserve"> </w:t>
            </w:r>
            <w:r w:rsidR="00E45588" w:rsidRPr="00E4558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Zhvillimi dhe funksionalizimi i Portalit e-Kosova për të ofruar shërbime online për qytetarët (Pika e Vetme e Kontaktit)</w:t>
            </w:r>
          </w:p>
        </w:tc>
        <w:tc>
          <w:tcPr>
            <w:tcW w:w="1134" w:type="dxa"/>
          </w:tcPr>
          <w:p w:rsidR="002205EC" w:rsidRPr="00E45588" w:rsidRDefault="002205EC" w:rsidP="009D3A9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E4558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Q4 201</w:t>
            </w:r>
            <w:r w:rsidR="00EE23DE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8 </w:t>
            </w:r>
            <w:r w:rsidR="009D3A9B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-</w:t>
            </w:r>
            <w:r w:rsidR="00EE23DE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Q4 2020</w:t>
            </w:r>
            <w:r w:rsidRPr="00E4558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, </w:t>
            </w:r>
          </w:p>
        </w:tc>
        <w:tc>
          <w:tcPr>
            <w:tcW w:w="993" w:type="dxa"/>
            <w:shd w:val="clear" w:color="auto" w:fill="auto"/>
          </w:tcPr>
          <w:p w:rsidR="002205EC" w:rsidRPr="00E45588" w:rsidRDefault="009142C9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E4558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ASHI</w:t>
            </w:r>
          </w:p>
        </w:tc>
        <w:tc>
          <w:tcPr>
            <w:tcW w:w="992" w:type="dxa"/>
            <w:shd w:val="clear" w:color="auto" w:fill="auto"/>
          </w:tcPr>
          <w:p w:rsidR="002205EC" w:rsidRPr="00E45588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E45588">
              <w:rPr>
                <w:rFonts w:ascii="Calibri" w:hAnsi="Calibri"/>
                <w:sz w:val="22"/>
                <w:szCs w:val="22"/>
                <w:lang w:val="sq-AL"/>
              </w:rPr>
              <w:t>MAP</w:t>
            </w:r>
          </w:p>
        </w:tc>
        <w:tc>
          <w:tcPr>
            <w:tcW w:w="782" w:type="dxa"/>
            <w:shd w:val="clear" w:color="auto" w:fill="auto"/>
          </w:tcPr>
          <w:p w:rsidR="002205EC" w:rsidRPr="00E45588" w:rsidRDefault="00EE23DE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100,000</w:t>
            </w:r>
            <w:r w:rsidRPr="00EE23DE">
              <w:rPr>
                <w:rFonts w:ascii="Calibri" w:hAnsi="Calibri" w:cs="TimesNewRomanPSMT"/>
                <w:sz w:val="22"/>
                <w:szCs w:val="22"/>
                <w:lang w:val="sq-AL"/>
              </w:rPr>
              <w:t>€</w:t>
            </w: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772" w:type="dxa"/>
            <w:shd w:val="clear" w:color="auto" w:fill="auto"/>
          </w:tcPr>
          <w:p w:rsidR="002205EC" w:rsidRPr="00E45588" w:rsidRDefault="00EE23DE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2</w:t>
            </w:r>
            <w:r w:rsidR="00E45588" w:rsidRPr="00E45588">
              <w:rPr>
                <w:rFonts w:ascii="Calibri" w:hAnsi="Calibri" w:cs="TimesNewRomanPSMT"/>
                <w:sz w:val="22"/>
                <w:szCs w:val="22"/>
                <w:lang w:val="sq-AL"/>
              </w:rPr>
              <w:t>00,000€</w:t>
            </w:r>
          </w:p>
        </w:tc>
        <w:tc>
          <w:tcPr>
            <w:tcW w:w="668" w:type="dxa"/>
            <w:shd w:val="clear" w:color="auto" w:fill="auto"/>
          </w:tcPr>
          <w:p w:rsidR="002205EC" w:rsidRPr="00E45588" w:rsidRDefault="00EE23DE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EE23DE">
              <w:rPr>
                <w:rFonts w:ascii="Calibri" w:hAnsi="Calibri" w:cs="TimesNewRomanPSMT"/>
                <w:sz w:val="22"/>
                <w:szCs w:val="22"/>
                <w:lang w:val="sq-AL"/>
              </w:rPr>
              <w:t>200,000€</w:t>
            </w:r>
          </w:p>
        </w:tc>
        <w:tc>
          <w:tcPr>
            <w:tcW w:w="810" w:type="dxa"/>
            <w:shd w:val="clear" w:color="auto" w:fill="auto"/>
          </w:tcPr>
          <w:p w:rsidR="002205EC" w:rsidRPr="00E45588" w:rsidRDefault="00E45588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E45588">
              <w:rPr>
                <w:rFonts w:ascii="Calibri" w:hAnsi="Calibri"/>
                <w:sz w:val="22"/>
                <w:szCs w:val="22"/>
                <w:lang w:val="sq-AL"/>
              </w:rPr>
              <w:t>500,00€</w:t>
            </w:r>
          </w:p>
        </w:tc>
        <w:tc>
          <w:tcPr>
            <w:tcW w:w="2175" w:type="dxa"/>
            <w:gridSpan w:val="3"/>
            <w:shd w:val="clear" w:color="auto" w:fill="auto"/>
          </w:tcPr>
          <w:p w:rsidR="002205EC" w:rsidRPr="00E45588" w:rsidRDefault="00E45588" w:rsidP="00E455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E45588">
              <w:rPr>
                <w:rFonts w:ascii="Calibri" w:hAnsi="Calibri"/>
                <w:sz w:val="22"/>
                <w:szCs w:val="22"/>
                <w:lang w:val="sq-AL"/>
              </w:rPr>
              <w:t>Buxheti i ASHI (e-qeverisja)</w:t>
            </w:r>
          </w:p>
        </w:tc>
        <w:tc>
          <w:tcPr>
            <w:tcW w:w="1417" w:type="dxa"/>
            <w:gridSpan w:val="3"/>
          </w:tcPr>
          <w:p w:rsidR="002205EC" w:rsidRPr="00E45588" w:rsidRDefault="00E45588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t>Portali e-Kosova fun</w:t>
            </w:r>
            <w:r w:rsidRPr="00850AD0"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t>ksional p</w:t>
            </w:r>
            <w:r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t>ë</w:t>
            </w:r>
            <w:r w:rsidRPr="00850AD0"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t>r ofrimin e sherbimeve</w:t>
            </w:r>
          </w:p>
        </w:tc>
      </w:tr>
      <w:tr w:rsidR="002205EC" w:rsidRPr="00DB5696" w:rsidTr="00CE1578">
        <w:tc>
          <w:tcPr>
            <w:tcW w:w="4644" w:type="dxa"/>
          </w:tcPr>
          <w:p w:rsidR="002205EC" w:rsidRPr="00DB5696" w:rsidRDefault="00AF7740" w:rsidP="00320F59">
            <w:pPr>
              <w:pStyle w:val="NormalWeb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lastRenderedPageBreak/>
              <w:t>5</w:t>
            </w:r>
            <w:r w:rsidR="00320F59"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t>.</w:t>
            </w:r>
            <w:r w:rsidR="00E45588" w:rsidRPr="00EE23DE">
              <w:rPr>
                <w:lang w:val="de-DE"/>
              </w:rPr>
              <w:t xml:space="preserve"> </w:t>
            </w:r>
            <w:r w:rsidR="00E45588" w:rsidRPr="00E45588"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t>Krijimi i infrastrukturës për nënshkrimin elektronik</w:t>
            </w:r>
          </w:p>
        </w:tc>
        <w:tc>
          <w:tcPr>
            <w:tcW w:w="1134" w:type="dxa"/>
          </w:tcPr>
          <w:p w:rsidR="002205EC" w:rsidRPr="008C761C" w:rsidRDefault="00F21C08" w:rsidP="002205EC">
            <w:pPr>
              <w:jc w:val="center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 w:rsidRPr="008C761C"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t>Q4 2018</w:t>
            </w:r>
            <w:r w:rsidR="002205EC" w:rsidRPr="008C761C"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2205EC" w:rsidRPr="008C761C" w:rsidDel="00D9100D" w:rsidRDefault="002205EC" w:rsidP="002205EC">
            <w:pPr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 w:rsidRPr="008C761C">
              <w:rPr>
                <w:rFonts w:ascii="Calibri" w:hAnsi="Calibri"/>
                <w:sz w:val="22"/>
                <w:szCs w:val="22"/>
                <w:lang w:val="sq-AL"/>
              </w:rPr>
              <w:t>ASHI</w:t>
            </w:r>
          </w:p>
        </w:tc>
        <w:tc>
          <w:tcPr>
            <w:tcW w:w="992" w:type="dxa"/>
            <w:shd w:val="clear" w:color="auto" w:fill="auto"/>
          </w:tcPr>
          <w:p w:rsidR="002205EC" w:rsidRPr="00B5244B" w:rsidDel="00FE2A00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2205EC" w:rsidRPr="00B5244B" w:rsidRDefault="00E45588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9142C9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9142C9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B5244B" w:rsidRDefault="00E45588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2175" w:type="dxa"/>
            <w:gridSpan w:val="3"/>
            <w:shd w:val="clear" w:color="auto" w:fill="auto"/>
          </w:tcPr>
          <w:p w:rsidR="002205EC" w:rsidRPr="009142C9" w:rsidRDefault="00E45588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Pa kosto</w:t>
            </w:r>
          </w:p>
        </w:tc>
        <w:tc>
          <w:tcPr>
            <w:tcW w:w="1417" w:type="dxa"/>
            <w:gridSpan w:val="3"/>
          </w:tcPr>
          <w:p w:rsidR="002205EC" w:rsidRPr="000239D0" w:rsidRDefault="00F03536" w:rsidP="00320F59">
            <w:pPr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 w:rsidRPr="00F03536">
              <w:rPr>
                <w:rFonts w:ascii="Calibri" w:hAnsi="Calibri"/>
                <w:color w:val="000000" w:themeColor="text1"/>
                <w:sz w:val="22"/>
                <w:szCs w:val="22"/>
                <w:lang w:val="sq-AL"/>
              </w:rPr>
              <w:t>Në</w:t>
            </w:r>
            <w:r w:rsidR="00E45588" w:rsidRPr="00F03536">
              <w:rPr>
                <w:rFonts w:ascii="Calibri" w:hAnsi="Calibri"/>
                <w:color w:val="000000" w:themeColor="text1"/>
                <w:sz w:val="22"/>
                <w:szCs w:val="22"/>
                <w:lang w:val="sq-AL"/>
              </w:rPr>
              <w:t>nshkrimi elektronik</w:t>
            </w:r>
          </w:p>
        </w:tc>
      </w:tr>
      <w:tr w:rsidR="002205EC" w:rsidRPr="00DB5696" w:rsidTr="00CE1578">
        <w:trPr>
          <w:trHeight w:val="387"/>
        </w:trPr>
        <w:tc>
          <w:tcPr>
            <w:tcW w:w="7763" w:type="dxa"/>
            <w:gridSpan w:val="4"/>
            <w:shd w:val="clear" w:color="auto" w:fill="8DB3E2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Objektivi specifik </w:t>
            </w:r>
          </w:p>
        </w:tc>
        <w:tc>
          <w:tcPr>
            <w:tcW w:w="3032" w:type="dxa"/>
            <w:gridSpan w:val="4"/>
            <w:shd w:val="clear" w:color="auto" w:fill="8DB3E2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Indikatorët ne nivel objektivi specifik</w:t>
            </w:r>
          </w:p>
        </w:tc>
        <w:tc>
          <w:tcPr>
            <w:tcW w:w="1324" w:type="dxa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Baza</w:t>
            </w:r>
            <w:r w:rsidRPr="00614E39" w:rsidDel="0030336E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2018</w:t>
            </w:r>
          </w:p>
        </w:tc>
        <w:tc>
          <w:tcPr>
            <w:tcW w:w="708" w:type="dxa"/>
            <w:gridSpan w:val="2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2019</w:t>
            </w:r>
          </w:p>
        </w:tc>
        <w:tc>
          <w:tcPr>
            <w:tcW w:w="709" w:type="dxa"/>
            <w:shd w:val="clear" w:color="auto" w:fill="8DB3E2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sz w:val="22"/>
                <w:szCs w:val="22"/>
                <w:lang w:val="sq-AL"/>
              </w:rPr>
              <w:t>2020</w:t>
            </w:r>
          </w:p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</w:tr>
      <w:tr w:rsidR="002205EC" w:rsidRPr="00DB5696" w:rsidTr="00CE1578">
        <w:trPr>
          <w:trHeight w:val="226"/>
        </w:trPr>
        <w:tc>
          <w:tcPr>
            <w:tcW w:w="7763" w:type="dxa"/>
            <w:gridSpan w:val="4"/>
            <w:vMerge w:val="restart"/>
          </w:tcPr>
          <w:p w:rsidR="002205EC" w:rsidRPr="0033073D" w:rsidRDefault="002205EC" w:rsidP="002205EC">
            <w:pPr>
              <w:pStyle w:val="ColorfulList-Accent1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TimesNewRomanPSMT"/>
                <w:b/>
                <w:sz w:val="22"/>
                <w:szCs w:val="22"/>
                <w:lang w:val="sq-AL" w:eastAsia="en-US"/>
              </w:rPr>
            </w:pPr>
            <w:r w:rsidRPr="00DB5696">
              <w:rPr>
                <w:rFonts w:ascii="Calibri" w:hAnsi="Calibri"/>
                <w:b/>
                <w:bCs/>
                <w:kern w:val="24"/>
                <w:sz w:val="22"/>
                <w:szCs w:val="22"/>
                <w:lang w:val="sq-AL"/>
              </w:rPr>
              <w:t>2.5. Përcaktimi i mekanizmave dhe instrumenteve për matjen e opinionit publik për kualitetin dhe qasshmërinë e shërbimeve publike (përveq e-kutisë).</w:t>
            </w:r>
          </w:p>
        </w:tc>
        <w:tc>
          <w:tcPr>
            <w:tcW w:w="3032" w:type="dxa"/>
            <w:gridSpan w:val="4"/>
            <w:shd w:val="clear" w:color="auto" w:fill="auto"/>
          </w:tcPr>
          <w:p w:rsidR="002205EC" w:rsidRPr="00B5244B" w:rsidRDefault="00CC1AAA" w:rsidP="002205EC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>2.5.</w:t>
            </w:r>
            <w:r w:rsidR="002205EC" w:rsidRPr="00614E39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1. </w:t>
            </w:r>
            <w:r w:rsidR="00D436F5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Numri i shërbimeve që  ju bëhet </w:t>
            </w:r>
            <w:r w:rsidR="002205EC" w:rsidRPr="00614E39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vlerësimi i kënaqshmërisë së qytetarve (me përjashtim t</w:t>
            </w:r>
            <w:r w:rsidR="00F03536" w:rsidRPr="00F03536">
              <w:rPr>
                <w:rFonts w:ascii="Calibri" w:hAnsi="Calibri"/>
                <w:color w:val="000000" w:themeColor="text1"/>
                <w:kern w:val="24"/>
                <w:sz w:val="22"/>
                <w:szCs w:val="22"/>
                <w:lang w:val="sq-AL"/>
              </w:rPr>
              <w:t>ë</w:t>
            </w:r>
            <w:r w:rsidR="002205EC" w:rsidRPr="00F03536">
              <w:rPr>
                <w:rFonts w:ascii="Calibri" w:hAnsi="Calibri"/>
                <w:color w:val="000000" w:themeColor="text1"/>
                <w:kern w:val="24"/>
                <w:sz w:val="22"/>
                <w:szCs w:val="22"/>
                <w:lang w:val="sq-AL"/>
              </w:rPr>
              <w:t xml:space="preserve"> </w:t>
            </w:r>
            <w:r w:rsidR="002205EC" w:rsidRPr="00614E39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E-kut</w:t>
            </w:r>
            <w:r w:rsidR="002205EC" w:rsidRPr="00B5244B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isë) </w:t>
            </w:r>
            <w:r w:rsidR="0014472D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.</w:t>
            </w:r>
            <w:r w:rsidR="002205EC" w:rsidRPr="00B5244B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324" w:type="dxa"/>
            <w:shd w:val="clear" w:color="auto" w:fill="auto"/>
          </w:tcPr>
          <w:p w:rsidR="002205EC" w:rsidRPr="00B5244B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/>
                <w:sz w:val="22"/>
                <w:szCs w:val="22"/>
                <w:lang w:val="sq-AL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05EC" w:rsidRPr="00CE1578" w:rsidRDefault="002205EC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15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205EC" w:rsidRPr="00CE1578" w:rsidRDefault="002205EC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2205EC" w:rsidRPr="00CE1578" w:rsidRDefault="002205EC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35</w:t>
            </w:r>
          </w:p>
        </w:tc>
      </w:tr>
      <w:tr w:rsidR="002205EC" w:rsidRPr="00DB5696" w:rsidTr="00CE1578">
        <w:trPr>
          <w:trHeight w:val="226"/>
        </w:trPr>
        <w:tc>
          <w:tcPr>
            <w:tcW w:w="7763" w:type="dxa"/>
            <w:gridSpan w:val="4"/>
            <w:vMerge/>
          </w:tcPr>
          <w:p w:rsidR="002205EC" w:rsidRPr="00DB5696" w:rsidRDefault="002205EC" w:rsidP="00552F2D">
            <w:pPr>
              <w:pStyle w:val="ColorfulList-Accent12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70" w:hanging="270"/>
              <w:jc w:val="both"/>
              <w:rPr>
                <w:rFonts w:ascii="Calibri" w:hAnsi="Calibri" w:cs="Calibri"/>
                <w:bCs/>
                <w:sz w:val="22"/>
                <w:szCs w:val="22"/>
                <w:lang w:val="sq-AL" w:eastAsia="en-US"/>
              </w:rPr>
            </w:pPr>
          </w:p>
        </w:tc>
        <w:tc>
          <w:tcPr>
            <w:tcW w:w="3032" w:type="dxa"/>
            <w:gridSpan w:val="4"/>
            <w:shd w:val="clear" w:color="auto" w:fill="auto"/>
          </w:tcPr>
          <w:p w:rsidR="002205EC" w:rsidRPr="00DB5696" w:rsidRDefault="00CC1AAA" w:rsidP="002205EC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>2.6.</w:t>
            </w:r>
            <w:r w:rsidR="002205EC"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2.</w:t>
            </w:r>
            <w:r w:rsidR="00C547F7"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 </w:t>
            </w:r>
            <w:r w:rsidR="002205EC"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Numri i instrumenteve t</w:t>
            </w:r>
            <w:r w:rsidR="004F56E4"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ë</w:t>
            </w:r>
            <w:r w:rsidR="002205EC"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 ndryshme t</w:t>
            </w:r>
            <w:r w:rsidR="004F56E4"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ë</w:t>
            </w:r>
            <w:r w:rsidR="002205EC"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 p</w:t>
            </w:r>
            <w:r w:rsidR="004F56E4"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ë</w:t>
            </w:r>
            <w:r w:rsidR="0014472D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rdorura për vlerësimin e kënaq</w:t>
            </w:r>
            <w:r w:rsidR="002205EC"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shmerisë së qytareve me shërbimet e ofruara nga institucionet (me perjashtim te E-kutisë)</w:t>
            </w:r>
            <w:r w:rsidR="0014472D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.</w:t>
            </w:r>
            <w:r w:rsidR="002205EC"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1324" w:type="dxa"/>
            <w:shd w:val="clear" w:color="auto" w:fill="auto"/>
          </w:tcPr>
          <w:p w:rsidR="002205EC" w:rsidRPr="00DB5696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205EC" w:rsidRPr="00CE1578" w:rsidRDefault="00CC1AAA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205EC" w:rsidRPr="00CE1578" w:rsidRDefault="002205EC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205EC" w:rsidRPr="00CE1578" w:rsidRDefault="002205EC" w:rsidP="002205EC">
            <w:pPr>
              <w:pStyle w:val="NormalWeb"/>
              <w:spacing w:before="0" w:beforeAutospacing="0" w:after="0" w:afterAutospacing="0"/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eastAsia="Times New Roman" w:hAnsi="Calibri" w:cs="Arial"/>
                <w:kern w:val="24"/>
                <w:sz w:val="22"/>
                <w:szCs w:val="22"/>
                <w:lang w:val="sq-AL"/>
              </w:rPr>
              <w:t>4</w:t>
            </w:r>
          </w:p>
        </w:tc>
      </w:tr>
      <w:tr w:rsidR="002205EC" w:rsidRPr="00DB5696" w:rsidTr="00CE1578">
        <w:tc>
          <w:tcPr>
            <w:tcW w:w="4644" w:type="dxa"/>
            <w:vMerge w:val="restart"/>
            <w:shd w:val="clear" w:color="auto" w:fill="C6D9F1"/>
          </w:tcPr>
          <w:p w:rsidR="002205EC" w:rsidRPr="00951D7D" w:rsidRDefault="00415490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</w:t>
            </w:r>
            <w:r w:rsidR="002205EC"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ktivitetet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2205EC" w:rsidRPr="0033073D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Afati  i zbatimit</w:t>
            </w:r>
          </w:p>
        </w:tc>
        <w:tc>
          <w:tcPr>
            <w:tcW w:w="993" w:type="dxa"/>
            <w:vMerge w:val="restart"/>
            <w:shd w:val="clear" w:color="auto" w:fill="C6D9F1"/>
          </w:tcPr>
          <w:p w:rsidR="002205EC" w:rsidRPr="00614E39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përgjegjës</w:t>
            </w:r>
          </w:p>
        </w:tc>
        <w:tc>
          <w:tcPr>
            <w:tcW w:w="992" w:type="dxa"/>
            <w:vMerge w:val="restart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mbështetës</w:t>
            </w:r>
          </w:p>
        </w:tc>
        <w:tc>
          <w:tcPr>
            <w:tcW w:w="2222" w:type="dxa"/>
            <w:gridSpan w:val="3"/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Kostoja për vite </w:t>
            </w:r>
          </w:p>
        </w:tc>
        <w:tc>
          <w:tcPr>
            <w:tcW w:w="810" w:type="dxa"/>
            <w:vMerge w:val="restart"/>
            <w:tcBorders>
              <w:top w:val="nil"/>
            </w:tcBorders>
            <w:shd w:val="clear" w:color="auto" w:fill="C6D9F1"/>
          </w:tcPr>
          <w:p w:rsidR="002205EC" w:rsidRPr="00B5244B" w:rsidRDefault="002205EC" w:rsidP="002205EC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/>
                <w:b/>
                <w:sz w:val="22"/>
                <w:szCs w:val="22"/>
                <w:lang w:val="sq-AL"/>
              </w:rPr>
              <w:t>Kostoja total</w:t>
            </w:r>
          </w:p>
        </w:tc>
        <w:tc>
          <w:tcPr>
            <w:tcW w:w="1749" w:type="dxa"/>
            <w:gridSpan w:val="2"/>
            <w:vMerge w:val="restart"/>
            <w:tcBorders>
              <w:top w:val="nil"/>
            </w:tcBorders>
            <w:shd w:val="clear" w:color="auto" w:fill="C6D9F1"/>
          </w:tcPr>
          <w:p w:rsidR="002205EC" w:rsidRPr="00B5244B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Burimi i financimit</w:t>
            </w:r>
          </w:p>
        </w:tc>
        <w:tc>
          <w:tcPr>
            <w:tcW w:w="1843" w:type="dxa"/>
            <w:gridSpan w:val="4"/>
            <w:vMerge w:val="restart"/>
            <w:tcBorders>
              <w:top w:val="nil"/>
            </w:tcBorders>
            <w:shd w:val="clear" w:color="auto" w:fill="C6D9F1"/>
          </w:tcPr>
          <w:p w:rsidR="002205EC" w:rsidRPr="00850AD0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850AD0">
              <w:rPr>
                <w:rFonts w:ascii="Calibri" w:hAnsi="Calibri"/>
                <w:b/>
                <w:sz w:val="22"/>
                <w:szCs w:val="22"/>
                <w:lang w:val="sq-AL"/>
              </w:rPr>
              <w:t>Produkti</w:t>
            </w:r>
          </w:p>
        </w:tc>
      </w:tr>
      <w:tr w:rsidR="002205EC" w:rsidRPr="00DB5696" w:rsidTr="00CE1578">
        <w:tc>
          <w:tcPr>
            <w:tcW w:w="4644" w:type="dxa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2018</w:t>
            </w:r>
          </w:p>
        </w:tc>
        <w:tc>
          <w:tcPr>
            <w:tcW w:w="772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2019</w:t>
            </w:r>
          </w:p>
        </w:tc>
        <w:tc>
          <w:tcPr>
            <w:tcW w:w="668" w:type="dxa"/>
            <w:shd w:val="clear" w:color="auto" w:fill="C6D9F1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2020</w:t>
            </w:r>
          </w:p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749" w:type="dxa"/>
            <w:gridSpan w:val="2"/>
            <w:vMerge/>
            <w:shd w:val="clear" w:color="auto" w:fill="auto"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843" w:type="dxa"/>
            <w:gridSpan w:val="4"/>
            <w:vMerge/>
          </w:tcPr>
          <w:p w:rsidR="002205EC" w:rsidRPr="00DB5696" w:rsidRDefault="002205EC" w:rsidP="002205E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</w:tr>
      <w:tr w:rsidR="002205EC" w:rsidRPr="00571258" w:rsidTr="00CE1578">
        <w:tc>
          <w:tcPr>
            <w:tcW w:w="4644" w:type="dxa"/>
          </w:tcPr>
          <w:p w:rsidR="002205EC" w:rsidRPr="0033073D" w:rsidRDefault="006717C1" w:rsidP="003360C9">
            <w:pPr>
              <w:pStyle w:val="NormalWeb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1. </w:t>
            </w:r>
            <w:r w:rsidRPr="006717C1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Hartimi i Udhëzuesit për matjen e kenaqshmerise se qytetarëve për shërbimet e ofruara.</w:t>
            </w:r>
          </w:p>
        </w:tc>
        <w:tc>
          <w:tcPr>
            <w:tcW w:w="1134" w:type="dxa"/>
          </w:tcPr>
          <w:p w:rsidR="002205EC" w:rsidRPr="00614E39" w:rsidRDefault="002205EC" w:rsidP="002205EC">
            <w:pPr>
              <w:jc w:val="center"/>
              <w:rPr>
                <w:rFonts w:ascii="Calibri" w:hAnsi="Calibri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Q2 2018</w:t>
            </w:r>
          </w:p>
        </w:tc>
        <w:tc>
          <w:tcPr>
            <w:tcW w:w="993" w:type="dxa"/>
            <w:shd w:val="clear" w:color="auto" w:fill="auto"/>
          </w:tcPr>
          <w:p w:rsidR="002205EC" w:rsidRPr="00B5244B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/>
                <w:sz w:val="22"/>
                <w:szCs w:val="22"/>
                <w:lang w:val="sq-AL"/>
              </w:rPr>
              <w:t>MAP</w:t>
            </w:r>
          </w:p>
        </w:tc>
        <w:tc>
          <w:tcPr>
            <w:tcW w:w="992" w:type="dxa"/>
            <w:shd w:val="clear" w:color="auto" w:fill="auto"/>
          </w:tcPr>
          <w:p w:rsidR="002205EC" w:rsidRPr="00B5244B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2205EC" w:rsidRPr="00B5244B" w:rsidRDefault="009142C9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9,000€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9142C9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9142C9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9142C9" w:rsidRDefault="009142C9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9,000€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2205EC" w:rsidRPr="009142C9" w:rsidRDefault="0014472D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Projekti i BE-IPA 2 në</w:t>
            </w:r>
            <w:r w:rsidR="009142C9">
              <w:rPr>
                <w:rFonts w:ascii="Calibri" w:hAnsi="Calibri"/>
                <w:sz w:val="22"/>
                <w:szCs w:val="22"/>
                <w:lang w:val="sq-AL"/>
              </w:rPr>
              <w:t xml:space="preserve"> MAP</w:t>
            </w:r>
          </w:p>
        </w:tc>
        <w:tc>
          <w:tcPr>
            <w:tcW w:w="1843" w:type="dxa"/>
            <w:gridSpan w:val="4"/>
          </w:tcPr>
          <w:p w:rsidR="002205EC" w:rsidRPr="00DB5696" w:rsidRDefault="0014472D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>Udhëzuesi pë</w:t>
            </w:r>
            <w:r w:rsidR="002205EC" w:rsidRPr="00850AD0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r matjen e k</w:t>
            </w:r>
            <w:r w:rsidR="004F56E4" w:rsidRPr="000239D0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>naqshmë</w:t>
            </w:r>
            <w:r w:rsidR="002205EC" w:rsidRPr="000239D0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ris</w:t>
            </w:r>
            <w:r w:rsidR="004F56E4" w:rsidRPr="000239D0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ë</w:t>
            </w:r>
            <w:r w:rsidR="002205EC" w:rsidRPr="000239D0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 se qytetarëve për shërbimet e ofruara</w:t>
            </w: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>.</w:t>
            </w:r>
          </w:p>
        </w:tc>
      </w:tr>
      <w:tr w:rsidR="002205EC" w:rsidRPr="00571258" w:rsidTr="00CE1578">
        <w:tc>
          <w:tcPr>
            <w:tcW w:w="4644" w:type="dxa"/>
          </w:tcPr>
          <w:p w:rsidR="002205EC" w:rsidRDefault="006717C1" w:rsidP="003360C9">
            <w:pPr>
              <w:pStyle w:val="NormalWeb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2. </w:t>
            </w:r>
            <w:r w:rsidR="00F03536" w:rsidRPr="00F03536">
              <w:rPr>
                <w:rFonts w:ascii="Calibri" w:hAnsi="Calibri"/>
                <w:color w:val="000000" w:themeColor="text1"/>
                <w:kern w:val="24"/>
                <w:sz w:val="22"/>
                <w:szCs w:val="22"/>
                <w:lang w:val="sq-AL"/>
              </w:rPr>
              <w:t>Në</w:t>
            </w:r>
            <w:r w:rsidR="002F1D54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 përputhje me rekomandimet e udhëzuesit, përcaktimi i </w:t>
            </w:r>
            <w:r w:rsidRPr="006717C1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instrumenteve për matjen e opinionit publik për kualitetin dhe qasshmërinë e shërbimeve publike</w:t>
            </w:r>
            <w:r w:rsidR="002F1D54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 </w:t>
            </w:r>
          </w:p>
          <w:p w:rsidR="003360C9" w:rsidRPr="0033073D" w:rsidRDefault="003360C9" w:rsidP="002F1D54">
            <w:pPr>
              <w:pStyle w:val="NormalWeb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</w:tcPr>
          <w:p w:rsidR="002205EC" w:rsidRPr="00614E39" w:rsidRDefault="002205EC" w:rsidP="002205EC">
            <w:pPr>
              <w:jc w:val="center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Q4 2019</w:t>
            </w:r>
          </w:p>
        </w:tc>
        <w:tc>
          <w:tcPr>
            <w:tcW w:w="993" w:type="dxa"/>
            <w:shd w:val="clear" w:color="auto" w:fill="auto"/>
          </w:tcPr>
          <w:p w:rsidR="002205EC" w:rsidRPr="00B5244B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/>
                <w:sz w:val="22"/>
                <w:szCs w:val="22"/>
                <w:lang w:val="sq-AL"/>
              </w:rPr>
              <w:t>MAP</w:t>
            </w:r>
          </w:p>
        </w:tc>
        <w:tc>
          <w:tcPr>
            <w:tcW w:w="992" w:type="dxa"/>
            <w:shd w:val="clear" w:color="auto" w:fill="auto"/>
          </w:tcPr>
          <w:p w:rsidR="002205EC" w:rsidRPr="00B5244B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2205EC" w:rsidRPr="00B5244B" w:rsidRDefault="009142C9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2F1D54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9142C9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205EC" w:rsidRPr="009142C9" w:rsidRDefault="002F1D54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2205EC" w:rsidRPr="009142C9" w:rsidRDefault="002F1D54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Pa kosto</w:t>
            </w:r>
          </w:p>
        </w:tc>
        <w:tc>
          <w:tcPr>
            <w:tcW w:w="1843" w:type="dxa"/>
            <w:gridSpan w:val="4"/>
          </w:tcPr>
          <w:p w:rsidR="002205EC" w:rsidRPr="00850AD0" w:rsidRDefault="00927B67" w:rsidP="002205EC">
            <w:pPr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Vendimi </w:t>
            </w:r>
            <w:r w:rsidR="00F03536" w:rsidRPr="00F03536">
              <w:rPr>
                <w:rFonts w:ascii="Calibri" w:hAnsi="Calibri"/>
                <w:color w:val="000000" w:themeColor="text1"/>
                <w:kern w:val="24"/>
                <w:sz w:val="22"/>
                <w:szCs w:val="22"/>
                <w:lang w:val="sq-AL"/>
              </w:rPr>
              <w:t>pë</w:t>
            </w:r>
            <w:r w:rsidRPr="00F03536">
              <w:rPr>
                <w:rFonts w:ascii="Calibri" w:hAnsi="Calibri"/>
                <w:color w:val="000000" w:themeColor="text1"/>
                <w:kern w:val="24"/>
                <w:sz w:val="22"/>
                <w:szCs w:val="22"/>
                <w:lang w:val="sq-AL"/>
              </w:rPr>
              <w:t xml:space="preserve">r </w:t>
            </w: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përcaktimin e instrumenteve </w:t>
            </w:r>
          </w:p>
        </w:tc>
      </w:tr>
      <w:tr w:rsidR="002205EC" w:rsidRPr="00571258" w:rsidTr="000A44D7">
        <w:tc>
          <w:tcPr>
            <w:tcW w:w="4644" w:type="dxa"/>
          </w:tcPr>
          <w:p w:rsidR="002205EC" w:rsidRPr="0033073D" w:rsidRDefault="002F1D54" w:rsidP="003360C9">
            <w:pPr>
              <w:pStyle w:val="NormalWeb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3. </w:t>
            </w:r>
            <w:r w:rsidRPr="002F1D54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Përkrahje për zhvillimin dhe zbatimin e instrumenteve për matjen e opinionit publik për kualitetin dhe qasshmërinë e shërbimeve publike</w:t>
            </w:r>
          </w:p>
        </w:tc>
        <w:tc>
          <w:tcPr>
            <w:tcW w:w="1134" w:type="dxa"/>
          </w:tcPr>
          <w:p w:rsidR="002205EC" w:rsidRPr="00614E39" w:rsidRDefault="002205EC" w:rsidP="002205EC">
            <w:pPr>
              <w:jc w:val="center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Q4 2018</w:t>
            </w:r>
          </w:p>
        </w:tc>
        <w:tc>
          <w:tcPr>
            <w:tcW w:w="993" w:type="dxa"/>
            <w:shd w:val="clear" w:color="auto" w:fill="auto"/>
          </w:tcPr>
          <w:p w:rsidR="002205EC" w:rsidRPr="00B5244B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B5244B">
              <w:rPr>
                <w:rFonts w:ascii="Calibri" w:hAnsi="Calibri"/>
                <w:sz w:val="22"/>
                <w:szCs w:val="22"/>
                <w:lang w:val="sq-AL"/>
              </w:rPr>
              <w:t>ASHI/MAP</w:t>
            </w:r>
          </w:p>
        </w:tc>
        <w:tc>
          <w:tcPr>
            <w:tcW w:w="992" w:type="dxa"/>
            <w:shd w:val="clear" w:color="auto" w:fill="auto"/>
          </w:tcPr>
          <w:p w:rsidR="002205EC" w:rsidRPr="00B5244B" w:rsidRDefault="002205EC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782" w:type="dxa"/>
            <w:shd w:val="clear" w:color="auto" w:fill="auto"/>
          </w:tcPr>
          <w:p w:rsidR="002205EC" w:rsidRPr="00B5244B" w:rsidRDefault="00AD0148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2205EC" w:rsidRPr="00B5244B" w:rsidRDefault="002F1D54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167,350€</w:t>
            </w:r>
          </w:p>
        </w:tc>
        <w:tc>
          <w:tcPr>
            <w:tcW w:w="668" w:type="dxa"/>
            <w:shd w:val="clear" w:color="auto" w:fill="auto"/>
          </w:tcPr>
          <w:p w:rsidR="002205EC" w:rsidRPr="00B5244B" w:rsidRDefault="002F1D54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167,350€</w:t>
            </w:r>
          </w:p>
        </w:tc>
        <w:tc>
          <w:tcPr>
            <w:tcW w:w="810" w:type="dxa"/>
            <w:shd w:val="clear" w:color="auto" w:fill="auto"/>
          </w:tcPr>
          <w:p w:rsidR="002205EC" w:rsidRPr="00AD0148" w:rsidRDefault="002F1D54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334,700€</w:t>
            </w:r>
          </w:p>
        </w:tc>
        <w:tc>
          <w:tcPr>
            <w:tcW w:w="1749" w:type="dxa"/>
            <w:gridSpan w:val="2"/>
            <w:shd w:val="clear" w:color="auto" w:fill="auto"/>
          </w:tcPr>
          <w:p w:rsidR="002205EC" w:rsidRPr="00AD0148" w:rsidRDefault="00BC79BF" w:rsidP="002205EC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Boshllëk</w:t>
            </w:r>
          </w:p>
        </w:tc>
        <w:tc>
          <w:tcPr>
            <w:tcW w:w="1843" w:type="dxa"/>
            <w:gridSpan w:val="4"/>
          </w:tcPr>
          <w:p w:rsidR="002205EC" w:rsidRPr="00850AD0" w:rsidRDefault="00927B67" w:rsidP="002205EC">
            <w:pPr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 w:rsidRPr="00927B67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Vendosja e 4 instrumenteve te ndryshme</w:t>
            </w:r>
          </w:p>
        </w:tc>
      </w:tr>
    </w:tbl>
    <w:p w:rsidR="001A670B" w:rsidRPr="00A0493B" w:rsidRDefault="001A670B" w:rsidP="00B809EA">
      <w:pPr>
        <w:widowControl w:val="0"/>
        <w:autoSpaceDE w:val="0"/>
        <w:autoSpaceDN w:val="0"/>
        <w:adjustRightInd w:val="0"/>
        <w:rPr>
          <w:rFonts w:ascii="Calibri" w:hAnsi="Calibri" w:cs="TimesNewRomanPSMT"/>
          <w:lang w:val="sq-AL"/>
        </w:rPr>
      </w:pPr>
    </w:p>
    <w:tbl>
      <w:tblPr>
        <w:tblW w:w="151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099"/>
        <w:gridCol w:w="1134"/>
        <w:gridCol w:w="1276"/>
        <w:gridCol w:w="950"/>
        <w:gridCol w:w="811"/>
        <w:gridCol w:w="720"/>
        <w:gridCol w:w="720"/>
        <w:gridCol w:w="810"/>
        <w:gridCol w:w="1333"/>
        <w:gridCol w:w="284"/>
        <w:gridCol w:w="377"/>
        <w:gridCol w:w="190"/>
        <w:gridCol w:w="42"/>
        <w:gridCol w:w="425"/>
        <w:gridCol w:w="949"/>
      </w:tblGrid>
      <w:tr w:rsidR="00F97E38" w:rsidRPr="00DB5696" w:rsidTr="00FA2032">
        <w:trPr>
          <w:trHeight w:val="387"/>
        </w:trPr>
        <w:tc>
          <w:tcPr>
            <w:tcW w:w="15120" w:type="dxa"/>
            <w:gridSpan w:val="15"/>
            <w:shd w:val="clear" w:color="auto" w:fill="4F81BD"/>
          </w:tcPr>
          <w:p w:rsidR="00F97E38" w:rsidRPr="00B5244B" w:rsidRDefault="00714773" w:rsidP="00F97E38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ascii="Calibri" w:hAnsi="Calibri" w:cs="TimesNewRomanPSMT"/>
                <w:smallCaps/>
                <w:color w:val="FFFFFF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smallCaps/>
                <w:color w:val="FFFFFF"/>
                <w:sz w:val="28"/>
                <w:szCs w:val="22"/>
                <w:lang w:val="sq-AL"/>
              </w:rPr>
              <w:lastRenderedPageBreak/>
              <w:t>Llogaridh</w:t>
            </w:r>
            <w:r w:rsidR="006D1AC1" w:rsidRPr="00614E39">
              <w:rPr>
                <w:rFonts w:ascii="Calibri" w:hAnsi="Calibri" w:cs="TimesNewRomanPSMT"/>
                <w:smallCaps/>
                <w:color w:val="FFFFFF"/>
                <w:sz w:val="28"/>
                <w:szCs w:val="22"/>
                <w:lang w:val="sq-AL"/>
              </w:rPr>
              <w:t>ë</w:t>
            </w:r>
            <w:r w:rsidRPr="00B5244B">
              <w:rPr>
                <w:rFonts w:ascii="Calibri" w:hAnsi="Calibri" w:cs="TimesNewRomanPSMT"/>
                <w:smallCaps/>
                <w:color w:val="FFFFFF"/>
                <w:sz w:val="28"/>
                <w:szCs w:val="22"/>
                <w:lang w:val="sq-AL"/>
              </w:rPr>
              <w:t>nja dhe Organizimi i Administrat</w:t>
            </w:r>
            <w:r w:rsidR="006D1AC1" w:rsidRPr="00B5244B">
              <w:rPr>
                <w:rFonts w:ascii="Calibri" w:hAnsi="Calibri" w:cs="TimesNewRomanPSMT"/>
                <w:smallCaps/>
                <w:color w:val="FFFFFF"/>
                <w:sz w:val="28"/>
                <w:szCs w:val="22"/>
                <w:lang w:val="sq-AL"/>
              </w:rPr>
              <w:t>ë</w:t>
            </w:r>
            <w:r w:rsidRPr="00B5244B">
              <w:rPr>
                <w:rFonts w:ascii="Calibri" w:hAnsi="Calibri" w:cs="TimesNewRomanPSMT"/>
                <w:smallCaps/>
                <w:color w:val="FFFFFF"/>
                <w:sz w:val="28"/>
                <w:szCs w:val="22"/>
                <w:lang w:val="sq-AL"/>
              </w:rPr>
              <w:t>s Shtet</w:t>
            </w:r>
            <w:r w:rsidR="006D1AC1" w:rsidRPr="00B5244B">
              <w:rPr>
                <w:rFonts w:ascii="Calibri" w:hAnsi="Calibri" w:cs="TimesNewRomanPSMT"/>
                <w:smallCaps/>
                <w:color w:val="FFFFFF"/>
                <w:sz w:val="28"/>
                <w:szCs w:val="22"/>
                <w:lang w:val="sq-AL"/>
              </w:rPr>
              <w:t>ë</w:t>
            </w:r>
            <w:r w:rsidRPr="00B5244B">
              <w:rPr>
                <w:rFonts w:ascii="Calibri" w:hAnsi="Calibri" w:cs="TimesNewRomanPSMT"/>
                <w:smallCaps/>
                <w:color w:val="FFFFFF"/>
                <w:sz w:val="28"/>
                <w:szCs w:val="22"/>
                <w:lang w:val="sq-AL"/>
              </w:rPr>
              <w:t>rore</w:t>
            </w:r>
          </w:p>
        </w:tc>
      </w:tr>
      <w:tr w:rsidR="00C547F7" w:rsidRPr="00DB5696" w:rsidTr="00FA2032">
        <w:trPr>
          <w:trHeight w:val="387"/>
        </w:trPr>
        <w:tc>
          <w:tcPr>
            <w:tcW w:w="8459" w:type="dxa"/>
            <w:gridSpan w:val="4"/>
            <w:shd w:val="clear" w:color="auto" w:fill="8DB3E2"/>
          </w:tcPr>
          <w:p w:rsidR="00C547F7" w:rsidRPr="00DB5696" w:rsidRDefault="00FF7016" w:rsidP="00F97E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color w:val="FFFFFF"/>
                <w:sz w:val="22"/>
                <w:szCs w:val="22"/>
                <w:lang w:val="sq-AL"/>
              </w:rPr>
              <w:t>Objekti i përgjithshëm strategjik:</w:t>
            </w:r>
          </w:p>
        </w:tc>
        <w:tc>
          <w:tcPr>
            <w:tcW w:w="3061" w:type="dxa"/>
            <w:gridSpan w:val="4"/>
            <w:shd w:val="clear" w:color="auto" w:fill="8DB3E2"/>
          </w:tcPr>
          <w:p w:rsidR="00C547F7" w:rsidRPr="004A4E40" w:rsidRDefault="00FF7016" w:rsidP="00F97E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color w:val="FFFFFF"/>
                <w:sz w:val="22"/>
                <w:szCs w:val="22"/>
                <w:lang w:val="sq-AL"/>
              </w:rPr>
              <w:t>Treguesi në nivel objektivi të përgjithshëm</w:t>
            </w:r>
            <w:r w:rsidRPr="005F74C0" w:rsidDel="00C547F7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333" w:type="dxa"/>
            <w:shd w:val="clear" w:color="auto" w:fill="8DB3E2"/>
          </w:tcPr>
          <w:p w:rsidR="00C547F7" w:rsidRPr="00B5244B" w:rsidRDefault="004F56E4" w:rsidP="00F97E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</w:t>
            </w:r>
            <w:r w:rsidR="00FF7016"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aza</w:t>
            </w:r>
          </w:p>
        </w:tc>
        <w:tc>
          <w:tcPr>
            <w:tcW w:w="893" w:type="dxa"/>
            <w:gridSpan w:val="4"/>
            <w:shd w:val="clear" w:color="auto" w:fill="8DB3E2"/>
          </w:tcPr>
          <w:p w:rsidR="00C547F7" w:rsidRPr="00D06DDB" w:rsidRDefault="00FF7016" w:rsidP="00E43A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1374" w:type="dxa"/>
            <w:gridSpan w:val="2"/>
            <w:shd w:val="clear" w:color="auto" w:fill="8DB3E2"/>
          </w:tcPr>
          <w:p w:rsidR="00C547F7" w:rsidRPr="00D06DDB" w:rsidRDefault="00FF7016" w:rsidP="00F97E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2020</w:t>
            </w:r>
          </w:p>
        </w:tc>
      </w:tr>
      <w:tr w:rsidR="00C547F7" w:rsidRPr="00DB5696" w:rsidTr="00FA2032">
        <w:trPr>
          <w:trHeight w:val="387"/>
        </w:trPr>
        <w:tc>
          <w:tcPr>
            <w:tcW w:w="8459" w:type="dxa"/>
            <w:gridSpan w:val="4"/>
            <w:shd w:val="clear" w:color="auto" w:fill="8DB3E2"/>
          </w:tcPr>
          <w:p w:rsidR="00C547F7" w:rsidRPr="00CE1578" w:rsidRDefault="00FF7016" w:rsidP="00F97E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b/>
                <w:bCs/>
                <w:kern w:val="24"/>
                <w:sz w:val="22"/>
                <w:szCs w:val="22"/>
                <w:lang w:val="sq-AL"/>
              </w:rPr>
              <w:t xml:space="preserve">Objektivi i Përgjithshëm 3. </w:t>
            </w:r>
            <w:r w:rsidRPr="00DB5696">
              <w:rPr>
                <w:rFonts w:ascii="Calibri" w:hAnsi="Calibri"/>
                <w:b/>
                <w:bCs/>
                <w:iCs/>
                <w:kern w:val="24"/>
                <w:sz w:val="22"/>
                <w:szCs w:val="22"/>
                <w:lang w:val="sq-AL"/>
              </w:rPr>
              <w:t>Administratë publike transparente, të përgjegjshme racionale, me organizim të qartë, racional dhe me linja</w:t>
            </w:r>
            <w:r w:rsidRPr="0033073D">
              <w:rPr>
                <w:rFonts w:ascii="Calibri" w:hAnsi="Calibri"/>
                <w:b/>
                <w:bCs/>
                <w:iCs/>
                <w:kern w:val="24"/>
                <w:sz w:val="22"/>
                <w:szCs w:val="22"/>
                <w:lang w:val="sq-AL"/>
              </w:rPr>
              <w:t xml:space="preserve"> të qarta të llogaridhënjës mes organeve të administratës publike.</w:t>
            </w:r>
          </w:p>
        </w:tc>
        <w:tc>
          <w:tcPr>
            <w:tcW w:w="3061" w:type="dxa"/>
            <w:gridSpan w:val="4"/>
            <w:shd w:val="clear" w:color="auto" w:fill="8DB3E2"/>
          </w:tcPr>
          <w:p w:rsidR="00CF15BE" w:rsidRPr="00CE1578" w:rsidRDefault="00FC1F52" w:rsidP="00BB74B5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  <w:lang w:val="sq-AL"/>
              </w:rPr>
            </w:pPr>
            <w:r w:rsidRPr="00CE1578">
              <w:rPr>
                <w:bCs/>
                <w:sz w:val="22"/>
                <w:szCs w:val="22"/>
                <w:lang w:val="sq-AL"/>
              </w:rPr>
              <w:t xml:space="preserve">1. </w:t>
            </w:r>
            <w:r w:rsidR="00CF15BE" w:rsidRPr="0014472D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Llogaridh</w:t>
            </w:r>
            <w:r w:rsidR="004F56E4" w:rsidRPr="0014472D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ë</w:t>
            </w:r>
            <w:r w:rsidR="00CF15BE" w:rsidRPr="0014472D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nja dhe Organizimi i Administrat</w:t>
            </w:r>
            <w:r w:rsidR="004F56E4" w:rsidRPr="0014472D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ë</w:t>
            </w:r>
            <w:r w:rsidR="00CF15BE" w:rsidRPr="0014472D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s Publike (Tregues i SIGMAs 4.1.1)</w:t>
            </w:r>
            <w:r w:rsidR="00CF15BE" w:rsidRPr="00CE1578">
              <w:rPr>
                <w:bCs/>
                <w:sz w:val="22"/>
                <w:szCs w:val="22"/>
                <w:lang w:val="sq-AL"/>
              </w:rPr>
              <w:t xml:space="preserve"> </w:t>
            </w:r>
          </w:p>
          <w:p w:rsidR="00C547F7" w:rsidRPr="00CE1578" w:rsidRDefault="00C547F7" w:rsidP="00BB74B5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  <w:lang w:val="sq-AL"/>
              </w:rPr>
            </w:pPr>
          </w:p>
        </w:tc>
        <w:tc>
          <w:tcPr>
            <w:tcW w:w="1333" w:type="dxa"/>
            <w:shd w:val="clear" w:color="auto" w:fill="8DB3E2"/>
          </w:tcPr>
          <w:p w:rsidR="00C547F7" w:rsidRPr="0033073D" w:rsidRDefault="00E43A88" w:rsidP="00F97E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1 (Sigma 2017)</w:t>
            </w:r>
          </w:p>
        </w:tc>
        <w:tc>
          <w:tcPr>
            <w:tcW w:w="893" w:type="dxa"/>
            <w:gridSpan w:val="4"/>
            <w:shd w:val="clear" w:color="auto" w:fill="8DB3E2"/>
          </w:tcPr>
          <w:p w:rsidR="00C547F7" w:rsidRPr="000064A1" w:rsidRDefault="00C731C1" w:rsidP="00F97E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0064A1">
              <w:rPr>
                <w:rFonts w:ascii="Calibri" w:hAnsi="Calibri" w:cs="TimesNewRomanPSMT"/>
                <w:sz w:val="22"/>
                <w:szCs w:val="22"/>
                <w:lang w:val="sq-AL"/>
              </w:rPr>
              <w:t>3</w:t>
            </w:r>
          </w:p>
        </w:tc>
        <w:tc>
          <w:tcPr>
            <w:tcW w:w="1374" w:type="dxa"/>
            <w:gridSpan w:val="2"/>
            <w:shd w:val="clear" w:color="auto" w:fill="8DB3E2"/>
          </w:tcPr>
          <w:p w:rsidR="00C547F7" w:rsidRPr="000064A1" w:rsidRDefault="00C731C1" w:rsidP="00F97E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0064A1">
              <w:rPr>
                <w:rFonts w:ascii="Calibri" w:hAnsi="Calibri" w:cs="TimesNewRomanPSMT"/>
                <w:sz w:val="22"/>
                <w:szCs w:val="22"/>
                <w:lang w:val="sq-AL"/>
              </w:rPr>
              <w:t>4</w:t>
            </w:r>
          </w:p>
        </w:tc>
      </w:tr>
      <w:tr w:rsidR="00FF7016" w:rsidRPr="00DB5696" w:rsidTr="00FA2032">
        <w:trPr>
          <w:trHeight w:val="387"/>
        </w:trPr>
        <w:tc>
          <w:tcPr>
            <w:tcW w:w="8459" w:type="dxa"/>
            <w:gridSpan w:val="4"/>
            <w:shd w:val="clear" w:color="auto" w:fill="8DB3E2"/>
          </w:tcPr>
          <w:p w:rsidR="00FF7016" w:rsidRPr="00CE1578" w:rsidRDefault="00FF7016" w:rsidP="00F97E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</w:pPr>
          </w:p>
        </w:tc>
        <w:tc>
          <w:tcPr>
            <w:tcW w:w="3061" w:type="dxa"/>
            <w:gridSpan w:val="4"/>
            <w:shd w:val="clear" w:color="auto" w:fill="8DB3E2"/>
          </w:tcPr>
          <w:p w:rsidR="00FF7016" w:rsidRPr="00CE1578" w:rsidRDefault="00FC1F52" w:rsidP="00F97E3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val="sq-AL"/>
              </w:rPr>
            </w:pPr>
            <w:r w:rsidRPr="00CE1578">
              <w:rPr>
                <w:bCs/>
                <w:sz w:val="22"/>
                <w:szCs w:val="22"/>
                <w:lang w:val="sq-AL"/>
              </w:rPr>
              <w:t>2</w:t>
            </w:r>
            <w:r w:rsidRPr="0014472D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. </w:t>
            </w:r>
            <w:r w:rsidR="00CF15BE" w:rsidRPr="0014472D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Qasja n</w:t>
            </w:r>
            <w:r w:rsidR="004F56E4" w:rsidRPr="0014472D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ë</w:t>
            </w:r>
            <w:r w:rsidR="00CF15BE" w:rsidRPr="0014472D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 informata publike </w:t>
            </w:r>
            <w:r w:rsidRPr="0014472D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(</w:t>
            </w:r>
            <w:r w:rsidR="00CF15BE" w:rsidRPr="0014472D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 xml:space="preserve">Tregues i </w:t>
            </w:r>
            <w:r w:rsidRPr="0014472D">
              <w:rPr>
                <w:rFonts w:asciiTheme="minorHAnsi" w:hAnsiTheme="minorHAnsi"/>
                <w:bCs/>
                <w:sz w:val="22"/>
                <w:szCs w:val="22"/>
                <w:lang w:val="sq-AL"/>
              </w:rPr>
              <w:t>SIMA 4.2.1</w:t>
            </w:r>
          </w:p>
        </w:tc>
        <w:tc>
          <w:tcPr>
            <w:tcW w:w="1333" w:type="dxa"/>
            <w:shd w:val="clear" w:color="auto" w:fill="8DB3E2"/>
          </w:tcPr>
          <w:p w:rsidR="00FF7016" w:rsidRPr="0033073D" w:rsidRDefault="00D46C6C" w:rsidP="00F97E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3</w:t>
            </w:r>
            <w:r w:rsidR="00E43A88"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 (Sigma 2017) </w:t>
            </w:r>
          </w:p>
        </w:tc>
        <w:tc>
          <w:tcPr>
            <w:tcW w:w="893" w:type="dxa"/>
            <w:gridSpan w:val="4"/>
            <w:shd w:val="clear" w:color="auto" w:fill="8DB3E2"/>
          </w:tcPr>
          <w:p w:rsidR="00FF7016" w:rsidRPr="000064A1" w:rsidRDefault="00C731C1" w:rsidP="00F97E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0064A1">
              <w:rPr>
                <w:rFonts w:ascii="Calibri" w:hAnsi="Calibri" w:cs="TimesNewRomanPSMT"/>
                <w:sz w:val="22"/>
                <w:szCs w:val="22"/>
                <w:lang w:val="sq-AL"/>
              </w:rPr>
              <w:t>4</w:t>
            </w:r>
          </w:p>
        </w:tc>
        <w:tc>
          <w:tcPr>
            <w:tcW w:w="1374" w:type="dxa"/>
            <w:gridSpan w:val="2"/>
            <w:shd w:val="clear" w:color="auto" w:fill="8DB3E2"/>
          </w:tcPr>
          <w:p w:rsidR="00FF7016" w:rsidRPr="000064A1" w:rsidRDefault="00C731C1" w:rsidP="00F97E3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0064A1">
              <w:rPr>
                <w:rFonts w:ascii="Calibri" w:hAnsi="Calibri" w:cs="TimesNewRomanPSMT"/>
                <w:sz w:val="22"/>
                <w:szCs w:val="22"/>
                <w:lang w:val="sq-AL"/>
              </w:rPr>
              <w:t>5</w:t>
            </w:r>
          </w:p>
        </w:tc>
      </w:tr>
      <w:tr w:rsidR="00C547F7" w:rsidRPr="00DB5696" w:rsidTr="00FA2032">
        <w:trPr>
          <w:trHeight w:val="387"/>
        </w:trPr>
        <w:tc>
          <w:tcPr>
            <w:tcW w:w="8459" w:type="dxa"/>
            <w:gridSpan w:val="4"/>
            <w:shd w:val="clear" w:color="auto" w:fill="8DB3E2"/>
          </w:tcPr>
          <w:p w:rsidR="00C547F7" w:rsidRPr="00CE1578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Objektivat specifik </w:t>
            </w:r>
          </w:p>
        </w:tc>
        <w:tc>
          <w:tcPr>
            <w:tcW w:w="3061" w:type="dxa"/>
            <w:gridSpan w:val="4"/>
            <w:shd w:val="clear" w:color="auto" w:fill="8DB3E2"/>
          </w:tcPr>
          <w:p w:rsidR="00C547F7" w:rsidRPr="00DB5696" w:rsidRDefault="0014472D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Treguesi në</w:t>
            </w:r>
            <w:r w:rsidR="00C547F7"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 nivel objektivi specifik</w:t>
            </w:r>
            <w:r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.</w:t>
            </w:r>
          </w:p>
        </w:tc>
        <w:tc>
          <w:tcPr>
            <w:tcW w:w="1333" w:type="dxa"/>
            <w:shd w:val="clear" w:color="auto" w:fill="8DB3E2"/>
          </w:tcPr>
          <w:p w:rsidR="00C547F7" w:rsidRPr="0033073D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Baza</w:t>
            </w:r>
          </w:p>
        </w:tc>
        <w:tc>
          <w:tcPr>
            <w:tcW w:w="661" w:type="dxa"/>
            <w:gridSpan w:val="2"/>
            <w:shd w:val="clear" w:color="auto" w:fill="8DB3E2"/>
          </w:tcPr>
          <w:p w:rsidR="00C547F7" w:rsidRPr="00614E39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2018</w:t>
            </w:r>
          </w:p>
        </w:tc>
        <w:tc>
          <w:tcPr>
            <w:tcW w:w="657" w:type="dxa"/>
            <w:gridSpan w:val="3"/>
            <w:shd w:val="clear" w:color="auto" w:fill="8DB3E2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949" w:type="dxa"/>
            <w:shd w:val="clear" w:color="auto" w:fill="8DB3E2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2020</w:t>
            </w:r>
          </w:p>
        </w:tc>
      </w:tr>
      <w:tr w:rsidR="00C547F7" w:rsidRPr="00DB5696" w:rsidTr="00FA2032">
        <w:trPr>
          <w:trHeight w:val="309"/>
        </w:trPr>
        <w:tc>
          <w:tcPr>
            <w:tcW w:w="8459" w:type="dxa"/>
            <w:gridSpan w:val="4"/>
            <w:vMerge w:val="restart"/>
          </w:tcPr>
          <w:p w:rsidR="00C547F7" w:rsidRPr="00DB5696" w:rsidRDefault="00C547F7" w:rsidP="00C547F7">
            <w:pPr>
              <w:pStyle w:val="ColorfulList-Accent11"/>
              <w:widowControl w:val="0"/>
              <w:ind w:left="0"/>
              <w:jc w:val="both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b/>
                <w:bCs/>
                <w:kern w:val="24"/>
                <w:sz w:val="22"/>
                <w:szCs w:val="22"/>
                <w:lang w:val="sq-AL"/>
              </w:rPr>
              <w:t xml:space="preserve">3.1. </w:t>
            </w:r>
            <w:r w:rsidRPr="00DB5696">
              <w:rPr>
                <w:rFonts w:ascii="Calibri" w:hAnsi="Calibri" w:cs="Times New Roman"/>
                <w:b/>
                <w:bCs/>
                <w:kern w:val="24"/>
                <w:sz w:val="22"/>
                <w:szCs w:val="22"/>
                <w:lang w:val="sq-AL"/>
              </w:rPr>
              <w:t>Kompletimi i kornizës ligjore për organizimin e AP.</w:t>
            </w:r>
          </w:p>
        </w:tc>
        <w:tc>
          <w:tcPr>
            <w:tcW w:w="3061" w:type="dxa"/>
            <w:gridSpan w:val="4"/>
            <w:shd w:val="clear" w:color="auto" w:fill="auto"/>
          </w:tcPr>
          <w:p w:rsidR="00C547F7" w:rsidRPr="00DB5696" w:rsidRDefault="00B9485D" w:rsidP="00C547F7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Cs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>3.1.</w:t>
            </w:r>
            <w:r w:rsidR="00C547F7" w:rsidRPr="00CE157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1.  Miratimi i amandamenteve ligjore për të siguruar që do të </w:t>
            </w:r>
            <w:r w:rsidR="00C547F7" w:rsidRPr="00F03536">
              <w:rPr>
                <w:rFonts w:ascii="Calibri" w:hAnsi="Calibri"/>
                <w:color w:val="000000" w:themeColor="text1"/>
                <w:kern w:val="24"/>
                <w:sz w:val="22"/>
                <w:szCs w:val="22"/>
                <w:lang w:val="sq-AL"/>
              </w:rPr>
              <w:t>s</w:t>
            </w:r>
            <w:r w:rsidR="00F03536" w:rsidRPr="00F03536">
              <w:rPr>
                <w:rFonts w:ascii="Calibri" w:hAnsi="Calibri"/>
                <w:color w:val="000000" w:themeColor="text1"/>
                <w:kern w:val="24"/>
                <w:sz w:val="22"/>
                <w:szCs w:val="22"/>
                <w:lang w:val="sq-AL"/>
              </w:rPr>
              <w:t>huhë</w:t>
            </w:r>
            <w:r w:rsidR="00C547F7" w:rsidRPr="00F03536">
              <w:rPr>
                <w:rFonts w:ascii="Calibri" w:hAnsi="Calibri"/>
                <w:color w:val="000000" w:themeColor="text1"/>
                <w:kern w:val="24"/>
                <w:sz w:val="22"/>
                <w:szCs w:val="22"/>
                <w:lang w:val="sq-AL"/>
              </w:rPr>
              <w:t>n</w:t>
            </w:r>
            <w:r w:rsidR="00C547F7" w:rsidRPr="005A1359">
              <w:rPr>
                <w:rFonts w:ascii="Calibri" w:hAnsi="Calibri"/>
                <w:color w:val="FF0000"/>
                <w:kern w:val="24"/>
                <w:sz w:val="22"/>
                <w:szCs w:val="22"/>
                <w:lang w:val="sq-AL"/>
              </w:rPr>
              <w:t xml:space="preserve"> </w:t>
            </w:r>
            <w:r w:rsidR="00C547F7" w:rsidRPr="00CE157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ose integrohen në qeveri së paku 7 agjenci të pavarura që i raportojnë kuvendit.  (Indikator i SBS)</w:t>
            </w:r>
            <w:r w:rsidR="0014472D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.</w:t>
            </w:r>
          </w:p>
        </w:tc>
        <w:tc>
          <w:tcPr>
            <w:tcW w:w="1333" w:type="dxa"/>
            <w:shd w:val="clear" w:color="auto" w:fill="auto"/>
          </w:tcPr>
          <w:p w:rsidR="00C547F7" w:rsidRPr="0033073D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/>
                <w:sz w:val="22"/>
                <w:szCs w:val="22"/>
                <w:lang w:val="sq-AL"/>
              </w:rPr>
              <w:t>0</w:t>
            </w:r>
          </w:p>
        </w:tc>
        <w:tc>
          <w:tcPr>
            <w:tcW w:w="661" w:type="dxa"/>
            <w:gridSpan w:val="2"/>
            <w:shd w:val="clear" w:color="auto" w:fill="auto"/>
          </w:tcPr>
          <w:p w:rsidR="00C547F7" w:rsidRPr="00D06DDB" w:rsidRDefault="003C1E26" w:rsidP="00C547F7">
            <w:pPr>
              <w:pStyle w:val="NormalWeb"/>
              <w:spacing w:before="0" w:beforeAutospacing="0" w:after="0" w:afterAutospacing="0"/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Cs/>
                <w:kern w:val="24"/>
                <w:sz w:val="16"/>
                <w:szCs w:val="22"/>
                <w:lang w:val="sq-AL"/>
              </w:rPr>
              <w:t>7</w:t>
            </w:r>
            <w:r w:rsidR="00C547F7" w:rsidRPr="00614E39">
              <w:rPr>
                <w:rFonts w:ascii="Calibri" w:hAnsi="Calibri"/>
                <w:bCs/>
                <w:kern w:val="24"/>
                <w:sz w:val="16"/>
                <w:szCs w:val="22"/>
                <w:lang w:val="sq-AL"/>
              </w:rPr>
              <w:t xml:space="preserve"> </w:t>
            </w:r>
          </w:p>
        </w:tc>
        <w:tc>
          <w:tcPr>
            <w:tcW w:w="657" w:type="dxa"/>
            <w:gridSpan w:val="3"/>
            <w:shd w:val="clear" w:color="auto" w:fill="auto"/>
          </w:tcPr>
          <w:p w:rsidR="00C547F7" w:rsidRPr="00D06DDB" w:rsidRDefault="003C1E26" w:rsidP="00C547F7">
            <w:pPr>
              <w:pStyle w:val="NormalWeb"/>
              <w:spacing w:before="0" w:beforeAutospacing="0" w:after="0" w:afterAutospacing="0"/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  <w:t>7</w:t>
            </w:r>
          </w:p>
        </w:tc>
        <w:tc>
          <w:tcPr>
            <w:tcW w:w="949" w:type="dxa"/>
            <w:shd w:val="clear" w:color="auto" w:fill="auto"/>
          </w:tcPr>
          <w:p w:rsidR="00C547F7" w:rsidRPr="00D06DDB" w:rsidRDefault="003C1E26" w:rsidP="00C547F7">
            <w:pPr>
              <w:pStyle w:val="NormalWeb"/>
              <w:spacing w:before="0" w:beforeAutospacing="0" w:after="0" w:afterAutospacing="0"/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  <w:t>7</w:t>
            </w:r>
          </w:p>
        </w:tc>
      </w:tr>
      <w:tr w:rsidR="00C547F7" w:rsidRPr="00DB5696" w:rsidTr="00FA2032">
        <w:trPr>
          <w:trHeight w:val="77"/>
        </w:trPr>
        <w:tc>
          <w:tcPr>
            <w:tcW w:w="8459" w:type="dxa"/>
            <w:gridSpan w:val="4"/>
            <w:vMerge/>
          </w:tcPr>
          <w:p w:rsidR="00C547F7" w:rsidRPr="00DB5696" w:rsidRDefault="00C547F7" w:rsidP="00552F2D">
            <w:pPr>
              <w:pStyle w:val="ColorfulList-Accent11"/>
              <w:widowControl w:val="0"/>
              <w:numPr>
                <w:ilvl w:val="0"/>
                <w:numId w:val="2"/>
              </w:numPr>
              <w:tabs>
                <w:tab w:val="clear" w:pos="709"/>
                <w:tab w:val="num" w:pos="360"/>
              </w:tabs>
              <w:ind w:left="360"/>
              <w:jc w:val="both"/>
              <w:rPr>
                <w:rFonts w:ascii="Calibri" w:eastAsia="Calibri" w:hAnsi="Calibri" w:cs="Times New Roman"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3061" w:type="dxa"/>
            <w:gridSpan w:val="4"/>
            <w:shd w:val="clear" w:color="auto" w:fill="auto"/>
          </w:tcPr>
          <w:p w:rsidR="00C547F7" w:rsidRPr="00CE1578" w:rsidRDefault="00B9485D" w:rsidP="00C547F7">
            <w:pPr>
              <w:pStyle w:val="NormalWeb"/>
              <w:spacing w:before="0" w:beforeAutospacing="0" w:after="0" w:afterAutospacing="0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>3.1.</w:t>
            </w:r>
            <w:r w:rsidR="00C547F7"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2. Kuvendi miraton pakon ligjore për Ligjin për AP  Ligjin e shërbimit civ</w:t>
            </w:r>
            <w:r w:rsidR="0014472D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i</w:t>
            </w:r>
            <w:r w:rsidR="00C547F7" w:rsidRPr="00DB569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l dhe Ligjin e pagave. </w:t>
            </w:r>
            <w:r w:rsidR="00C547F7" w:rsidRPr="00CE157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(indikator i SBS)</w:t>
            </w:r>
            <w:r w:rsidR="0014472D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.</w:t>
            </w:r>
          </w:p>
        </w:tc>
        <w:tc>
          <w:tcPr>
            <w:tcW w:w="1333" w:type="dxa"/>
            <w:shd w:val="clear" w:color="auto" w:fill="auto"/>
          </w:tcPr>
          <w:p w:rsidR="00C547F7" w:rsidRPr="00DB5696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661" w:type="dxa"/>
            <w:gridSpan w:val="2"/>
            <w:shd w:val="clear" w:color="auto" w:fill="auto"/>
          </w:tcPr>
          <w:p w:rsidR="00C547F7" w:rsidRPr="0033073D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/>
                <w:sz w:val="22"/>
                <w:szCs w:val="22"/>
                <w:lang w:val="sq-AL"/>
              </w:rPr>
              <w:t>miratimi i pakos ligjore</w:t>
            </w:r>
          </w:p>
        </w:tc>
        <w:tc>
          <w:tcPr>
            <w:tcW w:w="657" w:type="dxa"/>
            <w:gridSpan w:val="3"/>
            <w:shd w:val="clear" w:color="auto" w:fill="auto"/>
          </w:tcPr>
          <w:p w:rsidR="00C547F7" w:rsidRPr="00614E39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949" w:type="dxa"/>
            <w:shd w:val="clear" w:color="auto" w:fill="auto"/>
          </w:tcPr>
          <w:p w:rsidR="00C547F7" w:rsidRPr="00D06DDB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</w:tr>
      <w:tr w:rsidR="00C547F7" w:rsidRPr="00DB5696" w:rsidTr="00FA2032">
        <w:trPr>
          <w:trHeight w:val="77"/>
        </w:trPr>
        <w:tc>
          <w:tcPr>
            <w:tcW w:w="8459" w:type="dxa"/>
            <w:gridSpan w:val="4"/>
          </w:tcPr>
          <w:p w:rsidR="00C547F7" w:rsidRPr="00DB5696" w:rsidRDefault="00C547F7" w:rsidP="00C547F7">
            <w:pPr>
              <w:pStyle w:val="ColorfulList-Accent11"/>
              <w:widowControl w:val="0"/>
              <w:ind w:left="360"/>
              <w:jc w:val="both"/>
              <w:rPr>
                <w:rFonts w:ascii="Calibri" w:eastAsia="Calibri" w:hAnsi="Calibri" w:cs="Times New Roman"/>
                <w:color w:val="auto"/>
                <w:sz w:val="22"/>
                <w:szCs w:val="22"/>
                <w:lang w:val="sq-AL"/>
              </w:rPr>
            </w:pPr>
          </w:p>
        </w:tc>
        <w:tc>
          <w:tcPr>
            <w:tcW w:w="3061" w:type="dxa"/>
            <w:gridSpan w:val="4"/>
            <w:shd w:val="clear" w:color="auto" w:fill="auto"/>
          </w:tcPr>
          <w:p w:rsidR="00C547F7" w:rsidRPr="00CE1578" w:rsidRDefault="00B9485D" w:rsidP="00C547F7">
            <w:pPr>
              <w:pStyle w:val="NormalWeb"/>
              <w:spacing w:before="0" w:beforeAutospacing="0" w:after="0" w:afterAutospacing="0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kern w:val="24"/>
                <w:sz w:val="22"/>
                <w:szCs w:val="22"/>
                <w:lang w:val="sq-AL"/>
              </w:rPr>
              <w:t>3.1.</w:t>
            </w:r>
            <w:r w:rsidR="00C547F7" w:rsidRPr="00CE157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3. Numri i rregulloreve të miratuara për organizimin të brendshëm të institucioneve në pajtim me LOAP</w:t>
            </w:r>
            <w:r w:rsidR="0014472D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.</w:t>
            </w:r>
          </w:p>
        </w:tc>
        <w:tc>
          <w:tcPr>
            <w:tcW w:w="1333" w:type="dxa"/>
            <w:shd w:val="clear" w:color="auto" w:fill="auto"/>
          </w:tcPr>
          <w:p w:rsidR="00C547F7" w:rsidRPr="00DB5696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/>
                <w:sz w:val="22"/>
                <w:szCs w:val="22"/>
                <w:lang w:val="sq-AL"/>
              </w:rPr>
              <w:t>0</w:t>
            </w:r>
          </w:p>
        </w:tc>
        <w:tc>
          <w:tcPr>
            <w:tcW w:w="661" w:type="dxa"/>
            <w:gridSpan w:val="2"/>
            <w:shd w:val="clear" w:color="auto" w:fill="auto"/>
          </w:tcPr>
          <w:p w:rsidR="00C547F7" w:rsidRPr="00CE1578" w:rsidRDefault="00C547F7" w:rsidP="00C547F7">
            <w:pPr>
              <w:pStyle w:val="NormalWeb"/>
              <w:spacing w:before="0" w:beforeAutospacing="0" w:after="0" w:afterAutospacing="0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0</w:t>
            </w:r>
          </w:p>
        </w:tc>
        <w:tc>
          <w:tcPr>
            <w:tcW w:w="657" w:type="dxa"/>
            <w:gridSpan w:val="3"/>
            <w:shd w:val="clear" w:color="auto" w:fill="auto"/>
          </w:tcPr>
          <w:p w:rsidR="00C547F7" w:rsidRPr="00CE1578" w:rsidRDefault="00C547F7" w:rsidP="00C547F7">
            <w:pPr>
              <w:pStyle w:val="NormalWeb"/>
              <w:spacing w:before="0" w:beforeAutospacing="0" w:after="0" w:afterAutospacing="0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20%</w:t>
            </w:r>
          </w:p>
        </w:tc>
        <w:tc>
          <w:tcPr>
            <w:tcW w:w="949" w:type="dxa"/>
            <w:shd w:val="clear" w:color="auto" w:fill="auto"/>
          </w:tcPr>
          <w:p w:rsidR="00C547F7" w:rsidRPr="00CE1578" w:rsidRDefault="00C547F7" w:rsidP="00C547F7">
            <w:pPr>
              <w:pStyle w:val="NormalWeb"/>
              <w:spacing w:before="0" w:beforeAutospacing="0" w:after="0" w:afterAutospacing="0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50%</w:t>
            </w:r>
          </w:p>
        </w:tc>
      </w:tr>
      <w:tr w:rsidR="00C547F7" w:rsidRPr="00DB5696" w:rsidTr="00FA2032">
        <w:tc>
          <w:tcPr>
            <w:tcW w:w="5099" w:type="dxa"/>
            <w:vMerge w:val="restart"/>
            <w:shd w:val="clear" w:color="auto" w:fill="C6D9F1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Aktivitetet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C547F7" w:rsidRPr="0033073D" w:rsidRDefault="00C547F7" w:rsidP="00C547F7">
            <w:pPr>
              <w:widowControl w:val="0"/>
              <w:autoSpaceDE w:val="0"/>
              <w:autoSpaceDN w:val="0"/>
              <w:adjustRightInd w:val="0"/>
              <w:ind w:right="-249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Afati i zbatimit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C547F7" w:rsidRPr="00614E39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përgjegjës</w:t>
            </w:r>
          </w:p>
        </w:tc>
        <w:tc>
          <w:tcPr>
            <w:tcW w:w="950" w:type="dxa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mbështetës</w:t>
            </w:r>
          </w:p>
        </w:tc>
        <w:tc>
          <w:tcPr>
            <w:tcW w:w="2251" w:type="dxa"/>
            <w:gridSpan w:val="3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Kostoja për vite </w:t>
            </w:r>
          </w:p>
        </w:tc>
        <w:tc>
          <w:tcPr>
            <w:tcW w:w="810" w:type="dxa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Kostoja totale</w:t>
            </w:r>
          </w:p>
        </w:tc>
        <w:tc>
          <w:tcPr>
            <w:tcW w:w="1333" w:type="dxa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Burimi i financimit</w:t>
            </w:r>
          </w:p>
        </w:tc>
        <w:tc>
          <w:tcPr>
            <w:tcW w:w="2267" w:type="dxa"/>
            <w:gridSpan w:val="6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 Produkti</w:t>
            </w:r>
          </w:p>
        </w:tc>
      </w:tr>
      <w:tr w:rsidR="00C547F7" w:rsidRPr="00DB5696" w:rsidTr="00FA2032">
        <w:tc>
          <w:tcPr>
            <w:tcW w:w="5099" w:type="dxa"/>
            <w:vMerge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1" w:type="dxa"/>
            <w:shd w:val="clear" w:color="auto" w:fill="C6D9F1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2018</w:t>
            </w:r>
          </w:p>
        </w:tc>
        <w:tc>
          <w:tcPr>
            <w:tcW w:w="720" w:type="dxa"/>
            <w:shd w:val="clear" w:color="auto" w:fill="C6D9F1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2019</w:t>
            </w:r>
          </w:p>
        </w:tc>
        <w:tc>
          <w:tcPr>
            <w:tcW w:w="720" w:type="dxa"/>
            <w:shd w:val="clear" w:color="auto" w:fill="C6D9F1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2020</w:t>
            </w:r>
          </w:p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2267" w:type="dxa"/>
            <w:gridSpan w:val="6"/>
            <w:vMerge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</w:tr>
      <w:tr w:rsidR="00C547F7" w:rsidRPr="00DB5696" w:rsidTr="00FA2032">
        <w:tc>
          <w:tcPr>
            <w:tcW w:w="5099" w:type="dxa"/>
          </w:tcPr>
          <w:p w:rsidR="00CA64B5" w:rsidRPr="00A4175B" w:rsidRDefault="00C547F7" w:rsidP="00A4175B">
            <w:pPr>
              <w:pStyle w:val="ListParagraph"/>
              <w:numPr>
                <w:ilvl w:val="0"/>
                <w:numId w:val="11"/>
              </w:numPr>
              <w:ind w:left="309"/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lastRenderedPageBreak/>
              <w:t xml:space="preserve">Hartimi dhe Miratimi i </w:t>
            </w:r>
            <w:r w:rsidR="00CA64B5"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t>Projektl</w:t>
            </w:r>
            <w:r w:rsidRPr="00CE1578"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t>igji</w:t>
            </w:r>
            <w:r w:rsidR="00CA64B5"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t>t</w:t>
            </w:r>
            <w:r w:rsidRPr="00CE1578"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t xml:space="preserve"> </w:t>
            </w:r>
            <w:r w:rsidRPr="00DB5696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për Organizimin </w:t>
            </w:r>
            <w:r w:rsidRPr="0033073D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dhe funksionimin e Administratës</w:t>
            </w:r>
            <w:r w:rsidR="00CA64B5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 Shtetërore dhe Agjencive të Pavarura</w:t>
            </w:r>
            <w:r w:rsidRPr="0033073D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 Publike</w:t>
            </w:r>
            <w:r w:rsidR="00A4175B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.</w:t>
            </w:r>
            <w:r w:rsidRPr="0033073D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 </w:t>
            </w:r>
            <w:r w:rsidR="00D06DDB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C547F7" w:rsidRPr="00614E39" w:rsidRDefault="00C547F7" w:rsidP="00C547F7">
            <w:pPr>
              <w:rPr>
                <w:rFonts w:ascii="Calibri" w:hAnsi="Calibri" w:cs="TimesNewRomanPSMT"/>
                <w:sz w:val="22"/>
                <w:szCs w:val="22"/>
                <w:highlight w:val="yellow"/>
                <w:lang w:val="sq-AL"/>
              </w:rPr>
            </w:pPr>
            <w:r w:rsidRPr="00614E39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Q</w:t>
            </w:r>
            <w:r w:rsidR="00ED7A21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3, Q4 </w:t>
            </w:r>
            <w:r w:rsidRPr="00614E39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DL, MAP.</w:t>
            </w:r>
          </w:p>
        </w:tc>
        <w:tc>
          <w:tcPr>
            <w:tcW w:w="950" w:type="dxa"/>
            <w:shd w:val="clear" w:color="auto" w:fill="auto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1" w:type="dxa"/>
            <w:shd w:val="clear" w:color="auto" w:fill="auto"/>
          </w:tcPr>
          <w:p w:rsidR="00C547F7" w:rsidRPr="00D06DDB" w:rsidRDefault="00D06DDB" w:rsidP="00CE157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33,750€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D06DDB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D06DDB" w:rsidP="00C547F7">
            <w:pPr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C547F7" w:rsidRPr="00D06DDB" w:rsidRDefault="00D06DDB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33,750€</w:t>
            </w:r>
          </w:p>
        </w:tc>
        <w:tc>
          <w:tcPr>
            <w:tcW w:w="1333" w:type="dxa"/>
            <w:shd w:val="clear" w:color="auto" w:fill="auto"/>
          </w:tcPr>
          <w:p w:rsidR="00C547F7" w:rsidRPr="00D06DDB" w:rsidRDefault="00D06DDB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3,375€ mbu</w:t>
            </w:r>
            <w:r w:rsidR="0014472D">
              <w:rPr>
                <w:rFonts w:ascii="Calibri" w:hAnsi="Calibri" w:cs="TimesNewRomanPSMT"/>
                <w:sz w:val="22"/>
                <w:szCs w:val="22"/>
                <w:lang w:val="sq-AL"/>
              </w:rPr>
              <w:t>lohen nga projekti i BE IPA-2 në  MAP ndë</w:t>
            </w: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rsa, 30,000 nga MAP</w:t>
            </w:r>
            <w:r w:rsidR="0014472D">
              <w:rPr>
                <w:rFonts w:ascii="Calibri" w:hAnsi="Calibri" w:cs="TimesNewRomanPSMT"/>
                <w:sz w:val="22"/>
                <w:szCs w:val="22"/>
                <w:lang w:val="sq-AL"/>
              </w:rPr>
              <w:t>.</w:t>
            </w:r>
          </w:p>
        </w:tc>
        <w:tc>
          <w:tcPr>
            <w:tcW w:w="2267" w:type="dxa"/>
            <w:gridSpan w:val="6"/>
          </w:tcPr>
          <w:p w:rsidR="00C547F7" w:rsidRPr="0033073D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color w:val="000000"/>
                <w:sz w:val="22"/>
                <w:szCs w:val="22"/>
                <w:lang w:val="sq-AL"/>
              </w:rPr>
              <w:t xml:space="preserve">Ligji </w:t>
            </w:r>
            <w:r w:rsidRPr="00DB5696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për Organizimin dhe funksioniin e </w:t>
            </w:r>
            <w:r w:rsidRPr="0033073D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Administratës Publike</w:t>
            </w:r>
            <w:r w:rsidR="0014472D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.</w:t>
            </w:r>
          </w:p>
        </w:tc>
      </w:tr>
      <w:tr w:rsidR="00C547F7" w:rsidRPr="00571258" w:rsidTr="00FA2032">
        <w:tc>
          <w:tcPr>
            <w:tcW w:w="5099" w:type="dxa"/>
          </w:tcPr>
          <w:p w:rsidR="00C547F7" w:rsidRPr="0033073D" w:rsidRDefault="00C547F7" w:rsidP="00552F2D">
            <w:pPr>
              <w:pStyle w:val="ListParagraph"/>
              <w:numPr>
                <w:ilvl w:val="0"/>
                <w:numId w:val="11"/>
              </w:numPr>
              <w:ind w:left="309"/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</w:pPr>
            <w:r w:rsidRPr="00DB5696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Hartimi dhe miratimi i Rregullorës për standardet e or</w:t>
            </w:r>
            <w:r w:rsidR="0014472D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ganizimit të brendshëm dhe siste</w:t>
            </w:r>
            <w:r w:rsidRPr="00DB5696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matizimit të vendeve të punës</w:t>
            </w:r>
            <w:r w:rsidR="0014472D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.</w:t>
            </w:r>
            <w:r w:rsidRPr="00DB5696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C547F7" w:rsidRPr="00614E39" w:rsidRDefault="00C547F7" w:rsidP="00C547F7">
            <w:pPr>
              <w:ind w:left="142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614E39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Q2 2019 </w:t>
            </w:r>
          </w:p>
        </w:tc>
        <w:tc>
          <w:tcPr>
            <w:tcW w:w="1276" w:type="dxa"/>
            <w:shd w:val="clear" w:color="auto" w:fill="auto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DMRAP, DL- MAP</w:t>
            </w:r>
          </w:p>
        </w:tc>
        <w:tc>
          <w:tcPr>
            <w:tcW w:w="950" w:type="dxa"/>
            <w:shd w:val="clear" w:color="auto" w:fill="auto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1" w:type="dxa"/>
            <w:shd w:val="clear" w:color="auto" w:fill="auto"/>
          </w:tcPr>
          <w:p w:rsidR="00C547F7" w:rsidRPr="00D06DDB" w:rsidRDefault="00F661CF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F661CF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24,000€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F661CF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C547F7" w:rsidRPr="00D06DDB" w:rsidRDefault="00F661CF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24,000€</w:t>
            </w:r>
          </w:p>
        </w:tc>
        <w:tc>
          <w:tcPr>
            <w:tcW w:w="1333" w:type="dxa"/>
            <w:shd w:val="clear" w:color="auto" w:fill="auto"/>
          </w:tcPr>
          <w:p w:rsidR="00C547F7" w:rsidRPr="00D06DDB" w:rsidRDefault="0014472D" w:rsidP="00B716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Boshllëk </w:t>
            </w:r>
          </w:p>
        </w:tc>
        <w:tc>
          <w:tcPr>
            <w:tcW w:w="2267" w:type="dxa"/>
            <w:gridSpan w:val="6"/>
          </w:tcPr>
          <w:p w:rsidR="00C547F7" w:rsidRPr="00F661CF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Rregullorja për standardet e organizimit të brendshëm dhe sistëmatizimit të vendeve të punës</w:t>
            </w:r>
            <w:r w:rsidR="0014472D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.</w:t>
            </w:r>
          </w:p>
        </w:tc>
      </w:tr>
      <w:tr w:rsidR="00C547F7" w:rsidRPr="00571258" w:rsidTr="00FA2032">
        <w:trPr>
          <w:trHeight w:val="298"/>
        </w:trPr>
        <w:tc>
          <w:tcPr>
            <w:tcW w:w="5099" w:type="dxa"/>
          </w:tcPr>
          <w:p w:rsidR="00C547F7" w:rsidRPr="0033073D" w:rsidRDefault="00C547F7" w:rsidP="00F661CF">
            <w:pPr>
              <w:pStyle w:val="ListParagraph"/>
              <w:numPr>
                <w:ilvl w:val="0"/>
                <w:numId w:val="11"/>
              </w:numPr>
              <w:ind w:left="309"/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</w:pPr>
            <w:r w:rsidRPr="00DB5696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Vendosja e Baz</w:t>
            </w:r>
            <w:r w:rsidR="0014472D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ë</w:t>
            </w:r>
            <w:r w:rsidRPr="00DB5696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s Ligjore për bartjen e institucioneve të pavarura nga </w:t>
            </w:r>
            <w:r w:rsidR="00F661CF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K</w:t>
            </w:r>
            <w:r w:rsidRPr="00DB5696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uvendi në </w:t>
            </w:r>
            <w:r w:rsidR="00F661CF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Q</w:t>
            </w:r>
            <w:r w:rsidRPr="00DB5696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everi</w:t>
            </w:r>
            <w:r w:rsidR="0014472D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.</w:t>
            </w:r>
            <w:r w:rsidRPr="00DB5696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C547F7" w:rsidRPr="00614E39" w:rsidRDefault="00C547F7" w:rsidP="00C547F7">
            <w:pPr>
              <w:pStyle w:val="ColorfulList-Accent12"/>
              <w:tabs>
                <w:tab w:val="left" w:pos="318"/>
              </w:tabs>
              <w:ind w:left="0"/>
              <w:rPr>
                <w:rFonts w:ascii="Calibri" w:hAnsi="Calibri" w:cs="TimesNewRomanPSMT"/>
                <w:sz w:val="22"/>
                <w:szCs w:val="22"/>
                <w:lang w:val="sq-AL" w:eastAsia="en-US"/>
              </w:rPr>
            </w:pPr>
            <w:r w:rsidRPr="00614E39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Q2 2018 </w:t>
            </w:r>
          </w:p>
        </w:tc>
        <w:tc>
          <w:tcPr>
            <w:tcW w:w="1276" w:type="dxa"/>
            <w:shd w:val="clear" w:color="auto" w:fill="auto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DL &amp; DMRAP, MAP</w:t>
            </w:r>
          </w:p>
        </w:tc>
        <w:tc>
          <w:tcPr>
            <w:tcW w:w="950" w:type="dxa"/>
            <w:shd w:val="clear" w:color="auto" w:fill="auto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1" w:type="dxa"/>
            <w:shd w:val="clear" w:color="auto" w:fill="auto"/>
          </w:tcPr>
          <w:p w:rsidR="00C547F7" w:rsidRPr="00D06DDB" w:rsidRDefault="00E912BD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32</w:t>
            </w:r>
            <w:r w:rsidR="00F661CF">
              <w:rPr>
                <w:rFonts w:ascii="Calibri" w:hAnsi="Calibri" w:cs="TimesNewRomanPSMT"/>
                <w:sz w:val="22"/>
                <w:szCs w:val="22"/>
                <w:lang w:val="sq-AL"/>
              </w:rPr>
              <w:t>,000€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F661CF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F661CF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C547F7" w:rsidRPr="00D06DDB" w:rsidRDefault="00E912BD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32</w:t>
            </w:r>
            <w:r w:rsidR="00F661CF">
              <w:rPr>
                <w:rFonts w:ascii="Calibri" w:hAnsi="Calibri" w:cs="TimesNewRomanPSMT"/>
                <w:sz w:val="22"/>
                <w:szCs w:val="22"/>
                <w:lang w:val="sq-AL"/>
              </w:rPr>
              <w:t>,000€</w:t>
            </w:r>
          </w:p>
        </w:tc>
        <w:tc>
          <w:tcPr>
            <w:tcW w:w="1333" w:type="dxa"/>
            <w:shd w:val="clear" w:color="auto" w:fill="auto"/>
          </w:tcPr>
          <w:p w:rsidR="00C547F7" w:rsidRPr="00D06DDB" w:rsidRDefault="0014472D" w:rsidP="00E912B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Boshllëk </w:t>
            </w:r>
          </w:p>
        </w:tc>
        <w:tc>
          <w:tcPr>
            <w:tcW w:w="2267" w:type="dxa"/>
            <w:gridSpan w:val="6"/>
          </w:tcPr>
          <w:p w:rsidR="00C547F7" w:rsidRPr="00850AD0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Baza Ligjore për bartjen e institucioneve të pavarura nga kuv</w:t>
            </w:r>
            <w:r w:rsidRPr="00850AD0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endi në qeveri</w:t>
            </w:r>
            <w:r w:rsidR="0014472D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.</w:t>
            </w:r>
          </w:p>
        </w:tc>
      </w:tr>
      <w:tr w:rsidR="00C547F7" w:rsidRPr="00DB5696" w:rsidTr="00FA2032">
        <w:tc>
          <w:tcPr>
            <w:tcW w:w="5099" w:type="dxa"/>
          </w:tcPr>
          <w:p w:rsidR="00C547F7" w:rsidRPr="00CE1578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B5696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4. Rishikimi i rregulloreve për Organizim të Brendshëm </w:t>
            </w:r>
            <w:r w:rsidR="00F03536" w:rsidRPr="00F03536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sq-AL"/>
              </w:rPr>
              <w:t>të institucioneve</w:t>
            </w:r>
            <w:r w:rsidRPr="00F03536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Pr="00DB5696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të RKS</w:t>
            </w:r>
            <w:r w:rsidR="0014472D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.</w:t>
            </w:r>
            <w:r w:rsidRPr="00DB5696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C547F7" w:rsidRPr="00DB5696" w:rsidRDefault="00C547F7" w:rsidP="00C547F7">
            <w:pPr>
              <w:pStyle w:val="ColorfulList-Accent12"/>
              <w:tabs>
                <w:tab w:val="left" w:pos="318"/>
              </w:tabs>
              <w:ind w:left="0"/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</w:pPr>
            <w:r w:rsidRPr="00DB5696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2019-2020) </w:t>
            </w:r>
          </w:p>
        </w:tc>
        <w:tc>
          <w:tcPr>
            <w:tcW w:w="1276" w:type="dxa"/>
            <w:shd w:val="clear" w:color="auto" w:fill="auto"/>
          </w:tcPr>
          <w:p w:rsidR="00C547F7" w:rsidRPr="0033073D" w:rsidRDefault="00C547F7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DMRAP</w:t>
            </w:r>
          </w:p>
        </w:tc>
        <w:tc>
          <w:tcPr>
            <w:tcW w:w="950" w:type="dxa"/>
            <w:shd w:val="clear" w:color="auto" w:fill="auto"/>
          </w:tcPr>
          <w:p w:rsidR="00C547F7" w:rsidRPr="00614E39" w:rsidRDefault="00C547F7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1" w:type="dxa"/>
            <w:shd w:val="clear" w:color="auto" w:fill="auto"/>
          </w:tcPr>
          <w:p w:rsidR="00C547F7" w:rsidRPr="00D06DDB" w:rsidRDefault="004D6318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CA55FF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CA55FF" w:rsidP="00C54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C547F7" w:rsidRPr="00D06DDB" w:rsidRDefault="00CA55FF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C547F7" w:rsidRPr="00D06DDB" w:rsidRDefault="00CA55FF" w:rsidP="0014472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Pa kosto</w:t>
            </w:r>
          </w:p>
        </w:tc>
        <w:tc>
          <w:tcPr>
            <w:tcW w:w="2267" w:type="dxa"/>
            <w:gridSpan w:val="6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 xml:space="preserve">Rregulloret për Organizim të Brendshëm të </w:t>
            </w:r>
            <w:r w:rsidR="00F03536" w:rsidRPr="00F03536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sq-AL"/>
              </w:rPr>
              <w:t xml:space="preserve">institucioneve </w:t>
            </w:r>
            <w:r w:rsidRPr="00F03536">
              <w:rPr>
                <w:rFonts w:ascii="Calibri" w:eastAsia="Times New Roman" w:hAnsi="Calibri"/>
                <w:color w:val="000000" w:themeColor="text1"/>
                <w:sz w:val="22"/>
                <w:szCs w:val="22"/>
                <w:lang w:val="sq-AL"/>
              </w:rPr>
              <w:t xml:space="preserve">të </w:t>
            </w:r>
            <w:r w:rsidRPr="00D06DDB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RKS</w:t>
            </w:r>
            <w:r w:rsidR="0014472D">
              <w:rPr>
                <w:rFonts w:ascii="Calibri" w:eastAsia="Times New Roman" w:hAnsi="Calibri"/>
                <w:color w:val="000000"/>
                <w:sz w:val="22"/>
                <w:szCs w:val="22"/>
                <w:lang w:val="sq-AL"/>
              </w:rPr>
              <w:t>.</w:t>
            </w:r>
          </w:p>
        </w:tc>
      </w:tr>
      <w:tr w:rsidR="00C547F7" w:rsidRPr="00DB5696" w:rsidTr="00FA2032">
        <w:trPr>
          <w:trHeight w:val="387"/>
        </w:trPr>
        <w:tc>
          <w:tcPr>
            <w:tcW w:w="8459" w:type="dxa"/>
            <w:gridSpan w:val="4"/>
            <w:shd w:val="clear" w:color="auto" w:fill="8DB3E2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b/>
                <w:bCs/>
                <w:color w:val="000000"/>
                <w:kern w:val="24"/>
                <w:sz w:val="22"/>
                <w:szCs w:val="22"/>
                <w:lang w:val="sq-AL"/>
              </w:rPr>
              <w:t>Objektivi Specifik</w:t>
            </w:r>
          </w:p>
        </w:tc>
        <w:tc>
          <w:tcPr>
            <w:tcW w:w="3061" w:type="dxa"/>
            <w:gridSpan w:val="4"/>
            <w:shd w:val="clear" w:color="auto" w:fill="8DB3E2"/>
          </w:tcPr>
          <w:p w:rsidR="00C547F7" w:rsidRPr="0033073D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Indikatorët ne nivel objektivi specifik</w:t>
            </w:r>
          </w:p>
        </w:tc>
        <w:tc>
          <w:tcPr>
            <w:tcW w:w="1333" w:type="dxa"/>
            <w:shd w:val="clear" w:color="auto" w:fill="8DB3E2"/>
          </w:tcPr>
          <w:p w:rsidR="00C547F7" w:rsidRPr="00614E39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Baza</w:t>
            </w:r>
          </w:p>
        </w:tc>
        <w:tc>
          <w:tcPr>
            <w:tcW w:w="661" w:type="dxa"/>
            <w:gridSpan w:val="2"/>
            <w:shd w:val="clear" w:color="auto" w:fill="8DB3E2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sz w:val="22"/>
                <w:szCs w:val="22"/>
                <w:lang w:val="sq-AL"/>
              </w:rPr>
              <w:t>2018</w:t>
            </w:r>
          </w:p>
        </w:tc>
        <w:tc>
          <w:tcPr>
            <w:tcW w:w="657" w:type="dxa"/>
            <w:gridSpan w:val="3"/>
            <w:shd w:val="clear" w:color="auto" w:fill="8DB3E2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sz w:val="22"/>
                <w:szCs w:val="22"/>
                <w:lang w:val="sq-AL"/>
              </w:rPr>
              <w:t>2019</w:t>
            </w:r>
          </w:p>
        </w:tc>
        <w:tc>
          <w:tcPr>
            <w:tcW w:w="949" w:type="dxa"/>
            <w:shd w:val="clear" w:color="auto" w:fill="8DB3E2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sz w:val="22"/>
                <w:szCs w:val="22"/>
                <w:lang w:val="sq-AL"/>
              </w:rPr>
              <w:t>2020</w:t>
            </w:r>
          </w:p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</w:tr>
      <w:tr w:rsidR="00C547F7" w:rsidRPr="00DB5696" w:rsidTr="00FA2032">
        <w:trPr>
          <w:trHeight w:val="570"/>
        </w:trPr>
        <w:tc>
          <w:tcPr>
            <w:tcW w:w="8459" w:type="dxa"/>
            <w:gridSpan w:val="4"/>
            <w:vMerge w:val="restart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b/>
                <w:bCs/>
                <w:kern w:val="24"/>
                <w:sz w:val="22"/>
                <w:szCs w:val="22"/>
                <w:lang w:val="sq-AL"/>
              </w:rPr>
              <w:t>3.2. Organizimi më racional dhe efektiv i administrates publike, me më pak agjenci dhe me linja të qarta të përgjegjësisë mes organeve të administratës publike</w:t>
            </w:r>
            <w:r w:rsidR="0014472D">
              <w:rPr>
                <w:rFonts w:ascii="Calibri" w:hAnsi="Calibri" w:cs="Arial"/>
                <w:b/>
                <w:bCs/>
                <w:kern w:val="24"/>
                <w:sz w:val="22"/>
                <w:szCs w:val="22"/>
                <w:lang w:val="sq-AL"/>
              </w:rPr>
              <w:t>.</w:t>
            </w:r>
          </w:p>
        </w:tc>
        <w:tc>
          <w:tcPr>
            <w:tcW w:w="3061" w:type="dxa"/>
            <w:gridSpan w:val="4"/>
            <w:shd w:val="clear" w:color="auto" w:fill="auto"/>
          </w:tcPr>
          <w:p w:rsidR="00C547F7" w:rsidRPr="00CE1578" w:rsidRDefault="00B9485D" w:rsidP="00C547F7">
            <w:pPr>
              <w:pStyle w:val="NormalWeb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3.2.</w:t>
            </w:r>
            <w:r w:rsidR="00C547F7"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1. Së paku 7 agjenci të pavarura që i raportojnë kuvendit shuhen ose in</w:t>
            </w:r>
            <w:r w:rsidR="00000C3F"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t</w:t>
            </w:r>
            <w:r w:rsidR="00C547F7"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egrohen në s</w:t>
            </w:r>
            <w:r w:rsidR="0014472D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trukturat e Qeverisë  (nga 76 në</w:t>
            </w:r>
            <w:r w:rsidR="00C547F7"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 xml:space="preserve"> totali të agjencive ekzistuese) (indikator i SBS)</w:t>
            </w:r>
          </w:p>
        </w:tc>
        <w:tc>
          <w:tcPr>
            <w:tcW w:w="1333" w:type="dxa"/>
            <w:shd w:val="clear" w:color="auto" w:fill="auto"/>
          </w:tcPr>
          <w:p w:rsidR="00C547F7" w:rsidRPr="00DB5696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/>
                <w:sz w:val="22"/>
                <w:szCs w:val="22"/>
                <w:lang w:val="sq-AL"/>
              </w:rPr>
              <w:t>0</w:t>
            </w:r>
          </w:p>
        </w:tc>
        <w:tc>
          <w:tcPr>
            <w:tcW w:w="661" w:type="dxa"/>
            <w:gridSpan w:val="2"/>
            <w:shd w:val="clear" w:color="auto" w:fill="auto"/>
          </w:tcPr>
          <w:p w:rsidR="00C547F7" w:rsidRPr="00CE1578" w:rsidRDefault="00C547F7" w:rsidP="00C547F7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7</w:t>
            </w:r>
          </w:p>
        </w:tc>
        <w:tc>
          <w:tcPr>
            <w:tcW w:w="657" w:type="dxa"/>
            <w:gridSpan w:val="3"/>
            <w:shd w:val="clear" w:color="auto" w:fill="auto"/>
          </w:tcPr>
          <w:p w:rsidR="00C547F7" w:rsidRPr="00CE1578" w:rsidRDefault="00C547F7" w:rsidP="00C547F7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7</w:t>
            </w:r>
          </w:p>
        </w:tc>
        <w:tc>
          <w:tcPr>
            <w:tcW w:w="949" w:type="dxa"/>
            <w:shd w:val="clear" w:color="auto" w:fill="auto"/>
          </w:tcPr>
          <w:p w:rsidR="00C547F7" w:rsidRPr="00CE1578" w:rsidRDefault="00C547F7" w:rsidP="00C547F7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7</w:t>
            </w:r>
          </w:p>
        </w:tc>
      </w:tr>
      <w:tr w:rsidR="00C547F7" w:rsidRPr="00DB5696" w:rsidTr="00FA2032">
        <w:trPr>
          <w:trHeight w:val="569"/>
        </w:trPr>
        <w:tc>
          <w:tcPr>
            <w:tcW w:w="8459" w:type="dxa"/>
            <w:gridSpan w:val="4"/>
            <w:vMerge/>
          </w:tcPr>
          <w:p w:rsidR="00C547F7" w:rsidRPr="00DB5696" w:rsidRDefault="00C547F7" w:rsidP="00552F2D">
            <w:pPr>
              <w:widowControl w:val="0"/>
              <w:numPr>
                <w:ilvl w:val="0"/>
                <w:numId w:val="2"/>
              </w:numPr>
              <w:tabs>
                <w:tab w:val="clear" w:pos="709"/>
                <w:tab w:val="num" w:pos="360"/>
              </w:tabs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3061" w:type="dxa"/>
            <w:gridSpan w:val="4"/>
            <w:shd w:val="clear" w:color="auto" w:fill="auto"/>
          </w:tcPr>
          <w:p w:rsidR="00C547F7" w:rsidRPr="00CE1578" w:rsidRDefault="00B9485D" w:rsidP="00C547F7">
            <w:pPr>
              <w:pStyle w:val="NormalWeb"/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3.2.</w:t>
            </w:r>
            <w:r w:rsidR="00C547F7"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 xml:space="preserve">2. Së paku 17 agjenci të nën  varësinë e qeverisë me më pak se 50 të punësuar bashkohen, </w:t>
            </w:r>
            <w:r w:rsidR="00C547F7"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lastRenderedPageBreak/>
              <w:t xml:space="preserve">shuhen ose integrohen në ndonjë strukturë organizative nën hierarkinë e ministrive. </w:t>
            </w:r>
          </w:p>
        </w:tc>
        <w:tc>
          <w:tcPr>
            <w:tcW w:w="1333" w:type="dxa"/>
            <w:shd w:val="clear" w:color="auto" w:fill="auto"/>
          </w:tcPr>
          <w:p w:rsidR="00C547F7" w:rsidRPr="00DB5696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/>
                <w:sz w:val="22"/>
                <w:szCs w:val="22"/>
                <w:lang w:val="sq-AL"/>
              </w:rPr>
              <w:lastRenderedPageBreak/>
              <w:t>0</w:t>
            </w:r>
          </w:p>
        </w:tc>
        <w:tc>
          <w:tcPr>
            <w:tcW w:w="661" w:type="dxa"/>
            <w:gridSpan w:val="2"/>
            <w:shd w:val="clear" w:color="auto" w:fill="auto"/>
          </w:tcPr>
          <w:p w:rsidR="00C547F7" w:rsidRPr="00CE1578" w:rsidRDefault="00C547F7" w:rsidP="00C547F7">
            <w:pPr>
              <w:tabs>
                <w:tab w:val="left" w:pos="318"/>
              </w:tabs>
              <w:rPr>
                <w:rFonts w:ascii="Calibri" w:hAnsi="Calibri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sz w:val="22"/>
                <w:szCs w:val="22"/>
                <w:lang w:val="sq-AL"/>
              </w:rPr>
              <w:t>0</w:t>
            </w:r>
          </w:p>
        </w:tc>
        <w:tc>
          <w:tcPr>
            <w:tcW w:w="657" w:type="dxa"/>
            <w:gridSpan w:val="3"/>
            <w:shd w:val="clear" w:color="auto" w:fill="auto"/>
          </w:tcPr>
          <w:p w:rsidR="00C547F7" w:rsidRPr="00CE1578" w:rsidRDefault="00C547F7" w:rsidP="00C547F7">
            <w:pPr>
              <w:tabs>
                <w:tab w:val="left" w:pos="318"/>
              </w:tabs>
              <w:rPr>
                <w:rFonts w:ascii="Calibri" w:hAnsi="Calibri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10</w:t>
            </w:r>
          </w:p>
        </w:tc>
        <w:tc>
          <w:tcPr>
            <w:tcW w:w="949" w:type="dxa"/>
            <w:shd w:val="clear" w:color="auto" w:fill="auto"/>
          </w:tcPr>
          <w:p w:rsidR="00C547F7" w:rsidRPr="00CE1578" w:rsidRDefault="00C547F7" w:rsidP="00C547F7">
            <w:pPr>
              <w:tabs>
                <w:tab w:val="left" w:pos="318"/>
              </w:tabs>
              <w:rPr>
                <w:rFonts w:ascii="Calibri" w:hAnsi="Calibri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17</w:t>
            </w:r>
          </w:p>
        </w:tc>
      </w:tr>
      <w:tr w:rsidR="00C547F7" w:rsidRPr="00DB5696" w:rsidTr="00FA2032">
        <w:trPr>
          <w:trHeight w:val="89"/>
        </w:trPr>
        <w:tc>
          <w:tcPr>
            <w:tcW w:w="8459" w:type="dxa"/>
            <w:gridSpan w:val="4"/>
            <w:vMerge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3061" w:type="dxa"/>
            <w:gridSpan w:val="4"/>
            <w:shd w:val="clear" w:color="auto" w:fill="auto"/>
          </w:tcPr>
          <w:p w:rsidR="00C547F7" w:rsidRPr="00CE1578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1333" w:type="dxa"/>
            <w:shd w:val="clear" w:color="auto" w:fill="auto"/>
          </w:tcPr>
          <w:p w:rsidR="00C547F7" w:rsidRPr="00DB5696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661" w:type="dxa"/>
            <w:gridSpan w:val="2"/>
            <w:shd w:val="clear" w:color="auto" w:fill="auto"/>
          </w:tcPr>
          <w:p w:rsidR="00C547F7" w:rsidRPr="00CE1578" w:rsidRDefault="00C547F7" w:rsidP="00C547F7">
            <w:pPr>
              <w:tabs>
                <w:tab w:val="left" w:pos="318"/>
              </w:tabs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657" w:type="dxa"/>
            <w:gridSpan w:val="3"/>
            <w:shd w:val="clear" w:color="auto" w:fill="auto"/>
          </w:tcPr>
          <w:p w:rsidR="00C547F7" w:rsidRPr="00CE1578" w:rsidRDefault="00C547F7" w:rsidP="00C547F7">
            <w:pPr>
              <w:tabs>
                <w:tab w:val="left" w:pos="318"/>
              </w:tabs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949" w:type="dxa"/>
            <w:shd w:val="clear" w:color="auto" w:fill="auto"/>
          </w:tcPr>
          <w:p w:rsidR="00C547F7" w:rsidRPr="00CE1578" w:rsidRDefault="00C547F7" w:rsidP="00C547F7">
            <w:pPr>
              <w:tabs>
                <w:tab w:val="left" w:pos="318"/>
              </w:tabs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</w:tr>
      <w:tr w:rsidR="00C547F7" w:rsidRPr="00DB5696" w:rsidTr="00FA2032">
        <w:tc>
          <w:tcPr>
            <w:tcW w:w="5099" w:type="dxa"/>
            <w:vMerge w:val="restart"/>
            <w:shd w:val="clear" w:color="auto" w:fill="C6D9F1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Aktivitetet</w:t>
            </w:r>
          </w:p>
          <w:p w:rsidR="00C547F7" w:rsidRPr="0033073D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 w:val="restart"/>
            <w:shd w:val="clear" w:color="auto" w:fill="C6D9F1"/>
          </w:tcPr>
          <w:p w:rsidR="00C547F7" w:rsidRPr="00614E39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Afati i zbatimit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përgjegjës</w:t>
            </w:r>
          </w:p>
        </w:tc>
        <w:tc>
          <w:tcPr>
            <w:tcW w:w="950" w:type="dxa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mbështetës</w:t>
            </w:r>
          </w:p>
        </w:tc>
        <w:tc>
          <w:tcPr>
            <w:tcW w:w="2251" w:type="dxa"/>
            <w:gridSpan w:val="3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Kostoja për vite </w:t>
            </w:r>
          </w:p>
        </w:tc>
        <w:tc>
          <w:tcPr>
            <w:tcW w:w="810" w:type="dxa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Kostoja totale</w:t>
            </w:r>
          </w:p>
        </w:tc>
        <w:tc>
          <w:tcPr>
            <w:tcW w:w="1333" w:type="dxa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Burimi i financimit</w:t>
            </w:r>
          </w:p>
        </w:tc>
        <w:tc>
          <w:tcPr>
            <w:tcW w:w="2267" w:type="dxa"/>
            <w:gridSpan w:val="6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Produkti</w:t>
            </w:r>
          </w:p>
        </w:tc>
      </w:tr>
      <w:tr w:rsidR="00C547F7" w:rsidRPr="00DB5696" w:rsidTr="00FA2032">
        <w:tc>
          <w:tcPr>
            <w:tcW w:w="5099" w:type="dxa"/>
            <w:vMerge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1" w:type="dxa"/>
            <w:shd w:val="clear" w:color="auto" w:fill="C6D9F1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2018</w:t>
            </w:r>
          </w:p>
        </w:tc>
        <w:tc>
          <w:tcPr>
            <w:tcW w:w="720" w:type="dxa"/>
            <w:shd w:val="clear" w:color="auto" w:fill="C6D9F1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2019</w:t>
            </w:r>
          </w:p>
        </w:tc>
        <w:tc>
          <w:tcPr>
            <w:tcW w:w="720" w:type="dxa"/>
            <w:shd w:val="clear" w:color="auto" w:fill="C6D9F1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2020</w:t>
            </w:r>
          </w:p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2267" w:type="dxa"/>
            <w:gridSpan w:val="6"/>
            <w:vMerge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</w:tr>
      <w:tr w:rsidR="00C547F7" w:rsidRPr="00DB5696" w:rsidTr="00FA2032">
        <w:tc>
          <w:tcPr>
            <w:tcW w:w="5099" w:type="dxa"/>
          </w:tcPr>
          <w:p w:rsidR="00F871AA" w:rsidRDefault="00F871AA" w:rsidP="00F871AA">
            <w:pPr>
              <w:pStyle w:val="NormalWeb"/>
              <w:numPr>
                <w:ilvl w:val="0"/>
                <w:numId w:val="12"/>
              </w:numPr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 w:rsidRPr="00F871AA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Hartimi dhe miratimi i planit të veprimit për racionalizimin e agjencive qeveritare qendrore dhe agjencive të pavarura</w:t>
            </w:r>
            <w:r w:rsidR="0014472D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  <w:r w:rsidR="00C547F7"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</w:p>
          <w:p w:rsidR="00C547F7" w:rsidRPr="00CE1578" w:rsidRDefault="00F871AA" w:rsidP="00CE1578">
            <w:pPr>
              <w:tabs>
                <w:tab w:val="left" w:pos="3435"/>
              </w:tabs>
              <w:rPr>
                <w:lang w:val="sq-AL"/>
              </w:rPr>
            </w:pPr>
            <w:r>
              <w:rPr>
                <w:lang w:val="sq-AL"/>
              </w:rPr>
              <w:tab/>
            </w:r>
          </w:p>
        </w:tc>
        <w:tc>
          <w:tcPr>
            <w:tcW w:w="1134" w:type="dxa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Q2 2018 </w:t>
            </w:r>
          </w:p>
        </w:tc>
        <w:tc>
          <w:tcPr>
            <w:tcW w:w="1276" w:type="dxa"/>
            <w:shd w:val="clear" w:color="auto" w:fill="auto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DMRAP</w:t>
            </w:r>
          </w:p>
        </w:tc>
        <w:tc>
          <w:tcPr>
            <w:tcW w:w="950" w:type="dxa"/>
            <w:shd w:val="clear" w:color="auto" w:fill="auto"/>
          </w:tcPr>
          <w:p w:rsidR="00C547F7" w:rsidRPr="0033073D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sz w:val="22"/>
                <w:szCs w:val="22"/>
                <w:lang w:val="sq-AL"/>
              </w:rPr>
              <w:t>MAP</w:t>
            </w:r>
          </w:p>
        </w:tc>
        <w:tc>
          <w:tcPr>
            <w:tcW w:w="811" w:type="dxa"/>
            <w:shd w:val="clear" w:color="auto" w:fill="auto"/>
          </w:tcPr>
          <w:p w:rsidR="00C547F7" w:rsidRPr="00614E39" w:rsidRDefault="00360A71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850AD0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850AD0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C547F7" w:rsidRPr="00D06DDB" w:rsidRDefault="00360A71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val="sq-AL" w:eastAsia="ja-JP"/>
              </w:rPr>
            </w:pPr>
            <w:r>
              <w:rPr>
                <w:rFonts w:ascii="Calibri" w:hAnsi="Calibri" w:cs="Arial"/>
                <w:sz w:val="22"/>
                <w:szCs w:val="22"/>
                <w:lang w:val="sq-AL" w:eastAsia="ja-JP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C547F7" w:rsidRPr="00D06DDB" w:rsidRDefault="00360A71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Pa kosto</w:t>
            </w:r>
          </w:p>
        </w:tc>
        <w:tc>
          <w:tcPr>
            <w:tcW w:w="2267" w:type="dxa"/>
            <w:gridSpan w:val="6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  <w:lang w:val="sq-AL" w:eastAsia="ja-JP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Plani i veprimit për </w:t>
            </w:r>
            <w:r w:rsidR="00AB25CA"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raciona</w:t>
            </w:r>
            <w:r w:rsidR="0014472D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lizimin e agj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ncive qendrore qeveritare</w:t>
            </w:r>
            <w:r w:rsidR="0014472D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</w:p>
        </w:tc>
      </w:tr>
      <w:tr w:rsidR="00C547F7" w:rsidRPr="00DB5696" w:rsidTr="00FA2032">
        <w:tc>
          <w:tcPr>
            <w:tcW w:w="5099" w:type="dxa"/>
          </w:tcPr>
          <w:p w:rsidR="00C547F7" w:rsidRPr="00CE1578" w:rsidRDefault="00850AD0" w:rsidP="00850AD0">
            <w:pPr>
              <w:pStyle w:val="NormalWeb"/>
              <w:numPr>
                <w:ilvl w:val="0"/>
                <w:numId w:val="12"/>
              </w:numPr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</w:pPr>
            <w:r w:rsidRPr="00850AD0"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  <w:t>Shqyrtimi i agjencive bazuar në Planin e Veprimit të miratuar për racionalizimin e agjencive qeveritare qendrore</w:t>
            </w:r>
            <w:r w:rsidR="0014472D"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C547F7" w:rsidRPr="00951D7D" w:rsidRDefault="0062150D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N</w:t>
            </w:r>
            <w:r w:rsidR="004F56E4"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ë</w:t>
            </w:r>
            <w:r w:rsidR="00C547F7" w:rsidRPr="00951D7D"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 vazhdimsi</w:t>
            </w:r>
          </w:p>
          <w:p w:rsidR="00C547F7" w:rsidRPr="0033073D" w:rsidRDefault="00C547F7" w:rsidP="00C547F7">
            <w:pPr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  <w:p w:rsidR="00C547F7" w:rsidRPr="00614E39" w:rsidRDefault="00C547F7" w:rsidP="00C547F7">
            <w:pPr>
              <w:tabs>
                <w:tab w:val="left" w:pos="413"/>
              </w:tabs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sz w:val="22"/>
                <w:szCs w:val="22"/>
                <w:lang w:val="sq-AL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sz w:val="22"/>
                <w:szCs w:val="22"/>
                <w:lang w:val="sq-AL"/>
              </w:rPr>
              <w:t>KMRAP, Sekretariati</w:t>
            </w:r>
          </w:p>
        </w:tc>
        <w:tc>
          <w:tcPr>
            <w:tcW w:w="950" w:type="dxa"/>
            <w:shd w:val="clear" w:color="auto" w:fill="auto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1" w:type="dxa"/>
            <w:shd w:val="clear" w:color="auto" w:fill="auto"/>
          </w:tcPr>
          <w:p w:rsidR="00C547F7" w:rsidRPr="00D06DDB" w:rsidRDefault="00C3752D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C3752D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47,000€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C3752D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47,000€</w:t>
            </w:r>
          </w:p>
        </w:tc>
        <w:tc>
          <w:tcPr>
            <w:tcW w:w="810" w:type="dxa"/>
            <w:shd w:val="clear" w:color="auto" w:fill="auto"/>
          </w:tcPr>
          <w:p w:rsidR="00C547F7" w:rsidRPr="00D06DDB" w:rsidRDefault="00C3752D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94,000€</w:t>
            </w:r>
          </w:p>
        </w:tc>
        <w:tc>
          <w:tcPr>
            <w:tcW w:w="1333" w:type="dxa"/>
            <w:shd w:val="clear" w:color="auto" w:fill="auto"/>
          </w:tcPr>
          <w:p w:rsidR="00D25F24" w:rsidRPr="00D06DDB" w:rsidRDefault="0014472D" w:rsidP="00D25F2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Boshllëk </w:t>
            </w:r>
          </w:p>
          <w:p w:rsidR="00C547F7" w:rsidRPr="00D06DDB" w:rsidRDefault="00C547F7" w:rsidP="0014472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2267" w:type="dxa"/>
            <w:gridSpan w:val="6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sz w:val="22"/>
                <w:szCs w:val="22"/>
                <w:lang w:val="sq-AL"/>
              </w:rPr>
              <w:t>Rishikimi individual i agjencive</w:t>
            </w:r>
            <w:r w:rsidR="0014472D">
              <w:rPr>
                <w:rFonts w:ascii="Calibri" w:hAnsi="Calibri" w:cs="TimesNewRomanPSMT"/>
                <w:sz w:val="22"/>
                <w:szCs w:val="22"/>
                <w:lang w:val="sq-AL"/>
              </w:rPr>
              <w:t>.</w:t>
            </w:r>
          </w:p>
        </w:tc>
      </w:tr>
      <w:tr w:rsidR="000F067F" w:rsidRPr="00571258" w:rsidTr="00FA2032">
        <w:tc>
          <w:tcPr>
            <w:tcW w:w="5099" w:type="dxa"/>
          </w:tcPr>
          <w:p w:rsidR="000F067F" w:rsidRPr="00CE1578" w:rsidRDefault="00850AD0" w:rsidP="00850AD0">
            <w:pPr>
              <w:pStyle w:val="NormalWeb"/>
              <w:numPr>
                <w:ilvl w:val="0"/>
                <w:numId w:val="12"/>
              </w:numPr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  <w:t xml:space="preserve"> </w:t>
            </w:r>
            <w:r w:rsidRPr="00850AD0"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  <w:t>Mbështetja e zbatimit të rishikimeve për racionalizimin e agjencive qeveritare qendrore  sipas Planit të Veprimit dhe Raporteve të Shqyrtimit</w:t>
            </w:r>
            <w:r w:rsidR="0014472D">
              <w:rPr>
                <w:rFonts w:ascii="Calibri" w:hAnsi="Calibri"/>
                <w:bCs/>
                <w:kern w:val="24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0F067F" w:rsidRPr="00DB5696" w:rsidRDefault="00850AD0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2018-2020</w:t>
            </w:r>
          </w:p>
        </w:tc>
        <w:tc>
          <w:tcPr>
            <w:tcW w:w="1276" w:type="dxa"/>
            <w:shd w:val="clear" w:color="auto" w:fill="auto"/>
          </w:tcPr>
          <w:p w:rsidR="000F067F" w:rsidRPr="0033073D" w:rsidRDefault="00850AD0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sz w:val="22"/>
                <w:szCs w:val="22"/>
                <w:lang w:val="sq-AL"/>
              </w:rPr>
              <w:t>KMRAP, Sekretariati</w:t>
            </w:r>
          </w:p>
        </w:tc>
        <w:tc>
          <w:tcPr>
            <w:tcW w:w="950" w:type="dxa"/>
            <w:shd w:val="clear" w:color="auto" w:fill="auto"/>
          </w:tcPr>
          <w:p w:rsidR="000F067F" w:rsidRPr="00614E39" w:rsidRDefault="000F067F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1" w:type="dxa"/>
            <w:shd w:val="clear" w:color="auto" w:fill="auto"/>
          </w:tcPr>
          <w:p w:rsidR="000F067F" w:rsidRPr="00D06DDB" w:rsidRDefault="00850AD0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F067F" w:rsidRPr="00D06DDB" w:rsidRDefault="00A62603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15,375€</w:t>
            </w:r>
          </w:p>
        </w:tc>
        <w:tc>
          <w:tcPr>
            <w:tcW w:w="720" w:type="dxa"/>
            <w:shd w:val="clear" w:color="auto" w:fill="auto"/>
          </w:tcPr>
          <w:p w:rsidR="000F067F" w:rsidRPr="00D06DDB" w:rsidRDefault="00A62603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15,375€</w:t>
            </w:r>
          </w:p>
        </w:tc>
        <w:tc>
          <w:tcPr>
            <w:tcW w:w="810" w:type="dxa"/>
            <w:shd w:val="clear" w:color="auto" w:fill="auto"/>
          </w:tcPr>
          <w:p w:rsidR="000F067F" w:rsidRPr="00D06DDB" w:rsidRDefault="00A62603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30,750</w:t>
            </w:r>
            <w:r w:rsidR="00850AD0">
              <w:rPr>
                <w:rFonts w:ascii="Calibri" w:hAnsi="Calibri" w:cs="TimesNewRomanPSMT"/>
                <w:sz w:val="22"/>
                <w:szCs w:val="22"/>
                <w:lang w:val="sq-AL"/>
              </w:rPr>
              <w:t>€</w:t>
            </w:r>
          </w:p>
        </w:tc>
        <w:tc>
          <w:tcPr>
            <w:tcW w:w="1333" w:type="dxa"/>
            <w:shd w:val="clear" w:color="auto" w:fill="auto"/>
          </w:tcPr>
          <w:p w:rsidR="000F067F" w:rsidRPr="00D06DDB" w:rsidRDefault="0014472D" w:rsidP="00A626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Boshllëk </w:t>
            </w:r>
          </w:p>
        </w:tc>
        <w:tc>
          <w:tcPr>
            <w:tcW w:w="2267" w:type="dxa"/>
            <w:gridSpan w:val="6"/>
          </w:tcPr>
          <w:p w:rsidR="000F067F" w:rsidRPr="00D06DDB" w:rsidRDefault="00850AD0" w:rsidP="00850A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850AD0"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27 agjenci </w:t>
            </w:r>
            <w:r w:rsidR="0014472D">
              <w:rPr>
                <w:rFonts w:ascii="Calibri" w:hAnsi="Calibri" w:cs="TimesNewRomanPSMT"/>
                <w:sz w:val="22"/>
                <w:szCs w:val="22"/>
                <w:lang w:val="sq-AL"/>
              </w:rPr>
              <w:t>në varë</w:t>
            </w: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si </w:t>
            </w:r>
            <w:r w:rsidR="0014472D">
              <w:rPr>
                <w:rFonts w:ascii="Calibri" w:hAnsi="Calibri" w:cs="TimesNewRomanPSMT"/>
                <w:sz w:val="22"/>
                <w:szCs w:val="22"/>
                <w:lang w:val="sq-AL"/>
              </w:rPr>
              <w:t>të Qeverisë janë</w:t>
            </w: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 bashkuar, shpërndar</w:t>
            </w:r>
            <w:r w:rsidRPr="00850AD0">
              <w:rPr>
                <w:rFonts w:ascii="Calibri" w:hAnsi="Calibri" w:cs="TimesNewRomanPSMT"/>
                <w:sz w:val="22"/>
                <w:szCs w:val="22"/>
                <w:lang w:val="sq-AL"/>
              </w:rPr>
              <w:t xml:space="preserve"> ose integruar në strukturën e ministrive</w:t>
            </w:r>
            <w:r w:rsidR="0014472D">
              <w:rPr>
                <w:rFonts w:ascii="Calibri" w:hAnsi="Calibri" w:cs="TimesNewRomanPSMT"/>
                <w:sz w:val="22"/>
                <w:szCs w:val="22"/>
                <w:lang w:val="sq-AL"/>
              </w:rPr>
              <w:t>.</w:t>
            </w:r>
          </w:p>
        </w:tc>
      </w:tr>
      <w:tr w:rsidR="00C547F7" w:rsidRPr="00DB5696" w:rsidTr="00FA2032">
        <w:tc>
          <w:tcPr>
            <w:tcW w:w="5099" w:type="dxa"/>
          </w:tcPr>
          <w:p w:rsidR="00C547F7" w:rsidRPr="00CE1578" w:rsidRDefault="002E7E2F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4</w:t>
            </w:r>
            <w:r w:rsidR="000F067F"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. </w:t>
            </w:r>
            <w:r w:rsidR="00850AD0" w:rsidRPr="00850AD0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Krijimi i një sistemi për monitorimin e zbatimit të LOAP-it - Ligji për Organizimin e Administratës Publike</w:t>
            </w:r>
            <w:r w:rsidR="0014472D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Q4 2019 </w:t>
            </w:r>
          </w:p>
        </w:tc>
        <w:tc>
          <w:tcPr>
            <w:tcW w:w="1276" w:type="dxa"/>
            <w:shd w:val="clear" w:color="auto" w:fill="auto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MAP</w:t>
            </w:r>
          </w:p>
        </w:tc>
        <w:tc>
          <w:tcPr>
            <w:tcW w:w="950" w:type="dxa"/>
            <w:shd w:val="clear" w:color="auto" w:fill="auto"/>
          </w:tcPr>
          <w:p w:rsidR="00C547F7" w:rsidRPr="0033073D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C547F7" w:rsidRPr="00614E39" w:rsidRDefault="00850AD0" w:rsidP="00C547F7">
            <w:pPr>
              <w:rPr>
                <w:rFonts w:ascii="Calibri" w:eastAsia="Times New Roman" w:hAnsi="Calibri" w:cs="Arial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 w:cs="Arial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47F7" w:rsidRPr="00D06DDB" w:rsidRDefault="00A62603" w:rsidP="00C547F7">
            <w:pPr>
              <w:rPr>
                <w:rFonts w:ascii="Calibri" w:eastAsia="Times New Roman" w:hAnsi="Calibri" w:cs="Arial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 w:cs="Arial"/>
                <w:bCs/>
                <w:sz w:val="22"/>
                <w:szCs w:val="22"/>
                <w:lang w:val="sq-AL"/>
              </w:rPr>
              <w:t>10,5</w:t>
            </w:r>
            <w:r w:rsidR="00850AD0">
              <w:rPr>
                <w:rFonts w:ascii="Calibri" w:eastAsia="Times New Roman" w:hAnsi="Calibri" w:cs="Arial"/>
                <w:bCs/>
                <w:sz w:val="22"/>
                <w:szCs w:val="22"/>
                <w:lang w:val="sq-AL"/>
              </w:rPr>
              <w:t>00€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47F7" w:rsidRPr="00D06DDB" w:rsidRDefault="00A62603" w:rsidP="00C547F7">
            <w:pPr>
              <w:jc w:val="right"/>
              <w:rPr>
                <w:rFonts w:ascii="Calibri" w:eastAsia="Times New Roman" w:hAnsi="Calibri" w:cs="Arial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 w:cs="Arial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C547F7" w:rsidRPr="00D06DDB" w:rsidRDefault="00A62603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10,5</w:t>
            </w:r>
            <w:r w:rsidR="00850AD0">
              <w:rPr>
                <w:rFonts w:ascii="Calibri" w:hAnsi="Calibri" w:cs="TimesNewRomanPSMT"/>
                <w:sz w:val="22"/>
                <w:szCs w:val="22"/>
                <w:lang w:val="sq-AL"/>
              </w:rPr>
              <w:t>00€</w:t>
            </w:r>
          </w:p>
        </w:tc>
        <w:tc>
          <w:tcPr>
            <w:tcW w:w="1333" w:type="dxa"/>
            <w:shd w:val="clear" w:color="auto" w:fill="auto"/>
          </w:tcPr>
          <w:p w:rsidR="00C547F7" w:rsidRPr="00D06DDB" w:rsidRDefault="0014472D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>
              <w:rPr>
                <w:rFonts w:ascii="Calibri" w:hAnsi="Calibri" w:cs="TimesNewRomanPSMT"/>
                <w:sz w:val="22"/>
                <w:szCs w:val="22"/>
                <w:lang w:val="sq-AL"/>
              </w:rPr>
              <w:t>Boshllë</w:t>
            </w:r>
            <w:r w:rsidR="00850AD0">
              <w:rPr>
                <w:rFonts w:ascii="Calibri" w:hAnsi="Calibri" w:cs="TimesNewRomanPSMT"/>
                <w:sz w:val="22"/>
                <w:szCs w:val="22"/>
                <w:lang w:val="sq-AL"/>
              </w:rPr>
              <w:t>k</w:t>
            </w:r>
          </w:p>
        </w:tc>
        <w:tc>
          <w:tcPr>
            <w:tcW w:w="2267" w:type="dxa"/>
            <w:gridSpan w:val="6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Sistemit i monitorimit </w:t>
            </w:r>
            <w:r w:rsidR="0014472D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për zbatimin e LOAP-</w:t>
            </w: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it</w:t>
            </w:r>
            <w:r w:rsidR="0014472D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>.</w:t>
            </w:r>
          </w:p>
        </w:tc>
      </w:tr>
      <w:tr w:rsidR="00C547F7" w:rsidRPr="00DB5696" w:rsidTr="00FA2032">
        <w:trPr>
          <w:trHeight w:val="387"/>
        </w:trPr>
        <w:tc>
          <w:tcPr>
            <w:tcW w:w="8459" w:type="dxa"/>
            <w:gridSpan w:val="4"/>
            <w:shd w:val="clear" w:color="auto" w:fill="8DB3E2"/>
          </w:tcPr>
          <w:p w:rsidR="00C547F7" w:rsidRPr="00951D7D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Objektivi specifik </w:t>
            </w:r>
          </w:p>
        </w:tc>
        <w:tc>
          <w:tcPr>
            <w:tcW w:w="3061" w:type="dxa"/>
            <w:gridSpan w:val="4"/>
            <w:shd w:val="clear" w:color="auto" w:fill="8DB3E2"/>
          </w:tcPr>
          <w:p w:rsidR="00C547F7" w:rsidRPr="0033073D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Indikatorët ne nivel objektivi specifik</w:t>
            </w:r>
          </w:p>
        </w:tc>
        <w:tc>
          <w:tcPr>
            <w:tcW w:w="1617" w:type="dxa"/>
            <w:gridSpan w:val="2"/>
            <w:shd w:val="clear" w:color="auto" w:fill="8DB3E2"/>
          </w:tcPr>
          <w:p w:rsidR="00C547F7" w:rsidRPr="00614E39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Baza</w:t>
            </w:r>
          </w:p>
        </w:tc>
        <w:tc>
          <w:tcPr>
            <w:tcW w:w="567" w:type="dxa"/>
            <w:gridSpan w:val="2"/>
            <w:shd w:val="clear" w:color="auto" w:fill="8DB3E2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sz w:val="22"/>
                <w:szCs w:val="22"/>
                <w:lang w:val="sq-AL"/>
              </w:rPr>
              <w:t>2018</w:t>
            </w:r>
          </w:p>
        </w:tc>
        <w:tc>
          <w:tcPr>
            <w:tcW w:w="467" w:type="dxa"/>
            <w:gridSpan w:val="2"/>
            <w:shd w:val="clear" w:color="auto" w:fill="8DB3E2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sz w:val="22"/>
                <w:szCs w:val="22"/>
                <w:lang w:val="sq-AL"/>
              </w:rPr>
              <w:t>2019</w:t>
            </w:r>
          </w:p>
        </w:tc>
        <w:tc>
          <w:tcPr>
            <w:tcW w:w="949" w:type="dxa"/>
            <w:shd w:val="clear" w:color="auto" w:fill="8DB3E2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sz w:val="22"/>
                <w:szCs w:val="22"/>
                <w:lang w:val="sq-AL"/>
              </w:rPr>
              <w:t>2020</w:t>
            </w:r>
          </w:p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</w:tr>
      <w:tr w:rsidR="00C547F7" w:rsidRPr="00DB5696" w:rsidTr="00FA2032">
        <w:trPr>
          <w:trHeight w:val="346"/>
        </w:trPr>
        <w:tc>
          <w:tcPr>
            <w:tcW w:w="8459" w:type="dxa"/>
            <w:gridSpan w:val="4"/>
            <w:vMerge w:val="restart"/>
          </w:tcPr>
          <w:p w:rsidR="00C547F7" w:rsidRPr="0033073D" w:rsidRDefault="00C547F7" w:rsidP="00C54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eastAsia="Trebuchet MS" w:hAnsi="Calibri"/>
                <w:b/>
                <w:sz w:val="22"/>
                <w:szCs w:val="22"/>
                <w:u w:color="000000"/>
                <w:bdr w:val="nil"/>
                <w:lang w:val="sq-AL"/>
              </w:rPr>
            </w:pPr>
            <w:r w:rsidRPr="00CE1578">
              <w:rPr>
                <w:rFonts w:ascii="Calibri" w:hAnsi="Calibri" w:cs="Arial"/>
                <w:b/>
                <w:bCs/>
                <w:kern w:val="24"/>
                <w:sz w:val="22"/>
                <w:szCs w:val="22"/>
                <w:lang w:val="sq-AL"/>
              </w:rPr>
              <w:t xml:space="preserve">3.3. </w:t>
            </w:r>
            <w:r w:rsidRPr="00DB5696">
              <w:rPr>
                <w:rFonts w:ascii="Calibri" w:hAnsi="Calibri"/>
                <w:b/>
                <w:bCs/>
                <w:kern w:val="24"/>
                <w:sz w:val="22"/>
                <w:szCs w:val="22"/>
                <w:lang w:val="sq-AL"/>
              </w:rPr>
              <w:t>Avancimi i mekanizmave për qasjen në dokumente dhe informacion publik për të siguruar publikimin proaktiv të koordinuar dhe të monitoruar nga niveli qendror për qasje në</w:t>
            </w:r>
            <w:r w:rsidRPr="0033073D">
              <w:rPr>
                <w:rFonts w:ascii="Calibri" w:hAnsi="Calibri"/>
                <w:b/>
                <w:bCs/>
                <w:kern w:val="24"/>
                <w:sz w:val="22"/>
                <w:szCs w:val="22"/>
                <w:lang w:val="sq-AL"/>
              </w:rPr>
              <w:t xml:space="preserve"> dokumente dhe informacion publike.</w:t>
            </w:r>
          </w:p>
        </w:tc>
        <w:tc>
          <w:tcPr>
            <w:tcW w:w="3061" w:type="dxa"/>
            <w:gridSpan w:val="4"/>
            <w:shd w:val="clear" w:color="auto" w:fill="auto"/>
          </w:tcPr>
          <w:p w:rsidR="00C547F7" w:rsidRPr="00CE1578" w:rsidRDefault="00A47625" w:rsidP="00C547F7">
            <w:pPr>
              <w:pStyle w:val="NormalWeb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3.3.</w:t>
            </w:r>
            <w:r w:rsidR="00C547F7"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 xml:space="preserve">1. Përqindja e kërkesave për qasje në dokumente publike të miratuara nga ana e institucioneve publike në baza vjetore. 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C547F7" w:rsidRPr="00951D7D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/>
                <w:sz w:val="22"/>
                <w:szCs w:val="22"/>
                <w:lang w:val="sq-AL"/>
              </w:rPr>
              <w:t xml:space="preserve">95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547F7" w:rsidRPr="0033073D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/>
                <w:sz w:val="22"/>
                <w:szCs w:val="22"/>
                <w:lang w:val="sq-AL"/>
              </w:rPr>
              <w:t>96</w:t>
            </w:r>
            <w:r w:rsidR="007C5F8F">
              <w:rPr>
                <w:rFonts w:ascii="Calibri" w:hAnsi="Calibri"/>
                <w:sz w:val="22"/>
                <w:szCs w:val="22"/>
                <w:lang w:val="sq-AL"/>
              </w:rPr>
              <w:t>%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C547F7" w:rsidRPr="00614E39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/>
                <w:sz w:val="22"/>
                <w:szCs w:val="22"/>
                <w:lang w:val="sq-AL"/>
              </w:rPr>
              <w:t>97</w:t>
            </w:r>
            <w:r w:rsidR="007C5F8F">
              <w:rPr>
                <w:rFonts w:ascii="Calibri" w:hAnsi="Calibri"/>
                <w:sz w:val="22"/>
                <w:szCs w:val="22"/>
                <w:lang w:val="sq-AL"/>
              </w:rPr>
              <w:t>%</w:t>
            </w:r>
          </w:p>
        </w:tc>
        <w:tc>
          <w:tcPr>
            <w:tcW w:w="949" w:type="dxa"/>
            <w:shd w:val="clear" w:color="auto" w:fill="auto"/>
          </w:tcPr>
          <w:p w:rsidR="00C547F7" w:rsidRPr="00D06DDB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/>
                <w:sz w:val="22"/>
                <w:szCs w:val="22"/>
                <w:lang w:val="sq-AL"/>
              </w:rPr>
              <w:t>98</w:t>
            </w:r>
            <w:r w:rsidR="007C5F8F">
              <w:rPr>
                <w:rFonts w:ascii="Calibri" w:hAnsi="Calibri"/>
                <w:sz w:val="22"/>
                <w:szCs w:val="22"/>
                <w:lang w:val="sq-AL"/>
              </w:rPr>
              <w:t>%</w:t>
            </w:r>
          </w:p>
        </w:tc>
      </w:tr>
      <w:tr w:rsidR="00A47625" w:rsidRPr="00DB5696" w:rsidTr="00FA2032">
        <w:trPr>
          <w:trHeight w:val="346"/>
        </w:trPr>
        <w:tc>
          <w:tcPr>
            <w:tcW w:w="8459" w:type="dxa"/>
            <w:gridSpan w:val="4"/>
            <w:vMerge/>
          </w:tcPr>
          <w:p w:rsidR="00A47625" w:rsidRPr="00CE1578" w:rsidRDefault="00A47625" w:rsidP="00C54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libri" w:hAnsi="Calibri" w:cs="Arial"/>
                <w:b/>
                <w:bCs/>
                <w:kern w:val="24"/>
                <w:sz w:val="22"/>
                <w:szCs w:val="22"/>
                <w:lang w:val="sq-AL"/>
              </w:rPr>
            </w:pPr>
          </w:p>
        </w:tc>
        <w:tc>
          <w:tcPr>
            <w:tcW w:w="3061" w:type="dxa"/>
            <w:gridSpan w:val="4"/>
            <w:shd w:val="clear" w:color="auto" w:fill="auto"/>
          </w:tcPr>
          <w:p w:rsidR="00A47625" w:rsidRPr="00A40C0C" w:rsidRDefault="00A47625" w:rsidP="00A40C0C">
            <w:pPr>
              <w:pStyle w:val="NormalWeb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 w:rsidRPr="00A40C0C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 xml:space="preserve">3.3.2. </w:t>
            </w:r>
            <w:r w:rsidR="00A40C0C"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Përqindja</w:t>
            </w:r>
            <w:r w:rsidR="00A40C0C" w:rsidRPr="00A40C0C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 xml:space="preserve"> e kërkesave të shqyrtuara dhe përgjgjet e kthyera për qasje në dokumente publike brenda afateve ligjore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A47625" w:rsidRPr="00A40C0C" w:rsidRDefault="00A40C0C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A40C0C">
              <w:rPr>
                <w:rFonts w:ascii="Calibri" w:hAnsi="Calibri"/>
                <w:sz w:val="22"/>
                <w:szCs w:val="22"/>
                <w:lang w:val="sq-AL"/>
              </w:rPr>
              <w:t>98.73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47625" w:rsidRPr="00A40C0C" w:rsidRDefault="00A40C0C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A40C0C">
              <w:rPr>
                <w:rFonts w:ascii="Calibri" w:hAnsi="Calibri"/>
                <w:sz w:val="22"/>
                <w:szCs w:val="22"/>
                <w:lang w:val="sq-AL"/>
              </w:rPr>
              <w:t>99%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A47625" w:rsidRPr="00A40C0C" w:rsidRDefault="00A40C0C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A40C0C">
              <w:rPr>
                <w:rFonts w:ascii="Calibri" w:hAnsi="Calibri"/>
                <w:sz w:val="22"/>
                <w:szCs w:val="22"/>
                <w:lang w:val="sq-AL"/>
              </w:rPr>
              <w:t>100%</w:t>
            </w:r>
          </w:p>
        </w:tc>
        <w:tc>
          <w:tcPr>
            <w:tcW w:w="949" w:type="dxa"/>
            <w:shd w:val="clear" w:color="auto" w:fill="auto"/>
          </w:tcPr>
          <w:p w:rsidR="00A47625" w:rsidRPr="00A40C0C" w:rsidRDefault="00A40C0C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A40C0C">
              <w:rPr>
                <w:rFonts w:ascii="Calibri" w:hAnsi="Calibri"/>
                <w:sz w:val="22"/>
                <w:szCs w:val="22"/>
                <w:lang w:val="sq-AL"/>
              </w:rPr>
              <w:t>100%</w:t>
            </w:r>
          </w:p>
        </w:tc>
      </w:tr>
      <w:tr w:rsidR="00C547F7" w:rsidRPr="00DB5696" w:rsidTr="00FA2032">
        <w:trPr>
          <w:trHeight w:val="477"/>
        </w:trPr>
        <w:tc>
          <w:tcPr>
            <w:tcW w:w="8459" w:type="dxa"/>
            <w:gridSpan w:val="4"/>
            <w:vMerge/>
          </w:tcPr>
          <w:p w:rsidR="00C547F7" w:rsidRPr="00DB5696" w:rsidRDefault="00C547F7" w:rsidP="00552F2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0" w:hanging="270"/>
              <w:jc w:val="both"/>
              <w:rPr>
                <w:rFonts w:ascii="Calibri" w:eastAsia="Calibri" w:hAnsi="Calibri"/>
                <w:sz w:val="22"/>
                <w:szCs w:val="22"/>
                <w:u w:color="000000"/>
                <w:bdr w:val="nil"/>
                <w:lang w:val="sq-AL"/>
              </w:rPr>
            </w:pPr>
          </w:p>
        </w:tc>
        <w:tc>
          <w:tcPr>
            <w:tcW w:w="3061" w:type="dxa"/>
            <w:gridSpan w:val="4"/>
            <w:shd w:val="clear" w:color="auto" w:fill="auto"/>
          </w:tcPr>
          <w:p w:rsidR="00C547F7" w:rsidRPr="00CE1578" w:rsidRDefault="00C547F7" w:rsidP="00C547F7">
            <w:pPr>
              <w:pStyle w:val="NormalWeb"/>
              <w:spacing w:before="0" w:beforeAutospacing="0" w:after="0" w:afterAutospacing="0"/>
              <w:rPr>
                <w:rFonts w:ascii="Calibri" w:hAnsi="Calibri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3.</w:t>
            </w:r>
            <w:r w:rsidR="00A40C0C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3.3</w:t>
            </w:r>
            <w:r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 xml:space="preserve">. </w:t>
            </w:r>
            <w:r w:rsidR="00A40C0C"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Përqindja e in</w:t>
            </w:r>
            <w:r w:rsidR="00A40C0C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stitucioneve publike që mbajnë w</w:t>
            </w:r>
            <w:r w:rsidR="00A40C0C"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ebfaqet ne pajtim me kërkesat ligjore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C547F7" w:rsidRPr="00951D7D" w:rsidRDefault="0071395D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61% raporti për vitin 2017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547F7" w:rsidRPr="0033073D" w:rsidRDefault="0071395D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61%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C547F7" w:rsidRPr="00614E39" w:rsidRDefault="0071395D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8</w:t>
            </w:r>
            <w:r w:rsidR="00C547F7" w:rsidRPr="00614E39">
              <w:rPr>
                <w:rFonts w:ascii="Calibri" w:hAnsi="Calibri"/>
                <w:sz w:val="22"/>
                <w:szCs w:val="22"/>
                <w:lang w:val="sq-AL"/>
              </w:rPr>
              <w:t>0%</w:t>
            </w:r>
          </w:p>
        </w:tc>
        <w:tc>
          <w:tcPr>
            <w:tcW w:w="949" w:type="dxa"/>
            <w:shd w:val="clear" w:color="auto" w:fill="auto"/>
          </w:tcPr>
          <w:p w:rsidR="00C547F7" w:rsidRPr="00D06DDB" w:rsidRDefault="0071395D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8</w:t>
            </w:r>
            <w:r w:rsidR="00C547F7" w:rsidRPr="00D06DDB">
              <w:rPr>
                <w:rFonts w:ascii="Calibri" w:hAnsi="Calibri"/>
                <w:sz w:val="22"/>
                <w:szCs w:val="22"/>
                <w:lang w:val="sq-AL"/>
              </w:rPr>
              <w:t>0%</w:t>
            </w:r>
          </w:p>
        </w:tc>
      </w:tr>
      <w:tr w:rsidR="00C547F7" w:rsidRPr="00DB5696" w:rsidTr="00FA2032">
        <w:trPr>
          <w:trHeight w:val="477"/>
        </w:trPr>
        <w:tc>
          <w:tcPr>
            <w:tcW w:w="8459" w:type="dxa"/>
            <w:gridSpan w:val="4"/>
            <w:vMerge/>
          </w:tcPr>
          <w:p w:rsidR="00C547F7" w:rsidRPr="00DB5696" w:rsidRDefault="00C547F7" w:rsidP="00C54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0"/>
              <w:jc w:val="both"/>
              <w:rPr>
                <w:rFonts w:ascii="Calibri" w:eastAsia="Calibri" w:hAnsi="Calibri"/>
                <w:sz w:val="22"/>
                <w:szCs w:val="22"/>
                <w:u w:color="000000"/>
                <w:bdr w:val="nil"/>
                <w:lang w:val="sq-AL"/>
              </w:rPr>
            </w:pPr>
          </w:p>
        </w:tc>
        <w:tc>
          <w:tcPr>
            <w:tcW w:w="3061" w:type="dxa"/>
            <w:gridSpan w:val="4"/>
            <w:shd w:val="clear" w:color="auto" w:fill="auto"/>
          </w:tcPr>
          <w:p w:rsidR="00C547F7" w:rsidRPr="00CE1578" w:rsidRDefault="00A40C0C" w:rsidP="00C547F7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3.3.4.</w:t>
            </w:r>
            <w:r w:rsidR="00C547F7"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 xml:space="preserve"> </w:t>
            </w:r>
            <w:r w:rsidR="00C547F7" w:rsidRPr="00CE157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Nu</w:t>
            </w:r>
            <w:r w:rsidR="00C547F7" w:rsidRPr="00F03536">
              <w:rPr>
                <w:rFonts w:ascii="Calibri" w:hAnsi="Calibri"/>
                <w:color w:val="000000" w:themeColor="text1"/>
                <w:kern w:val="24"/>
                <w:sz w:val="22"/>
                <w:szCs w:val="22"/>
                <w:lang w:val="sq-AL"/>
              </w:rPr>
              <w:t xml:space="preserve">mri i </w:t>
            </w:r>
            <w:r w:rsidR="00F03536" w:rsidRPr="00F03536">
              <w:rPr>
                <w:rFonts w:ascii="Calibri" w:hAnsi="Calibri"/>
                <w:color w:val="000000" w:themeColor="text1"/>
                <w:kern w:val="24"/>
                <w:sz w:val="22"/>
                <w:szCs w:val="22"/>
                <w:lang w:val="sq-AL"/>
              </w:rPr>
              <w:t xml:space="preserve">dataseteve </w:t>
            </w:r>
            <w:r w:rsidR="00C547F7" w:rsidRPr="00F03536">
              <w:rPr>
                <w:rFonts w:ascii="Calibri" w:hAnsi="Calibri"/>
                <w:color w:val="000000" w:themeColor="text1"/>
                <w:kern w:val="24"/>
                <w:sz w:val="22"/>
                <w:szCs w:val="22"/>
                <w:lang w:val="sq-AL"/>
              </w:rPr>
              <w:t xml:space="preserve">të </w:t>
            </w:r>
            <w:r w:rsidR="00C547F7" w:rsidRPr="00CE157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publikuara në portalin kombëtar për hapje</w:t>
            </w:r>
            <w:r w:rsidR="00F03536">
              <w:rPr>
                <w:rFonts w:ascii="Calibri" w:hAnsi="Calibri"/>
                <w:kern w:val="24"/>
                <w:sz w:val="22"/>
                <w:szCs w:val="22"/>
                <w:lang w:val="sq-AL"/>
              </w:rPr>
              <w:t>n e</w:t>
            </w:r>
            <w:r w:rsidR="00C547F7" w:rsidRPr="00CE1578">
              <w:rPr>
                <w:rFonts w:ascii="Calibri" w:hAnsi="Calibri"/>
                <w:kern w:val="24"/>
                <w:sz w:val="22"/>
                <w:szCs w:val="22"/>
                <w:lang w:val="sq-AL"/>
              </w:rPr>
              <w:t xml:space="preserve"> të dhënave. 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C547F7" w:rsidRPr="00951D7D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/>
                <w:sz w:val="22"/>
                <w:szCs w:val="22"/>
                <w:lang w:val="sq-AL"/>
              </w:rPr>
              <w:t>62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547F7" w:rsidRPr="00CE1578" w:rsidRDefault="00C547F7" w:rsidP="00C547F7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80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C547F7" w:rsidRPr="00CE1578" w:rsidRDefault="00C547F7" w:rsidP="00C547F7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120</w:t>
            </w:r>
          </w:p>
        </w:tc>
        <w:tc>
          <w:tcPr>
            <w:tcW w:w="949" w:type="dxa"/>
            <w:shd w:val="clear" w:color="auto" w:fill="auto"/>
          </w:tcPr>
          <w:p w:rsidR="00C547F7" w:rsidRPr="00CE1578" w:rsidRDefault="00C547F7" w:rsidP="00C547F7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150</w:t>
            </w:r>
          </w:p>
        </w:tc>
      </w:tr>
      <w:tr w:rsidR="00C547F7" w:rsidRPr="00DB5696" w:rsidTr="00FA2032">
        <w:trPr>
          <w:trHeight w:val="477"/>
        </w:trPr>
        <w:tc>
          <w:tcPr>
            <w:tcW w:w="8459" w:type="dxa"/>
            <w:gridSpan w:val="4"/>
          </w:tcPr>
          <w:p w:rsidR="00C547F7" w:rsidRPr="00DB5696" w:rsidRDefault="00C547F7" w:rsidP="00C54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0"/>
              <w:jc w:val="both"/>
              <w:rPr>
                <w:rFonts w:ascii="Calibri" w:eastAsia="Calibri" w:hAnsi="Calibri"/>
                <w:sz w:val="22"/>
                <w:szCs w:val="22"/>
                <w:u w:color="000000"/>
                <w:bdr w:val="nil"/>
                <w:lang w:val="sq-AL"/>
              </w:rPr>
            </w:pPr>
          </w:p>
        </w:tc>
        <w:tc>
          <w:tcPr>
            <w:tcW w:w="3061" w:type="dxa"/>
            <w:gridSpan w:val="4"/>
            <w:shd w:val="clear" w:color="auto" w:fill="auto"/>
          </w:tcPr>
          <w:p w:rsidR="00C547F7" w:rsidRPr="00CE1578" w:rsidRDefault="00A40C0C" w:rsidP="00C547F7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3.3.5</w:t>
            </w:r>
            <w:r w:rsidR="00C547F7"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 xml:space="preserve">. </w:t>
            </w:r>
            <w:r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Përqindja</w:t>
            </w:r>
            <w:r w:rsidR="00C547F7"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 xml:space="preserve"> e uljes së numrit të kërkesave për qasje në dokumente publike si rezultat i hapjes së të dhënave 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C547F7" w:rsidRPr="0033073D" w:rsidRDefault="00657F54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/>
                <w:sz w:val="22"/>
                <w:szCs w:val="22"/>
                <w:lang w:val="sq-AL"/>
              </w:rPr>
              <w:t>V</w:t>
            </w:r>
            <w:r w:rsidR="00C547F7" w:rsidRPr="00951D7D">
              <w:rPr>
                <w:rFonts w:ascii="Calibri" w:hAnsi="Calibri"/>
                <w:sz w:val="22"/>
                <w:szCs w:val="22"/>
                <w:lang w:val="sq-AL"/>
              </w:rPr>
              <w:t>endoset pas raportit vjetor 2017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C547F7" w:rsidRPr="00CE1578" w:rsidRDefault="00C547F7" w:rsidP="00C547F7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15%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C547F7" w:rsidRPr="00CE1578" w:rsidRDefault="00C547F7" w:rsidP="00C547F7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15%</w:t>
            </w:r>
          </w:p>
        </w:tc>
        <w:tc>
          <w:tcPr>
            <w:tcW w:w="949" w:type="dxa"/>
            <w:shd w:val="clear" w:color="auto" w:fill="auto"/>
          </w:tcPr>
          <w:p w:rsidR="00C547F7" w:rsidRPr="00CE1578" w:rsidRDefault="00C547F7" w:rsidP="00C547F7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kern w:val="24"/>
                <w:sz w:val="22"/>
                <w:szCs w:val="22"/>
                <w:lang w:val="sq-AL"/>
              </w:rPr>
              <w:t>15%</w:t>
            </w:r>
          </w:p>
        </w:tc>
      </w:tr>
      <w:tr w:rsidR="00C547F7" w:rsidRPr="00DB5696" w:rsidTr="00FA2032">
        <w:tc>
          <w:tcPr>
            <w:tcW w:w="5099" w:type="dxa"/>
            <w:vMerge w:val="restart"/>
            <w:shd w:val="clear" w:color="auto" w:fill="C6D9F1"/>
          </w:tcPr>
          <w:p w:rsidR="00C547F7" w:rsidRPr="00951D7D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Aktivitetet</w:t>
            </w:r>
          </w:p>
          <w:p w:rsidR="00C547F7" w:rsidRPr="0033073D" w:rsidRDefault="00C547F7" w:rsidP="00C547F7">
            <w:pPr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</w:p>
          <w:p w:rsidR="00C547F7" w:rsidRPr="00614E39" w:rsidRDefault="00C547F7" w:rsidP="00C547F7">
            <w:pPr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</w:p>
          <w:p w:rsidR="00C547F7" w:rsidRPr="00D06DDB" w:rsidRDefault="00C547F7" w:rsidP="00C547F7">
            <w:pPr>
              <w:tabs>
                <w:tab w:val="left" w:pos="1584"/>
              </w:tabs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ab/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Afati i zbatimit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përgjegjës</w:t>
            </w:r>
          </w:p>
        </w:tc>
        <w:tc>
          <w:tcPr>
            <w:tcW w:w="950" w:type="dxa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mbështetës</w:t>
            </w:r>
          </w:p>
        </w:tc>
        <w:tc>
          <w:tcPr>
            <w:tcW w:w="2251" w:type="dxa"/>
            <w:gridSpan w:val="3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Kostoja për vite </w:t>
            </w:r>
          </w:p>
        </w:tc>
        <w:tc>
          <w:tcPr>
            <w:tcW w:w="810" w:type="dxa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Kostoja totale</w:t>
            </w:r>
          </w:p>
        </w:tc>
        <w:tc>
          <w:tcPr>
            <w:tcW w:w="1617" w:type="dxa"/>
            <w:gridSpan w:val="2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Burimi i financimit</w:t>
            </w:r>
          </w:p>
        </w:tc>
        <w:tc>
          <w:tcPr>
            <w:tcW w:w="1983" w:type="dxa"/>
            <w:gridSpan w:val="5"/>
            <w:vMerge w:val="restart"/>
            <w:shd w:val="clear" w:color="auto" w:fill="C6D9F1"/>
          </w:tcPr>
          <w:p w:rsidR="00C547F7" w:rsidRPr="00D06DDB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Produkti</w:t>
            </w:r>
          </w:p>
        </w:tc>
      </w:tr>
      <w:tr w:rsidR="00C547F7" w:rsidRPr="00DB5696" w:rsidTr="00FA2032">
        <w:tc>
          <w:tcPr>
            <w:tcW w:w="5099" w:type="dxa"/>
            <w:vMerge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1" w:type="dxa"/>
            <w:shd w:val="clear" w:color="auto" w:fill="C6D9F1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2018</w:t>
            </w:r>
          </w:p>
        </w:tc>
        <w:tc>
          <w:tcPr>
            <w:tcW w:w="720" w:type="dxa"/>
            <w:shd w:val="clear" w:color="auto" w:fill="C6D9F1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2019</w:t>
            </w:r>
          </w:p>
        </w:tc>
        <w:tc>
          <w:tcPr>
            <w:tcW w:w="720" w:type="dxa"/>
            <w:shd w:val="clear" w:color="auto" w:fill="C6D9F1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2020</w:t>
            </w:r>
          </w:p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617" w:type="dxa"/>
            <w:gridSpan w:val="2"/>
            <w:vMerge/>
            <w:shd w:val="clear" w:color="auto" w:fill="auto"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983" w:type="dxa"/>
            <w:gridSpan w:val="5"/>
            <w:vMerge/>
          </w:tcPr>
          <w:p w:rsidR="00C547F7" w:rsidRPr="00DB5696" w:rsidRDefault="00C547F7" w:rsidP="00C547F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</w:tr>
      <w:tr w:rsidR="00C547F7" w:rsidRPr="00571258" w:rsidTr="00FA2032">
        <w:trPr>
          <w:trHeight w:val="823"/>
        </w:trPr>
        <w:tc>
          <w:tcPr>
            <w:tcW w:w="5099" w:type="dxa"/>
          </w:tcPr>
          <w:p w:rsidR="00C547F7" w:rsidRPr="00CE1578" w:rsidRDefault="00C547F7" w:rsidP="00552F2D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Arial"/>
                <w:sz w:val="22"/>
                <w:szCs w:val="22"/>
                <w:lang w:val="sq-AL"/>
              </w:rPr>
            </w:pPr>
            <w:r w:rsidRPr="00CE1578">
              <w:rPr>
                <w:rFonts w:ascii="Calibri" w:eastAsia="Times New Roman" w:hAnsi="Calibri" w:cs="Arial"/>
                <w:bCs/>
                <w:kern w:val="24"/>
                <w:sz w:val="22"/>
                <w:szCs w:val="22"/>
                <w:lang w:val="sq-AL"/>
              </w:rPr>
              <w:t xml:space="preserve">Miratimi i Ligjit për </w:t>
            </w:r>
            <w:r w:rsidRPr="00DB5696">
              <w:rPr>
                <w:rFonts w:ascii="Calibri" w:eastAsia="Times New Roman" w:hAnsi="Calibri"/>
                <w:bCs/>
                <w:kern w:val="24"/>
                <w:sz w:val="22"/>
                <w:szCs w:val="22"/>
                <w:lang w:val="sq-AL"/>
              </w:rPr>
              <w:t>Qasje në Dokumente dhe Informacione Publike</w:t>
            </w:r>
            <w:r w:rsidR="00B1264A">
              <w:rPr>
                <w:rFonts w:ascii="Calibri" w:eastAsia="Times New Roman" w:hAnsi="Calibri"/>
                <w:bCs/>
                <w:kern w:val="24"/>
                <w:sz w:val="22"/>
                <w:szCs w:val="22"/>
                <w:lang w:val="sq-AL"/>
              </w:rPr>
              <w:t>.</w:t>
            </w:r>
            <w:r w:rsidRPr="00DB5696">
              <w:rPr>
                <w:rFonts w:ascii="Calibri" w:eastAsia="Times New Roman" w:hAnsi="Calibri"/>
                <w:bCs/>
                <w:kern w:val="24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C547F7" w:rsidRPr="00951D7D" w:rsidRDefault="00C547F7" w:rsidP="00C547F7">
            <w:pPr>
              <w:jc w:val="center"/>
              <w:rPr>
                <w:rFonts w:ascii="Calibri" w:hAnsi="Calibri"/>
                <w:sz w:val="22"/>
                <w:szCs w:val="22"/>
                <w:lang w:val="sq-AL"/>
              </w:rPr>
            </w:pPr>
            <w:r w:rsidRPr="00DB5696">
              <w:rPr>
                <w:rFonts w:ascii="Calibri" w:eastAsia="Times New Roman" w:hAnsi="Calibri"/>
                <w:bCs/>
                <w:kern w:val="24"/>
                <w:sz w:val="22"/>
                <w:szCs w:val="22"/>
                <w:lang w:val="sq-AL"/>
              </w:rPr>
              <w:t>Q3 2018</w:t>
            </w:r>
          </w:p>
        </w:tc>
        <w:tc>
          <w:tcPr>
            <w:tcW w:w="1276" w:type="dxa"/>
            <w:shd w:val="clear" w:color="auto" w:fill="auto"/>
          </w:tcPr>
          <w:p w:rsidR="00C547F7" w:rsidRPr="0033073D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33073D">
              <w:rPr>
                <w:rFonts w:ascii="Calibri" w:eastAsia="Times New Roman" w:hAnsi="Calibri"/>
                <w:bCs/>
                <w:kern w:val="24"/>
                <w:sz w:val="22"/>
                <w:szCs w:val="22"/>
                <w:lang w:val="sq-AL"/>
              </w:rPr>
              <w:t>Kuvendi</w:t>
            </w:r>
          </w:p>
        </w:tc>
        <w:tc>
          <w:tcPr>
            <w:tcW w:w="950" w:type="dxa"/>
            <w:shd w:val="clear" w:color="auto" w:fill="auto"/>
          </w:tcPr>
          <w:p w:rsidR="00C547F7" w:rsidRPr="00614E39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/>
                <w:sz w:val="22"/>
                <w:szCs w:val="22"/>
                <w:lang w:val="sq-AL"/>
              </w:rPr>
              <w:t>Qeveria</w:t>
            </w:r>
          </w:p>
        </w:tc>
        <w:tc>
          <w:tcPr>
            <w:tcW w:w="811" w:type="dxa"/>
            <w:shd w:val="clear" w:color="auto" w:fill="auto"/>
          </w:tcPr>
          <w:p w:rsidR="00C547F7" w:rsidRPr="00D06DDB" w:rsidRDefault="00850AD0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850AD0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850AD0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C547F7" w:rsidRPr="00D06DDB" w:rsidRDefault="00850AD0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Pa kosto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C547F7" w:rsidRPr="00D06DDB" w:rsidRDefault="00850AD0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Pa kosto</w:t>
            </w:r>
          </w:p>
        </w:tc>
        <w:tc>
          <w:tcPr>
            <w:tcW w:w="1983" w:type="dxa"/>
            <w:gridSpan w:val="5"/>
          </w:tcPr>
          <w:p w:rsidR="00C547F7" w:rsidRPr="0033073D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CE1578">
              <w:rPr>
                <w:rFonts w:ascii="Calibri" w:eastAsia="Times New Roman" w:hAnsi="Calibri" w:cs="Arial"/>
                <w:bCs/>
                <w:kern w:val="24"/>
                <w:sz w:val="22"/>
                <w:szCs w:val="22"/>
                <w:lang w:val="sq-AL"/>
              </w:rPr>
              <w:t xml:space="preserve">Ligji për </w:t>
            </w:r>
            <w:r w:rsidRPr="00DB5696">
              <w:rPr>
                <w:rFonts w:ascii="Calibri" w:eastAsia="Times New Roman" w:hAnsi="Calibri"/>
                <w:bCs/>
                <w:kern w:val="24"/>
                <w:sz w:val="22"/>
                <w:szCs w:val="22"/>
                <w:lang w:val="sq-AL"/>
              </w:rPr>
              <w:t>Qasje në Dokumente dhe Informacione Publike (QDIP)</w:t>
            </w:r>
            <w:r w:rsidR="00B1264A">
              <w:rPr>
                <w:rFonts w:ascii="Calibri" w:eastAsia="Times New Roman" w:hAnsi="Calibri"/>
                <w:bCs/>
                <w:kern w:val="24"/>
                <w:sz w:val="22"/>
                <w:szCs w:val="22"/>
                <w:lang w:val="sq-AL"/>
              </w:rPr>
              <w:t>.</w:t>
            </w:r>
          </w:p>
        </w:tc>
      </w:tr>
      <w:tr w:rsidR="00C547F7" w:rsidRPr="00571258" w:rsidTr="00FA2032">
        <w:trPr>
          <w:trHeight w:val="277"/>
        </w:trPr>
        <w:tc>
          <w:tcPr>
            <w:tcW w:w="5099" w:type="dxa"/>
          </w:tcPr>
          <w:p w:rsidR="00C547F7" w:rsidRPr="0033073D" w:rsidRDefault="00C547F7" w:rsidP="00552F2D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/>
                <w:sz w:val="22"/>
                <w:szCs w:val="22"/>
                <w:lang w:val="sq-AL"/>
              </w:rPr>
            </w:pPr>
            <w:r w:rsidRPr="00DB5696">
              <w:rPr>
                <w:rFonts w:ascii="Calibri" w:eastAsia="Times New Roman" w:hAnsi="Calibri"/>
                <w:sz w:val="22"/>
                <w:szCs w:val="22"/>
                <w:lang w:val="sq-AL"/>
              </w:rPr>
              <w:t xml:space="preserve">Hartimi dhe miratimi i rregullorës për themelimin e mekanizmave për shqyrtimin e ankesave për qasje në dokumente dhe informacione publike. </w:t>
            </w:r>
          </w:p>
        </w:tc>
        <w:tc>
          <w:tcPr>
            <w:tcW w:w="1134" w:type="dxa"/>
          </w:tcPr>
          <w:p w:rsidR="00C547F7" w:rsidRPr="00614E39" w:rsidRDefault="00C547F7" w:rsidP="00C547F7">
            <w:pPr>
              <w:jc w:val="center"/>
              <w:rPr>
                <w:rFonts w:ascii="Calibri" w:hAnsi="Calibri"/>
                <w:sz w:val="22"/>
                <w:szCs w:val="22"/>
                <w:lang w:val="sq-AL"/>
              </w:rPr>
            </w:pPr>
            <w:r w:rsidRPr="00614E39">
              <w:rPr>
                <w:rFonts w:ascii="Calibri" w:eastAsia="Times New Roman" w:hAnsi="Calibri"/>
                <w:sz w:val="22"/>
                <w:szCs w:val="22"/>
                <w:lang w:val="sq-AL"/>
              </w:rPr>
              <w:t>Q3 2019</w:t>
            </w:r>
          </w:p>
        </w:tc>
        <w:tc>
          <w:tcPr>
            <w:tcW w:w="1276" w:type="dxa"/>
            <w:shd w:val="clear" w:color="auto" w:fill="auto"/>
          </w:tcPr>
          <w:p w:rsidR="00C547F7" w:rsidRPr="00D06DDB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06DDB">
              <w:rPr>
                <w:rFonts w:ascii="Calibri" w:eastAsia="Times New Roman" w:hAnsi="Calibri"/>
                <w:sz w:val="22"/>
                <w:szCs w:val="22"/>
                <w:lang w:val="sq-AL"/>
              </w:rPr>
              <w:t xml:space="preserve">Agjencia për Informim dhe Privatesi, Qeveria </w:t>
            </w:r>
          </w:p>
        </w:tc>
        <w:tc>
          <w:tcPr>
            <w:tcW w:w="950" w:type="dxa"/>
            <w:shd w:val="clear" w:color="auto" w:fill="auto"/>
          </w:tcPr>
          <w:p w:rsidR="00C547F7" w:rsidRPr="00D06DDB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/>
                <w:sz w:val="22"/>
                <w:szCs w:val="22"/>
                <w:lang w:val="sq-AL"/>
              </w:rPr>
              <w:t>ZKM, Qeveria</w:t>
            </w:r>
          </w:p>
        </w:tc>
        <w:tc>
          <w:tcPr>
            <w:tcW w:w="811" w:type="dxa"/>
            <w:shd w:val="clear" w:color="auto" w:fill="auto"/>
          </w:tcPr>
          <w:p w:rsidR="00C547F7" w:rsidRPr="00D06DDB" w:rsidRDefault="000239D0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062046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C547F7" w:rsidRPr="00D06DDB" w:rsidRDefault="000239D0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C547F7" w:rsidRPr="00D06DDB" w:rsidRDefault="00C547F7" w:rsidP="00062046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1617" w:type="dxa"/>
            <w:gridSpan w:val="2"/>
            <w:shd w:val="clear" w:color="auto" w:fill="auto"/>
          </w:tcPr>
          <w:p w:rsidR="00C547F7" w:rsidRPr="00D06DDB" w:rsidRDefault="00062046" w:rsidP="00B1264A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1983" w:type="dxa"/>
            <w:gridSpan w:val="5"/>
          </w:tcPr>
          <w:p w:rsidR="00C547F7" w:rsidRPr="00D06DDB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06DDB">
              <w:rPr>
                <w:rFonts w:ascii="Calibri" w:eastAsia="Times New Roman" w:hAnsi="Calibri"/>
                <w:sz w:val="22"/>
                <w:szCs w:val="22"/>
                <w:lang w:val="sq-AL"/>
              </w:rPr>
              <w:t>Rregullorja për themelimin e mekanizmave për shqyrtimin e ankesave për qasje në dokumente dhe informacione publike</w:t>
            </w:r>
            <w:r w:rsidR="00B1264A">
              <w:rPr>
                <w:rFonts w:ascii="Calibri" w:eastAsia="Times New Roman" w:hAnsi="Calibri"/>
                <w:sz w:val="22"/>
                <w:szCs w:val="22"/>
                <w:lang w:val="sq-AL"/>
              </w:rPr>
              <w:t>.</w:t>
            </w:r>
          </w:p>
        </w:tc>
      </w:tr>
      <w:tr w:rsidR="00C547F7" w:rsidRPr="00DB5696" w:rsidTr="00FA2032">
        <w:trPr>
          <w:trHeight w:val="277"/>
        </w:trPr>
        <w:tc>
          <w:tcPr>
            <w:tcW w:w="5099" w:type="dxa"/>
          </w:tcPr>
          <w:p w:rsidR="00C547F7" w:rsidRPr="0033073D" w:rsidRDefault="00C547F7" w:rsidP="00062046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/>
                <w:sz w:val="22"/>
                <w:szCs w:val="22"/>
                <w:lang w:val="sq-AL"/>
              </w:rPr>
            </w:pPr>
            <w:r w:rsidRPr="00DB5696">
              <w:rPr>
                <w:rFonts w:ascii="Calibri" w:eastAsia="Times New Roman" w:hAnsi="Calibri"/>
                <w:sz w:val="22"/>
                <w:szCs w:val="22"/>
                <w:lang w:val="sq-AL"/>
              </w:rPr>
              <w:lastRenderedPageBreak/>
              <w:t>Caktimi</w:t>
            </w:r>
            <w:r w:rsidR="00062046">
              <w:rPr>
                <w:rFonts w:ascii="Calibri" w:eastAsia="Times New Roman" w:hAnsi="Calibri"/>
                <w:sz w:val="22"/>
                <w:szCs w:val="22"/>
                <w:lang w:val="sq-AL"/>
              </w:rPr>
              <w:t>i</w:t>
            </w:r>
            <w:r w:rsidRPr="00DB5696">
              <w:rPr>
                <w:rFonts w:ascii="Calibri" w:eastAsia="Times New Roman" w:hAnsi="Calibri"/>
                <w:sz w:val="22"/>
                <w:szCs w:val="22"/>
                <w:lang w:val="sq-AL"/>
              </w:rPr>
              <w:t xml:space="preserve"> zyrtarit përgjegjës për qasje në dokumente, informacion publik dhe hapje të të dhënave në të gjitha institucionet. </w:t>
            </w:r>
          </w:p>
        </w:tc>
        <w:tc>
          <w:tcPr>
            <w:tcW w:w="1134" w:type="dxa"/>
          </w:tcPr>
          <w:p w:rsidR="00C547F7" w:rsidRPr="00614E39" w:rsidRDefault="00C547F7" w:rsidP="00C547F7">
            <w:pPr>
              <w:jc w:val="center"/>
              <w:rPr>
                <w:rFonts w:ascii="Calibri" w:hAnsi="Calibri"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/>
                <w:sz w:val="22"/>
                <w:szCs w:val="22"/>
                <w:lang w:val="sq-AL"/>
              </w:rPr>
              <w:t>Q2 2019</w:t>
            </w:r>
          </w:p>
        </w:tc>
        <w:tc>
          <w:tcPr>
            <w:tcW w:w="1276" w:type="dxa"/>
            <w:shd w:val="clear" w:color="auto" w:fill="auto"/>
          </w:tcPr>
          <w:p w:rsidR="00C547F7" w:rsidRPr="00D06DDB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/>
                <w:sz w:val="22"/>
                <w:szCs w:val="22"/>
                <w:lang w:val="sq-AL"/>
              </w:rPr>
              <w:t>AIP</w:t>
            </w:r>
          </w:p>
        </w:tc>
        <w:tc>
          <w:tcPr>
            <w:tcW w:w="950" w:type="dxa"/>
            <w:shd w:val="clear" w:color="auto" w:fill="auto"/>
          </w:tcPr>
          <w:p w:rsidR="00C547F7" w:rsidRPr="00D06DDB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C547F7" w:rsidRPr="00D06DDB" w:rsidRDefault="000239D0" w:rsidP="00C547F7">
            <w:pP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47F7" w:rsidRPr="00D06DDB" w:rsidRDefault="00062046" w:rsidP="00C547F7">
            <w:pPr>
              <w:jc w:val="right"/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47F7" w:rsidRPr="00D06DDB" w:rsidRDefault="000239D0" w:rsidP="00C547F7">
            <w:pPr>
              <w:jc w:val="right"/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C547F7" w:rsidRPr="00D06DDB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1617" w:type="dxa"/>
            <w:gridSpan w:val="2"/>
            <w:shd w:val="clear" w:color="auto" w:fill="auto"/>
          </w:tcPr>
          <w:p w:rsidR="00C547F7" w:rsidRPr="00D06DDB" w:rsidRDefault="00062046" w:rsidP="00B1264A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Mbulohet nga buxheti i institucioneve</w:t>
            </w:r>
          </w:p>
        </w:tc>
        <w:tc>
          <w:tcPr>
            <w:tcW w:w="1983" w:type="dxa"/>
            <w:gridSpan w:val="5"/>
          </w:tcPr>
          <w:p w:rsidR="00C547F7" w:rsidRPr="00D06DDB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/>
                <w:sz w:val="22"/>
                <w:szCs w:val="22"/>
                <w:lang w:val="sq-AL"/>
              </w:rPr>
              <w:t>Ligji për QDIP</w:t>
            </w:r>
            <w:r w:rsidR="00B1264A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  <w:r w:rsidRPr="00D06DDB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</w:p>
        </w:tc>
      </w:tr>
      <w:tr w:rsidR="00C547F7" w:rsidRPr="00571258" w:rsidTr="00FA2032">
        <w:trPr>
          <w:trHeight w:val="277"/>
        </w:trPr>
        <w:tc>
          <w:tcPr>
            <w:tcW w:w="5099" w:type="dxa"/>
          </w:tcPr>
          <w:p w:rsidR="00C547F7" w:rsidRPr="0033073D" w:rsidRDefault="00C547F7" w:rsidP="00552F2D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/>
                <w:sz w:val="22"/>
                <w:szCs w:val="22"/>
                <w:lang w:val="sq-AL"/>
              </w:rPr>
            </w:pPr>
            <w:r w:rsidRPr="00DB5696">
              <w:rPr>
                <w:rFonts w:ascii="Calibri" w:eastAsia="Times New Roman" w:hAnsi="Calibri"/>
                <w:sz w:val="22"/>
                <w:szCs w:val="22"/>
                <w:lang w:val="sq-AL"/>
              </w:rPr>
              <w:t>Ndryshimi (hartimi) i rregullorës për standardet e faqeve zyrare në baze të koncept dokumentit te miratuar</w:t>
            </w:r>
            <w:r w:rsidR="00B1264A">
              <w:rPr>
                <w:rFonts w:ascii="Calibri" w:eastAsia="Times New Roman" w:hAnsi="Calibri"/>
                <w:sz w:val="22"/>
                <w:szCs w:val="22"/>
                <w:lang w:val="sq-AL"/>
              </w:rPr>
              <w:t>.</w:t>
            </w:r>
            <w:r w:rsidRPr="00DB5696">
              <w:rPr>
                <w:rFonts w:ascii="Calibri" w:eastAsia="Times New Roman" w:hAnsi="Calibr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C547F7" w:rsidRPr="00614E39" w:rsidRDefault="00C547F7" w:rsidP="00C547F7">
            <w:pPr>
              <w:jc w:val="center"/>
              <w:rPr>
                <w:rFonts w:ascii="Calibri" w:hAnsi="Calibri"/>
                <w:sz w:val="22"/>
                <w:szCs w:val="22"/>
                <w:lang w:val="sq-AL"/>
              </w:rPr>
            </w:pPr>
            <w:r w:rsidRPr="00614E39">
              <w:rPr>
                <w:rFonts w:ascii="Calibri" w:eastAsia="Times New Roman" w:hAnsi="Calibri"/>
                <w:sz w:val="22"/>
                <w:szCs w:val="22"/>
                <w:lang w:val="sq-AL"/>
              </w:rPr>
              <w:t xml:space="preserve">(Q4 2018 </w:t>
            </w:r>
          </w:p>
        </w:tc>
        <w:tc>
          <w:tcPr>
            <w:tcW w:w="1276" w:type="dxa"/>
            <w:shd w:val="clear" w:color="auto" w:fill="auto"/>
          </w:tcPr>
          <w:p w:rsidR="00C547F7" w:rsidRPr="00D06DDB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06DDB">
              <w:rPr>
                <w:rFonts w:ascii="Calibri" w:eastAsia="Times New Roman" w:hAnsi="Calibri"/>
                <w:sz w:val="22"/>
                <w:szCs w:val="22"/>
                <w:lang w:val="sq-AL"/>
              </w:rPr>
              <w:t xml:space="preserve">ZKM  </w:t>
            </w:r>
          </w:p>
        </w:tc>
        <w:tc>
          <w:tcPr>
            <w:tcW w:w="950" w:type="dxa"/>
            <w:shd w:val="clear" w:color="auto" w:fill="auto"/>
          </w:tcPr>
          <w:p w:rsidR="00C547F7" w:rsidRPr="00D06DDB" w:rsidRDefault="000239D0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ASHI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C547F7" w:rsidRPr="00D06DDB" w:rsidRDefault="00062046" w:rsidP="00C547F7">
            <w:pP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47F7" w:rsidRPr="00D06DDB" w:rsidRDefault="000239D0" w:rsidP="00C547F7">
            <w:pPr>
              <w:jc w:val="right"/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47F7" w:rsidRPr="00D06DDB" w:rsidRDefault="000239D0" w:rsidP="00C547F7">
            <w:pPr>
              <w:jc w:val="right"/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C547F7" w:rsidRPr="00D06DDB" w:rsidRDefault="00062046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C547F7" w:rsidRPr="00D06DDB" w:rsidRDefault="00062046" w:rsidP="00B1264A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1983" w:type="dxa"/>
            <w:gridSpan w:val="5"/>
          </w:tcPr>
          <w:p w:rsidR="00C547F7" w:rsidRPr="00D06DDB" w:rsidRDefault="00B1264A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sq-AL"/>
              </w:rPr>
              <w:t>R</w:t>
            </w:r>
            <w:r w:rsidR="00C547F7" w:rsidRPr="00D06DDB">
              <w:rPr>
                <w:rFonts w:ascii="Calibri" w:eastAsia="Times New Roman" w:hAnsi="Calibri"/>
                <w:sz w:val="22"/>
                <w:szCs w:val="22"/>
                <w:lang w:val="sq-AL"/>
              </w:rPr>
              <w:t>regullorës për standardet e faqeve zyrare.</w:t>
            </w:r>
          </w:p>
        </w:tc>
      </w:tr>
      <w:tr w:rsidR="00C547F7" w:rsidRPr="00DB5696" w:rsidTr="00FA2032">
        <w:trPr>
          <w:trHeight w:val="277"/>
        </w:trPr>
        <w:tc>
          <w:tcPr>
            <w:tcW w:w="5099" w:type="dxa"/>
          </w:tcPr>
          <w:p w:rsidR="00C547F7" w:rsidRPr="0033073D" w:rsidRDefault="00C547F7" w:rsidP="00552F2D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/>
                <w:sz w:val="22"/>
                <w:szCs w:val="22"/>
                <w:lang w:val="sq-AL"/>
              </w:rPr>
            </w:pPr>
            <w:r w:rsidRPr="00DB5696">
              <w:rPr>
                <w:rFonts w:ascii="Calibri" w:eastAsia="Times New Roman" w:hAnsi="Calibri"/>
                <w:sz w:val="22"/>
                <w:szCs w:val="22"/>
                <w:lang w:val="sq-AL"/>
              </w:rPr>
              <w:t xml:space="preserve">Standardizimi i </w:t>
            </w:r>
            <w:r w:rsidR="000239D0">
              <w:rPr>
                <w:rFonts w:ascii="Calibri" w:eastAsia="Times New Roman" w:hAnsi="Calibri"/>
                <w:sz w:val="22"/>
                <w:szCs w:val="22"/>
                <w:lang w:val="sq-AL"/>
              </w:rPr>
              <w:t>u</w:t>
            </w:r>
            <w:r w:rsidRPr="00DB5696">
              <w:rPr>
                <w:rFonts w:ascii="Calibri" w:eastAsia="Times New Roman" w:hAnsi="Calibri"/>
                <w:sz w:val="22"/>
                <w:szCs w:val="22"/>
                <w:lang w:val="sq-AL"/>
              </w:rPr>
              <w:t xml:space="preserve">ebfaqeve ne bazë të rregullorës nga ana teknike dhe permbajtesore. </w:t>
            </w:r>
          </w:p>
        </w:tc>
        <w:tc>
          <w:tcPr>
            <w:tcW w:w="1134" w:type="dxa"/>
          </w:tcPr>
          <w:p w:rsidR="00C547F7" w:rsidRPr="00614E39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614E39">
              <w:rPr>
                <w:rFonts w:ascii="Calibri" w:eastAsia="Times New Roman" w:hAnsi="Calibri"/>
                <w:sz w:val="22"/>
                <w:szCs w:val="22"/>
                <w:lang w:val="sq-AL"/>
              </w:rPr>
              <w:t>Q42019</w:t>
            </w:r>
          </w:p>
        </w:tc>
        <w:tc>
          <w:tcPr>
            <w:tcW w:w="1276" w:type="dxa"/>
            <w:shd w:val="clear" w:color="auto" w:fill="auto"/>
          </w:tcPr>
          <w:p w:rsidR="00C547F7" w:rsidRPr="00D06DDB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06DDB">
              <w:rPr>
                <w:rFonts w:ascii="Calibri" w:eastAsia="Times New Roman" w:hAnsi="Calibri"/>
                <w:sz w:val="22"/>
                <w:szCs w:val="22"/>
                <w:lang w:val="sq-AL"/>
              </w:rPr>
              <w:t>ZKM, ASHI</w:t>
            </w:r>
          </w:p>
        </w:tc>
        <w:tc>
          <w:tcPr>
            <w:tcW w:w="950" w:type="dxa"/>
            <w:shd w:val="clear" w:color="auto" w:fill="auto"/>
          </w:tcPr>
          <w:p w:rsidR="00C547F7" w:rsidRPr="00D06DDB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C547F7" w:rsidRPr="00D06DDB" w:rsidRDefault="000239D0" w:rsidP="00C547F7">
            <w:pP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47F7" w:rsidRPr="00D06DDB" w:rsidRDefault="00062046" w:rsidP="00C547F7">
            <w:pPr>
              <w:jc w:val="right"/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117</w:t>
            </w:r>
            <w:r w:rsidR="000239D0"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,000€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47F7" w:rsidRPr="00D06DDB" w:rsidRDefault="000239D0" w:rsidP="00C547F7">
            <w:pPr>
              <w:jc w:val="right"/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C547F7" w:rsidRPr="00D06DDB" w:rsidRDefault="00062046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117</w:t>
            </w:r>
            <w:r w:rsidR="000239D0">
              <w:rPr>
                <w:rFonts w:ascii="Calibri" w:hAnsi="Calibri"/>
                <w:sz w:val="22"/>
                <w:szCs w:val="22"/>
                <w:lang w:val="sq-AL"/>
              </w:rPr>
              <w:t>,000€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C547F7" w:rsidRPr="00D06DDB" w:rsidRDefault="00B1264A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Boshllë</w:t>
            </w:r>
            <w:r w:rsidR="000239D0">
              <w:rPr>
                <w:rFonts w:ascii="Calibri" w:hAnsi="Calibri"/>
                <w:sz w:val="22"/>
                <w:szCs w:val="22"/>
                <w:lang w:val="sq-AL"/>
              </w:rPr>
              <w:t>k</w:t>
            </w:r>
          </w:p>
        </w:tc>
        <w:tc>
          <w:tcPr>
            <w:tcW w:w="1983" w:type="dxa"/>
            <w:gridSpan w:val="5"/>
          </w:tcPr>
          <w:p w:rsidR="00C547F7" w:rsidRPr="00D06DDB" w:rsidRDefault="00062046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ue</w:t>
            </w:r>
            <w:r w:rsidR="00C547F7" w:rsidRPr="00D06DDB">
              <w:rPr>
                <w:rFonts w:ascii="Calibri" w:hAnsi="Calibri"/>
                <w:sz w:val="22"/>
                <w:szCs w:val="22"/>
                <w:lang w:val="sq-AL"/>
              </w:rPr>
              <w:t>bfaqet e standardizuara</w:t>
            </w:r>
            <w:r w:rsidR="00B1264A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</w:p>
        </w:tc>
      </w:tr>
      <w:tr w:rsidR="00C547F7" w:rsidRPr="00DB5696" w:rsidTr="00FA2032">
        <w:trPr>
          <w:trHeight w:val="80"/>
        </w:trPr>
        <w:tc>
          <w:tcPr>
            <w:tcW w:w="5099" w:type="dxa"/>
          </w:tcPr>
          <w:p w:rsidR="00C547F7" w:rsidRPr="0033073D" w:rsidRDefault="000239D0" w:rsidP="000239D0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sq-AL"/>
              </w:rPr>
              <w:t xml:space="preserve">Realizimi i </w:t>
            </w:r>
            <w:r w:rsidRPr="000239D0">
              <w:rPr>
                <w:rFonts w:ascii="Calibri" w:eastAsia="Times New Roman" w:hAnsi="Calibri"/>
                <w:sz w:val="22"/>
                <w:szCs w:val="22"/>
                <w:lang w:val="sq-AL"/>
              </w:rPr>
              <w:t>Vlerësimit të Gatishmërisë për Hapjen e të Dhënave (ODRA) në përputhje me metodologjinë e Bankës Botërore</w:t>
            </w:r>
            <w:r w:rsidR="00B1264A">
              <w:rPr>
                <w:rFonts w:ascii="Calibri" w:eastAsia="Times New Roman" w:hAnsi="Calibri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C547F7" w:rsidRPr="00D06DDB" w:rsidRDefault="000239D0" w:rsidP="00C547F7">
            <w:pPr>
              <w:jc w:val="center"/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sq-AL"/>
              </w:rPr>
              <w:t>Q3 2018</w:t>
            </w:r>
          </w:p>
        </w:tc>
        <w:tc>
          <w:tcPr>
            <w:tcW w:w="1276" w:type="dxa"/>
            <w:shd w:val="clear" w:color="auto" w:fill="auto"/>
          </w:tcPr>
          <w:p w:rsidR="00C547F7" w:rsidRPr="00D06DDB" w:rsidRDefault="00C547F7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/>
                <w:sz w:val="22"/>
                <w:szCs w:val="22"/>
                <w:lang w:val="sq-AL"/>
              </w:rPr>
              <w:t>DMRAP</w:t>
            </w:r>
            <w:r w:rsidR="000239D0">
              <w:rPr>
                <w:rFonts w:ascii="Calibri" w:hAnsi="Calibri"/>
                <w:sz w:val="22"/>
                <w:szCs w:val="22"/>
                <w:lang w:val="sq-AL"/>
              </w:rPr>
              <w:t>, ASHI</w:t>
            </w:r>
          </w:p>
        </w:tc>
        <w:tc>
          <w:tcPr>
            <w:tcW w:w="950" w:type="dxa"/>
            <w:shd w:val="clear" w:color="auto" w:fill="auto"/>
          </w:tcPr>
          <w:p w:rsidR="00C547F7" w:rsidRPr="00D06DDB" w:rsidRDefault="000239D0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MAP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C547F7" w:rsidRPr="00D06DDB" w:rsidRDefault="000239D0" w:rsidP="00C547F7">
            <w:pP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142,750€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47F7" w:rsidRPr="00D06DDB" w:rsidRDefault="000239D0" w:rsidP="00C547F7">
            <w:pPr>
              <w:jc w:val="right"/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47F7" w:rsidRPr="00D06DDB" w:rsidRDefault="000239D0" w:rsidP="00C547F7">
            <w:pPr>
              <w:jc w:val="right"/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C547F7" w:rsidRPr="00D06DDB" w:rsidRDefault="000239D0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142,750€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C547F7" w:rsidRPr="00D06DDB" w:rsidRDefault="000239D0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0239D0">
              <w:rPr>
                <w:rFonts w:ascii="Calibri" w:hAnsi="Calibri"/>
                <w:sz w:val="22"/>
                <w:szCs w:val="22"/>
                <w:lang w:val="sq-AL"/>
              </w:rPr>
              <w:t>Projekti i MAP</w:t>
            </w:r>
            <w:r w:rsidR="00B1264A">
              <w:rPr>
                <w:rFonts w:ascii="Calibri" w:hAnsi="Calibri"/>
                <w:sz w:val="22"/>
                <w:szCs w:val="22"/>
                <w:lang w:val="sq-AL"/>
              </w:rPr>
              <w:t xml:space="preserve"> pë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r PAR</w:t>
            </w:r>
          </w:p>
        </w:tc>
        <w:tc>
          <w:tcPr>
            <w:tcW w:w="1983" w:type="dxa"/>
            <w:gridSpan w:val="5"/>
          </w:tcPr>
          <w:p w:rsidR="00C547F7" w:rsidRPr="00850AD0" w:rsidRDefault="000239D0" w:rsidP="00C547F7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sq-AL"/>
              </w:rPr>
              <w:t>Raporti ODRA</w:t>
            </w:r>
            <w:r w:rsidR="00B1264A">
              <w:rPr>
                <w:rFonts w:ascii="Calibri" w:eastAsia="Times New Roman" w:hAnsi="Calibri"/>
                <w:sz w:val="22"/>
                <w:szCs w:val="22"/>
                <w:lang w:val="sq-AL"/>
              </w:rPr>
              <w:t>.</w:t>
            </w:r>
            <w:r>
              <w:rPr>
                <w:rFonts w:ascii="Calibri" w:eastAsia="Times New Roman" w:hAnsi="Calibri"/>
                <w:sz w:val="22"/>
                <w:szCs w:val="22"/>
                <w:lang w:val="sq-AL"/>
              </w:rPr>
              <w:t xml:space="preserve"> </w:t>
            </w:r>
          </w:p>
        </w:tc>
      </w:tr>
      <w:tr w:rsidR="00104F2B" w:rsidRPr="00571258" w:rsidTr="00FA2032">
        <w:trPr>
          <w:trHeight w:val="277"/>
        </w:trPr>
        <w:tc>
          <w:tcPr>
            <w:tcW w:w="5099" w:type="dxa"/>
          </w:tcPr>
          <w:p w:rsidR="00104F2B" w:rsidRPr="00DB5696" w:rsidRDefault="00104F2B" w:rsidP="00104F2B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/>
                <w:sz w:val="22"/>
                <w:szCs w:val="22"/>
                <w:lang w:val="sq-AL"/>
              </w:rPr>
            </w:pPr>
            <w:r w:rsidRPr="000239D0">
              <w:rPr>
                <w:rFonts w:asciiTheme="minorHAnsi" w:hAnsiTheme="minorHAnsi"/>
                <w:sz w:val="22"/>
                <w:szCs w:val="22"/>
                <w:lang w:val="sq-AL"/>
              </w:rPr>
              <w:t>Themelimi i strukturave institucionale për të Dhënat e Hapura</w:t>
            </w:r>
            <w:r w:rsidR="00B1264A"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104F2B" w:rsidRPr="0033073D" w:rsidRDefault="00104F2B" w:rsidP="00104F2B">
            <w:pPr>
              <w:jc w:val="center"/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sq-AL"/>
              </w:rPr>
              <w:t>Q4 2018</w:t>
            </w:r>
          </w:p>
        </w:tc>
        <w:tc>
          <w:tcPr>
            <w:tcW w:w="1276" w:type="dxa"/>
            <w:shd w:val="clear" w:color="auto" w:fill="auto"/>
          </w:tcPr>
          <w:p w:rsidR="00104F2B" w:rsidRPr="00614E39" w:rsidRDefault="00104F2B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sq-AL"/>
              </w:rPr>
              <w:t>DMRAP dhe ASHI</w:t>
            </w:r>
          </w:p>
        </w:tc>
        <w:tc>
          <w:tcPr>
            <w:tcW w:w="950" w:type="dxa"/>
            <w:shd w:val="clear" w:color="auto" w:fill="auto"/>
          </w:tcPr>
          <w:p w:rsidR="00104F2B" w:rsidRPr="00D06DDB" w:rsidRDefault="00104F2B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MAP / Kabineti i Ministrit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104F2B" w:rsidRPr="00D06DDB" w:rsidRDefault="00104F2B" w:rsidP="00104F2B">
            <w:pP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83,675€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04F2B" w:rsidRPr="00D06DDB" w:rsidRDefault="00104F2B" w:rsidP="00104F2B">
            <w:pPr>
              <w:jc w:val="right"/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04F2B" w:rsidRPr="00D06DDB" w:rsidRDefault="00104F2B" w:rsidP="00104F2B">
            <w:pPr>
              <w:jc w:val="right"/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104F2B" w:rsidRPr="00D06DDB" w:rsidRDefault="00104F2B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83,675€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104F2B" w:rsidRPr="00D06DDB" w:rsidRDefault="00104F2B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Projekti</w:t>
            </w:r>
            <w:r w:rsidR="00B1264A">
              <w:rPr>
                <w:rFonts w:ascii="Calibri" w:hAnsi="Calibri"/>
                <w:sz w:val="22"/>
                <w:szCs w:val="22"/>
                <w:lang w:val="sq-AL"/>
              </w:rPr>
              <w:t xml:space="preserve"> i MAP pë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r PAR</w:t>
            </w:r>
          </w:p>
        </w:tc>
        <w:tc>
          <w:tcPr>
            <w:tcW w:w="1983" w:type="dxa"/>
            <w:gridSpan w:val="5"/>
          </w:tcPr>
          <w:p w:rsidR="00104F2B" w:rsidRPr="00D06DDB" w:rsidRDefault="00B1264A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Janë vendosur strukturat përgjegjëse institucionale për të dhëna të</w:t>
            </w:r>
            <w:r w:rsidR="00104F2B">
              <w:rPr>
                <w:rFonts w:ascii="Calibri" w:hAnsi="Calibri"/>
                <w:sz w:val="22"/>
                <w:szCs w:val="22"/>
                <w:lang w:val="sq-AL"/>
              </w:rPr>
              <w:t xml:space="preserve"> hapura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.</w:t>
            </w:r>
          </w:p>
        </w:tc>
      </w:tr>
      <w:tr w:rsidR="00104F2B" w:rsidRPr="00DB5696" w:rsidTr="00FA2032">
        <w:trPr>
          <w:trHeight w:val="277"/>
        </w:trPr>
        <w:tc>
          <w:tcPr>
            <w:tcW w:w="5099" w:type="dxa"/>
          </w:tcPr>
          <w:p w:rsidR="00104F2B" w:rsidRPr="00DB5696" w:rsidRDefault="00F94E7E" w:rsidP="00F94E7E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Hartimi dhe miratimi i </w:t>
            </w:r>
            <w:r w:rsidRPr="00F94E7E">
              <w:rPr>
                <w:rFonts w:asciiTheme="minorHAnsi" w:hAnsiTheme="minorHAnsi"/>
                <w:sz w:val="22"/>
                <w:szCs w:val="22"/>
                <w:lang w:val="sq-AL"/>
              </w:rPr>
              <w:t>Plani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>t</w:t>
            </w:r>
            <w:r w:rsidRPr="00F94E7E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</w:t>
            </w:r>
            <w:r w:rsidR="00B1264A">
              <w:rPr>
                <w:rFonts w:asciiTheme="minorHAnsi" w:hAnsiTheme="minorHAnsi"/>
                <w:sz w:val="22"/>
                <w:szCs w:val="22"/>
                <w:lang w:val="sq-AL"/>
              </w:rPr>
              <w:t>të</w:t>
            </w:r>
            <w:r w:rsidRPr="00F94E7E">
              <w:rPr>
                <w:rFonts w:asciiTheme="minorHAnsi" w:hAnsiTheme="minorHAnsi"/>
                <w:sz w:val="22"/>
                <w:szCs w:val="22"/>
                <w:lang w:val="sq-AL"/>
              </w:rPr>
              <w:t xml:space="preserve"> Veprimit për </w:t>
            </w:r>
            <w:r w:rsidR="00B1264A">
              <w:rPr>
                <w:rFonts w:asciiTheme="minorHAnsi" w:hAnsiTheme="minorHAnsi"/>
                <w:sz w:val="22"/>
                <w:szCs w:val="22"/>
                <w:lang w:val="sq-AL"/>
              </w:rPr>
              <w:t>Hapjen e të Dhë</w:t>
            </w:r>
            <w:r>
              <w:rPr>
                <w:rFonts w:asciiTheme="minorHAnsi" w:hAnsiTheme="minorHAnsi"/>
                <w:sz w:val="22"/>
                <w:szCs w:val="22"/>
                <w:lang w:val="sq-AL"/>
              </w:rPr>
              <w:t xml:space="preserve">nave </w:t>
            </w:r>
            <w:r w:rsidR="00B1264A"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104F2B" w:rsidRPr="00DB5696" w:rsidRDefault="00F94E7E" w:rsidP="00104F2B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Q4 2018</w:t>
            </w:r>
          </w:p>
        </w:tc>
        <w:tc>
          <w:tcPr>
            <w:tcW w:w="1276" w:type="dxa"/>
            <w:shd w:val="clear" w:color="auto" w:fill="auto"/>
          </w:tcPr>
          <w:p w:rsidR="00104F2B" w:rsidRPr="00DB5696" w:rsidRDefault="00F94E7E" w:rsidP="00104F2B">
            <w:pPr>
              <w:rPr>
                <w:rFonts w:asciiTheme="minorHAnsi" w:eastAsia="Times New Roman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DMRAP dhe ASHI</w:t>
            </w:r>
          </w:p>
        </w:tc>
        <w:tc>
          <w:tcPr>
            <w:tcW w:w="950" w:type="dxa"/>
            <w:shd w:val="clear" w:color="auto" w:fill="auto"/>
          </w:tcPr>
          <w:p w:rsidR="00104F2B" w:rsidRPr="0033073D" w:rsidRDefault="00F94E7E" w:rsidP="00104F2B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MAP / Kabineti i Ministrit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104F2B" w:rsidRPr="00614E39" w:rsidRDefault="00F94E7E" w:rsidP="00104F2B">
            <w:pP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25,500€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04F2B" w:rsidRPr="00D06DDB" w:rsidRDefault="00F94E7E" w:rsidP="00104F2B">
            <w:pPr>
              <w:jc w:val="right"/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04F2B" w:rsidRPr="00D06DDB" w:rsidRDefault="00F94E7E" w:rsidP="00104F2B">
            <w:pPr>
              <w:jc w:val="right"/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104F2B" w:rsidRPr="00D06DDB" w:rsidRDefault="00F94E7E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25,500€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104F2B" w:rsidRPr="00D06DDB" w:rsidRDefault="00B1264A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Projekti i MAP pë</w:t>
            </w:r>
            <w:r w:rsidR="00F94E7E">
              <w:rPr>
                <w:rFonts w:ascii="Calibri" w:hAnsi="Calibri"/>
                <w:sz w:val="22"/>
                <w:szCs w:val="22"/>
                <w:lang w:val="sq-AL"/>
              </w:rPr>
              <w:t>r PAR</w:t>
            </w:r>
          </w:p>
        </w:tc>
        <w:tc>
          <w:tcPr>
            <w:tcW w:w="1983" w:type="dxa"/>
            <w:gridSpan w:val="5"/>
          </w:tcPr>
          <w:p w:rsidR="00104F2B" w:rsidRPr="00D06DDB" w:rsidRDefault="00F94E7E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Plani</w:t>
            </w:r>
            <w:r w:rsidR="00B1264A">
              <w:rPr>
                <w:rFonts w:ascii="Calibri" w:hAnsi="Calibri"/>
                <w:sz w:val="22"/>
                <w:szCs w:val="22"/>
                <w:lang w:val="sq-AL"/>
              </w:rPr>
              <w:t xml:space="preserve"> i Veprimit për Hapjen e të Dhë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>nave</w:t>
            </w:r>
            <w:r w:rsidR="00B1264A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</w:p>
        </w:tc>
      </w:tr>
      <w:tr w:rsidR="00104F2B" w:rsidRPr="00571258" w:rsidTr="00FA2032">
        <w:trPr>
          <w:trHeight w:val="277"/>
        </w:trPr>
        <w:tc>
          <w:tcPr>
            <w:tcW w:w="5099" w:type="dxa"/>
          </w:tcPr>
          <w:p w:rsidR="00104F2B" w:rsidRPr="00DB5696" w:rsidRDefault="00F94E7E" w:rsidP="00F94E7E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sq-AL"/>
              </w:rPr>
            </w:pPr>
            <w:r w:rsidRPr="00F94E7E">
              <w:rPr>
                <w:rFonts w:asciiTheme="minorHAnsi" w:hAnsiTheme="minorHAnsi"/>
                <w:sz w:val="22"/>
                <w:szCs w:val="22"/>
                <w:lang w:val="sq-AL"/>
              </w:rPr>
              <w:t>Promovimi i të dhënave të hapura dhe mbështetja e zbatimit të iniciativës së të dhënave të hapura</w:t>
            </w:r>
            <w:r w:rsidR="00B1264A">
              <w:rPr>
                <w:rFonts w:asciiTheme="minorHAnsi" w:hAnsiTheme="minorHAnsi"/>
                <w:sz w:val="22"/>
                <w:szCs w:val="22"/>
                <w:lang w:val="sq-AL"/>
              </w:rPr>
              <w:t>.</w:t>
            </w:r>
          </w:p>
        </w:tc>
        <w:tc>
          <w:tcPr>
            <w:tcW w:w="1134" w:type="dxa"/>
          </w:tcPr>
          <w:p w:rsidR="00104F2B" w:rsidRPr="00DB5696" w:rsidRDefault="00F94E7E" w:rsidP="00104F2B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2018-2019</w:t>
            </w:r>
          </w:p>
        </w:tc>
        <w:tc>
          <w:tcPr>
            <w:tcW w:w="1276" w:type="dxa"/>
            <w:shd w:val="clear" w:color="auto" w:fill="auto"/>
          </w:tcPr>
          <w:p w:rsidR="00104F2B" w:rsidRPr="00CE1578" w:rsidRDefault="00104F2B" w:rsidP="00104F2B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>MAP/</w:t>
            </w:r>
          </w:p>
          <w:p w:rsidR="00104F2B" w:rsidRPr="00DB5696" w:rsidRDefault="00104F2B" w:rsidP="00104F2B">
            <w:pPr>
              <w:rPr>
                <w:rFonts w:asciiTheme="minorHAnsi" w:eastAsia="Times New Roman" w:hAnsiTheme="minorHAnsi"/>
                <w:sz w:val="22"/>
                <w:szCs w:val="22"/>
                <w:lang w:val="sq-AL"/>
              </w:rPr>
            </w:pPr>
            <w:r w:rsidRPr="00CE1578">
              <w:rPr>
                <w:rFonts w:asciiTheme="minorHAnsi" w:hAnsiTheme="minorHAnsi"/>
                <w:sz w:val="22"/>
                <w:szCs w:val="22"/>
                <w:lang w:val="sq-AL"/>
              </w:rPr>
              <w:t>ASHI+DMRAP</w:t>
            </w:r>
          </w:p>
        </w:tc>
        <w:tc>
          <w:tcPr>
            <w:tcW w:w="950" w:type="dxa"/>
            <w:shd w:val="clear" w:color="auto" w:fill="auto"/>
          </w:tcPr>
          <w:p w:rsidR="00104F2B" w:rsidRPr="0033073D" w:rsidRDefault="00F94E7E" w:rsidP="00104F2B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  <w:lang w:val="sq-AL"/>
              </w:rPr>
              <w:t>MAP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104F2B" w:rsidRPr="00614E39" w:rsidRDefault="00CD6EDA" w:rsidP="00104F2B">
            <w:pP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140,050</w:t>
            </w:r>
            <w:r w:rsidR="00F94E7E"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€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04F2B" w:rsidRPr="00D06DDB" w:rsidRDefault="00CD6EDA" w:rsidP="00104F2B">
            <w:pPr>
              <w:jc w:val="right"/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140,050€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04F2B" w:rsidRPr="00D06DDB" w:rsidRDefault="00F94E7E" w:rsidP="00104F2B">
            <w:pPr>
              <w:jc w:val="right"/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</w:pPr>
            <w:r>
              <w:rPr>
                <w:rFonts w:ascii="Calibri" w:eastAsia="Times New Roman" w:hAnsi="Calibri"/>
                <w:bCs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104F2B" w:rsidRPr="00D06DDB" w:rsidRDefault="00CD6EDA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280</w:t>
            </w:r>
            <w:r w:rsidR="00F94E7E">
              <w:rPr>
                <w:rFonts w:ascii="Calibri" w:hAnsi="Calibri"/>
                <w:sz w:val="22"/>
                <w:szCs w:val="22"/>
                <w:lang w:val="sq-AL"/>
              </w:rPr>
              <w:t>,100€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104F2B" w:rsidRPr="00D06DDB" w:rsidRDefault="00B1264A" w:rsidP="00D651C6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Projekti i MAP pë</w:t>
            </w:r>
            <w:r w:rsidR="00F94E7E">
              <w:rPr>
                <w:rFonts w:ascii="Calibri" w:hAnsi="Calibri"/>
                <w:sz w:val="22"/>
                <w:szCs w:val="22"/>
                <w:lang w:val="sq-AL"/>
              </w:rPr>
              <w:t xml:space="preserve">r PAR </w:t>
            </w:r>
          </w:p>
        </w:tc>
        <w:tc>
          <w:tcPr>
            <w:tcW w:w="1983" w:type="dxa"/>
            <w:gridSpan w:val="5"/>
          </w:tcPr>
          <w:p w:rsidR="00104F2B" w:rsidRPr="00D06DDB" w:rsidRDefault="00F94E7E" w:rsidP="00F94E7E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F94E7E">
              <w:rPr>
                <w:rFonts w:ascii="Calibri" w:hAnsi="Calibri"/>
                <w:sz w:val="22"/>
                <w:szCs w:val="22"/>
                <w:lang w:val="sq-AL"/>
              </w:rPr>
              <w:t>Rritja e numrit të data seteve të publikuara në port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alin e të dhënave </w:t>
            </w:r>
            <w:r w:rsidR="00B1264A">
              <w:rPr>
                <w:rFonts w:ascii="Calibri" w:hAnsi="Calibri"/>
                <w:sz w:val="22"/>
                <w:szCs w:val="22"/>
                <w:lang w:val="sq-AL"/>
              </w:rPr>
              <w:t>.</w:t>
            </w:r>
          </w:p>
        </w:tc>
      </w:tr>
      <w:tr w:rsidR="00FA2032" w:rsidRPr="00DB5696" w:rsidTr="00FA2032">
        <w:trPr>
          <w:trHeight w:val="387"/>
        </w:trPr>
        <w:tc>
          <w:tcPr>
            <w:tcW w:w="15120" w:type="dxa"/>
            <w:gridSpan w:val="15"/>
            <w:shd w:val="clear" w:color="auto" w:fill="8DB3E2"/>
          </w:tcPr>
          <w:p w:rsidR="00FA2032" w:rsidRPr="00D06DDB" w:rsidRDefault="00FA2032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Objektivi specifik </w:t>
            </w:r>
          </w:p>
        </w:tc>
      </w:tr>
      <w:tr w:rsidR="00FA2032" w:rsidRPr="00DB5696" w:rsidTr="00FA2032">
        <w:trPr>
          <w:trHeight w:val="559"/>
        </w:trPr>
        <w:tc>
          <w:tcPr>
            <w:tcW w:w="15120" w:type="dxa"/>
            <w:gridSpan w:val="15"/>
          </w:tcPr>
          <w:p w:rsidR="00FA2032" w:rsidRPr="00D06DDB" w:rsidRDefault="00FA2032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 w:cs="Arial"/>
                <w:b/>
                <w:bCs/>
                <w:kern w:val="24"/>
                <w:sz w:val="22"/>
                <w:szCs w:val="22"/>
                <w:lang w:val="sq-AL"/>
              </w:rPr>
              <w:t xml:space="preserve">3.4. </w:t>
            </w:r>
            <w:r w:rsidRPr="00DB5696">
              <w:rPr>
                <w:rFonts w:ascii="Calibri" w:hAnsi="Calibri"/>
                <w:b/>
                <w:bCs/>
                <w:kern w:val="24"/>
                <w:sz w:val="22"/>
                <w:szCs w:val="22"/>
                <w:lang w:val="sq-AL"/>
              </w:rPr>
              <w:t>Autoritetet publike krijojnë mekanizma te cilat marrin përsipër borxhet në rast të shkeljeve dhe të cilët garantojnë korrigjim dhe/ose kompensim adekuat.</w:t>
            </w:r>
          </w:p>
        </w:tc>
      </w:tr>
      <w:tr w:rsidR="00104F2B" w:rsidRPr="00DB5696" w:rsidTr="00FA2032">
        <w:tc>
          <w:tcPr>
            <w:tcW w:w="5099" w:type="dxa"/>
            <w:vMerge w:val="restart"/>
            <w:shd w:val="clear" w:color="auto" w:fill="C6D9F1"/>
          </w:tcPr>
          <w:p w:rsidR="00104F2B" w:rsidRPr="00DB5696" w:rsidRDefault="003A6F3C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</w:t>
            </w:r>
            <w:r w:rsidR="00104F2B" w:rsidRPr="00DB5696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ktivitetet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104F2B" w:rsidRPr="0033073D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33073D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Afati  i zbatimit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104F2B" w:rsidRPr="00614E39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614E39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përgjegjës</w:t>
            </w:r>
          </w:p>
        </w:tc>
        <w:tc>
          <w:tcPr>
            <w:tcW w:w="950" w:type="dxa"/>
            <w:vMerge w:val="restart"/>
            <w:shd w:val="clear" w:color="auto" w:fill="C6D9F1"/>
          </w:tcPr>
          <w:p w:rsidR="00104F2B" w:rsidRPr="00D06DDB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Institucioni mbështetës</w:t>
            </w:r>
          </w:p>
        </w:tc>
        <w:tc>
          <w:tcPr>
            <w:tcW w:w="2251" w:type="dxa"/>
            <w:gridSpan w:val="3"/>
            <w:shd w:val="clear" w:color="auto" w:fill="C6D9F1"/>
          </w:tcPr>
          <w:p w:rsidR="00104F2B" w:rsidRPr="00D06DDB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 xml:space="preserve">Kostoja për vite </w:t>
            </w:r>
          </w:p>
        </w:tc>
        <w:tc>
          <w:tcPr>
            <w:tcW w:w="810" w:type="dxa"/>
            <w:vMerge w:val="restart"/>
            <w:tcBorders>
              <w:top w:val="nil"/>
            </w:tcBorders>
            <w:shd w:val="clear" w:color="auto" w:fill="C6D9F1"/>
          </w:tcPr>
          <w:p w:rsidR="00104F2B" w:rsidRPr="00D06DDB" w:rsidRDefault="00104F2B" w:rsidP="00104F2B">
            <w:pPr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/>
                <w:b/>
                <w:sz w:val="22"/>
                <w:szCs w:val="22"/>
                <w:lang w:val="sq-AL"/>
              </w:rPr>
              <w:t>Kostoja total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</w:tcBorders>
            <w:shd w:val="clear" w:color="auto" w:fill="C6D9F1"/>
          </w:tcPr>
          <w:p w:rsidR="00104F2B" w:rsidRPr="00D06DDB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  <w:t>Burimi i financimit</w:t>
            </w:r>
          </w:p>
        </w:tc>
        <w:tc>
          <w:tcPr>
            <w:tcW w:w="1983" w:type="dxa"/>
            <w:gridSpan w:val="5"/>
            <w:vMerge w:val="restart"/>
            <w:tcBorders>
              <w:top w:val="nil"/>
            </w:tcBorders>
            <w:shd w:val="clear" w:color="auto" w:fill="C6D9F1"/>
          </w:tcPr>
          <w:p w:rsidR="00104F2B" w:rsidRPr="00D06DDB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b/>
                <w:sz w:val="22"/>
                <w:szCs w:val="22"/>
                <w:lang w:val="sq-AL"/>
              </w:rPr>
            </w:pPr>
            <w:r w:rsidRPr="00D06DDB">
              <w:rPr>
                <w:rFonts w:ascii="Calibri" w:hAnsi="Calibri"/>
                <w:b/>
                <w:sz w:val="22"/>
                <w:szCs w:val="22"/>
                <w:lang w:val="sq-AL"/>
              </w:rPr>
              <w:t>Produkti</w:t>
            </w:r>
          </w:p>
        </w:tc>
      </w:tr>
      <w:tr w:rsidR="00104F2B" w:rsidRPr="00DB5696" w:rsidTr="00FA2032">
        <w:tc>
          <w:tcPr>
            <w:tcW w:w="5099" w:type="dxa"/>
            <w:vMerge/>
          </w:tcPr>
          <w:p w:rsidR="00104F2B" w:rsidRPr="00DB5696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vMerge/>
          </w:tcPr>
          <w:p w:rsidR="00104F2B" w:rsidRPr="00DB5696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4F2B" w:rsidRPr="00DB5696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104F2B" w:rsidRPr="00DB5696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1" w:type="dxa"/>
            <w:shd w:val="clear" w:color="auto" w:fill="C6D9F1"/>
          </w:tcPr>
          <w:p w:rsidR="00104F2B" w:rsidRPr="00DB5696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2018</w:t>
            </w:r>
          </w:p>
        </w:tc>
        <w:tc>
          <w:tcPr>
            <w:tcW w:w="720" w:type="dxa"/>
            <w:shd w:val="clear" w:color="auto" w:fill="C6D9F1"/>
          </w:tcPr>
          <w:p w:rsidR="00104F2B" w:rsidRPr="00DB5696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2019</w:t>
            </w:r>
          </w:p>
        </w:tc>
        <w:tc>
          <w:tcPr>
            <w:tcW w:w="720" w:type="dxa"/>
            <w:shd w:val="clear" w:color="auto" w:fill="C6D9F1"/>
          </w:tcPr>
          <w:p w:rsidR="00104F2B" w:rsidRPr="00DB5696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  <w:r w:rsidRPr="00DB5696">
              <w:rPr>
                <w:rFonts w:ascii="Calibri" w:hAnsi="Calibri" w:cs="TimesNewRomanPSMT"/>
                <w:sz w:val="22"/>
                <w:szCs w:val="22"/>
                <w:lang w:val="sq-AL"/>
              </w:rPr>
              <w:t>2020</w:t>
            </w:r>
          </w:p>
          <w:p w:rsidR="00104F2B" w:rsidRPr="00DB5696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04F2B" w:rsidRPr="00DB5696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617" w:type="dxa"/>
            <w:gridSpan w:val="2"/>
            <w:vMerge/>
            <w:shd w:val="clear" w:color="auto" w:fill="auto"/>
          </w:tcPr>
          <w:p w:rsidR="00104F2B" w:rsidRPr="00DB5696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  <w:tc>
          <w:tcPr>
            <w:tcW w:w="1983" w:type="dxa"/>
            <w:gridSpan w:val="5"/>
            <w:vMerge/>
          </w:tcPr>
          <w:p w:rsidR="00104F2B" w:rsidRPr="00DB5696" w:rsidRDefault="00104F2B" w:rsidP="00104F2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NewRomanPSMT"/>
                <w:sz w:val="22"/>
                <w:szCs w:val="22"/>
                <w:lang w:val="sq-AL"/>
              </w:rPr>
            </w:pPr>
          </w:p>
        </w:tc>
      </w:tr>
      <w:tr w:rsidR="00104F2B" w:rsidRPr="00DB5696" w:rsidTr="00FA2032">
        <w:tc>
          <w:tcPr>
            <w:tcW w:w="5099" w:type="dxa"/>
          </w:tcPr>
          <w:p w:rsidR="00104F2B" w:rsidRPr="00CE1578" w:rsidRDefault="00B1264A" w:rsidP="00104F2B">
            <w:pPr>
              <w:pStyle w:val="NormalWeb"/>
              <w:numPr>
                <w:ilvl w:val="0"/>
                <w:numId w:val="13"/>
              </w:numPr>
              <w:ind w:left="309"/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lastRenderedPageBreak/>
              <w:t>Hartimi i koncept dokumentit pë</w:t>
            </w:r>
            <w:r w:rsidR="00104F2B"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r </w:t>
            </w:r>
            <w:r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 xml:space="preserve"> pë</w:t>
            </w:r>
            <w:r w:rsidR="00104F2B"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rgjegjesin</w:t>
            </w:r>
            <w:r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ë</w:t>
            </w:r>
            <w:r w:rsidR="00104F2B"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 xml:space="preserve"> jasht</w:t>
            </w:r>
            <w:r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ë</w:t>
            </w:r>
            <w:r w:rsidR="00104F2B"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kontraktore të administratës publike</w:t>
            </w:r>
            <w:r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.</w:t>
            </w:r>
            <w:r w:rsidR="00104F2B"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134" w:type="dxa"/>
          </w:tcPr>
          <w:p w:rsidR="00104F2B" w:rsidRPr="00DB5696" w:rsidRDefault="0029070B" w:rsidP="00104F2B">
            <w:pPr>
              <w:jc w:val="center"/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Q2 2019</w:t>
            </w:r>
            <w:r w:rsidR="00104F2B"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04F2B" w:rsidRPr="00DB5696" w:rsidRDefault="00104F2B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DL, MAP</w:t>
            </w:r>
          </w:p>
        </w:tc>
        <w:tc>
          <w:tcPr>
            <w:tcW w:w="950" w:type="dxa"/>
            <w:shd w:val="clear" w:color="auto" w:fill="auto"/>
          </w:tcPr>
          <w:p w:rsidR="00104F2B" w:rsidRPr="0033073D" w:rsidRDefault="00104F2B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811" w:type="dxa"/>
            <w:shd w:val="clear" w:color="auto" w:fill="auto"/>
          </w:tcPr>
          <w:p w:rsidR="00104F2B" w:rsidRPr="00614E39" w:rsidRDefault="00104F2B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  <w:tc>
          <w:tcPr>
            <w:tcW w:w="720" w:type="dxa"/>
            <w:shd w:val="clear" w:color="auto" w:fill="auto"/>
          </w:tcPr>
          <w:p w:rsidR="00104F2B" w:rsidRPr="00D06DDB" w:rsidRDefault="0029070B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16,000€</w:t>
            </w:r>
          </w:p>
        </w:tc>
        <w:tc>
          <w:tcPr>
            <w:tcW w:w="720" w:type="dxa"/>
            <w:shd w:val="clear" w:color="auto" w:fill="auto"/>
          </w:tcPr>
          <w:p w:rsidR="00104F2B" w:rsidRPr="00D06DDB" w:rsidRDefault="003A6F3C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104F2B" w:rsidRPr="00D06DDB" w:rsidRDefault="003A6F3C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16,000€</w:t>
            </w:r>
          </w:p>
        </w:tc>
        <w:tc>
          <w:tcPr>
            <w:tcW w:w="1617" w:type="dxa"/>
            <w:gridSpan w:val="2"/>
            <w:shd w:val="clear" w:color="auto" w:fill="auto"/>
          </w:tcPr>
          <w:p w:rsidR="00104F2B" w:rsidRPr="00D06DDB" w:rsidRDefault="00B1264A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Boshllë</w:t>
            </w:r>
            <w:r w:rsidR="003A6F3C">
              <w:rPr>
                <w:rFonts w:ascii="Calibri" w:hAnsi="Calibri"/>
                <w:sz w:val="22"/>
                <w:szCs w:val="22"/>
                <w:lang w:val="sq-AL"/>
              </w:rPr>
              <w:t>k</w:t>
            </w:r>
          </w:p>
        </w:tc>
        <w:tc>
          <w:tcPr>
            <w:tcW w:w="1983" w:type="dxa"/>
            <w:gridSpan w:val="5"/>
          </w:tcPr>
          <w:p w:rsidR="00104F2B" w:rsidRPr="00DB5696" w:rsidRDefault="00104F2B" w:rsidP="00104F2B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CE1578">
              <w:rPr>
                <w:rFonts w:ascii="Calibri" w:hAnsi="Calibri"/>
                <w:bCs/>
                <w:color w:val="000000"/>
                <w:kern w:val="24"/>
                <w:sz w:val="22"/>
                <w:szCs w:val="22"/>
                <w:lang w:val="sq-AL"/>
              </w:rPr>
              <w:t xml:space="preserve">Koncept dokumenti per </w:t>
            </w:r>
            <w:r w:rsidR="00B1264A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 xml:space="preserve"> përgjegjë</w:t>
            </w:r>
            <w:r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sin jasht</w:t>
            </w:r>
            <w:r w:rsidR="00B1264A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ë</w:t>
            </w:r>
            <w:r w:rsidRPr="00CE1578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kontraktore të administratës publike</w:t>
            </w:r>
            <w:r w:rsidR="00B1264A">
              <w:rPr>
                <w:rFonts w:ascii="Calibri" w:hAnsi="Calibri"/>
                <w:color w:val="000000"/>
                <w:kern w:val="24"/>
                <w:sz w:val="22"/>
                <w:szCs w:val="22"/>
                <w:lang w:val="sq-AL"/>
              </w:rPr>
              <w:t>.</w:t>
            </w:r>
          </w:p>
        </w:tc>
      </w:tr>
    </w:tbl>
    <w:p w:rsidR="0035037C" w:rsidRPr="00DB5696" w:rsidRDefault="0035037C" w:rsidP="00B809EA">
      <w:pPr>
        <w:widowControl w:val="0"/>
        <w:autoSpaceDE w:val="0"/>
        <w:autoSpaceDN w:val="0"/>
        <w:adjustRightInd w:val="0"/>
        <w:rPr>
          <w:rFonts w:ascii="Calibri" w:hAnsi="Calibri" w:cs="TimesNewRomanPSMT"/>
          <w:lang w:val="sq-AL"/>
        </w:rPr>
      </w:pPr>
    </w:p>
    <w:sectPr w:rsidR="0035037C" w:rsidRPr="00DB5696" w:rsidSect="00B809EA">
      <w:footerReference w:type="even" r:id="rId8"/>
      <w:footerReference w:type="default" r:id="rId9"/>
      <w:pgSz w:w="16840" w:h="11900" w:orient="landscape"/>
      <w:pgMar w:top="1276" w:right="1440" w:bottom="1135" w:left="1440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BA2521" w16cid:durableId="1EAEAF14"/>
  <w16cid:commentId w16cid:paraId="0D2715A2" w16cid:durableId="1EA30295"/>
  <w16cid:commentId w16cid:paraId="389657D0" w16cid:durableId="1EA30307"/>
  <w16cid:commentId w16cid:paraId="302F5FF8" w16cid:durableId="1EAEAF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E64" w:rsidRDefault="007E2E64" w:rsidP="00B809EA">
      <w:r>
        <w:separator/>
      </w:r>
    </w:p>
  </w:endnote>
  <w:endnote w:type="continuationSeparator" w:id="0">
    <w:p w:rsidR="007E2E64" w:rsidRDefault="007E2E64" w:rsidP="00B809EA">
      <w:r>
        <w:continuationSeparator/>
      </w:r>
    </w:p>
  </w:endnote>
  <w:endnote w:type="continuationNotice" w:id="1">
    <w:p w:rsidR="007E2E64" w:rsidRDefault="007E2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C0C" w:rsidRDefault="00A40C0C" w:rsidP="00B809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0C0C" w:rsidRDefault="00A40C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C0C" w:rsidRDefault="00A40C0C" w:rsidP="00B809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2624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C0C" w:rsidRDefault="00A40C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E64" w:rsidRDefault="007E2E64" w:rsidP="00B809EA">
      <w:r>
        <w:separator/>
      </w:r>
    </w:p>
  </w:footnote>
  <w:footnote w:type="continuationSeparator" w:id="0">
    <w:p w:rsidR="007E2E64" w:rsidRDefault="007E2E64" w:rsidP="00B809EA">
      <w:r>
        <w:continuationSeparator/>
      </w:r>
    </w:p>
  </w:footnote>
  <w:footnote w:type="continuationNotice" w:id="1">
    <w:p w:rsidR="007E2E64" w:rsidRDefault="007E2E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AAB"/>
    <w:multiLevelType w:val="hybridMultilevel"/>
    <w:tmpl w:val="5A921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90F62"/>
    <w:multiLevelType w:val="singleLevel"/>
    <w:tmpl w:val="4DE6C5DE"/>
    <w:lvl w:ilvl="0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">
    <w:nsid w:val="1A253F5D"/>
    <w:multiLevelType w:val="hybridMultilevel"/>
    <w:tmpl w:val="28EEA9AC"/>
    <w:lvl w:ilvl="0" w:tplc="9F40FC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A3CE5"/>
    <w:multiLevelType w:val="hybridMultilevel"/>
    <w:tmpl w:val="CD4EE4E0"/>
    <w:lvl w:ilvl="0" w:tplc="3EEC5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F33D9"/>
    <w:multiLevelType w:val="hybridMultilevel"/>
    <w:tmpl w:val="95C07F50"/>
    <w:lvl w:ilvl="0" w:tplc="8584C308">
      <w:start w:val="1"/>
      <w:numFmt w:val="decimal"/>
      <w:lvlText w:val="%1."/>
      <w:lvlJc w:val="left"/>
      <w:pPr>
        <w:ind w:left="720" w:hanging="360"/>
      </w:pPr>
      <w:rPr>
        <w:rFonts w:eastAsia="Times New Roman" w:hAnsi="Calibr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44506"/>
    <w:multiLevelType w:val="hybridMultilevel"/>
    <w:tmpl w:val="3B884E56"/>
    <w:lvl w:ilvl="0" w:tplc="57F01AE6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09294A"/>
    <w:multiLevelType w:val="hybridMultilevel"/>
    <w:tmpl w:val="532C39C8"/>
    <w:lvl w:ilvl="0" w:tplc="68563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37680"/>
    <w:multiLevelType w:val="hybridMultilevel"/>
    <w:tmpl w:val="42E81674"/>
    <w:lvl w:ilvl="0" w:tplc="6290A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520A6"/>
    <w:multiLevelType w:val="hybridMultilevel"/>
    <w:tmpl w:val="7FC2D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5C618C"/>
    <w:multiLevelType w:val="multilevel"/>
    <w:tmpl w:val="8E4A180C"/>
    <w:styleLink w:val="List25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ascii="Trebuchet MS" w:eastAsia="Trebuchet MS" w:hAnsi="Trebuchet MS" w:cs="Cambria Math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mbria Math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Calibri" w:eastAsia="Calibri" w:hAnsi="Calibri" w:cs="Cambria Math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mbria Math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mbria Math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Calibri" w:eastAsia="Calibri" w:hAnsi="Calibri" w:cs="Cambria Math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mbria Math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mbria Math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Calibri" w:eastAsia="Calibri" w:hAnsi="Calibri" w:cs="Cambria Math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76126288"/>
    <w:multiLevelType w:val="hybridMultilevel"/>
    <w:tmpl w:val="26004C22"/>
    <w:lvl w:ilvl="0" w:tplc="EECA682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D4718"/>
    <w:multiLevelType w:val="hybridMultilevel"/>
    <w:tmpl w:val="35F8D2B0"/>
    <w:lvl w:ilvl="0" w:tplc="018A67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41F5A"/>
    <w:multiLevelType w:val="hybridMultilevel"/>
    <w:tmpl w:val="2C201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360"/>
        </w:pPr>
        <w:rPr>
          <w:rFonts w:ascii="Cambria Math" w:eastAsia="Trebuchet MS" w:hAnsi="Cambria Math" w:cs="Cambria Math" w:hint="default"/>
          <w:b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</w:rPr>
      </w:lvl>
    </w:lvlOverride>
  </w:num>
  <w:num w:numId="3">
    <w:abstractNumId w:val="11"/>
  </w:num>
  <w:num w:numId="4">
    <w:abstractNumId w:val="8"/>
  </w:num>
  <w:num w:numId="5">
    <w:abstractNumId w:val="9"/>
  </w:num>
  <w:num w:numId="6">
    <w:abstractNumId w:val="12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32"/>
    <w:rsid w:val="00000C3F"/>
    <w:rsid w:val="00000FD0"/>
    <w:rsid w:val="00001FA6"/>
    <w:rsid w:val="00004F46"/>
    <w:rsid w:val="000064A1"/>
    <w:rsid w:val="000114D0"/>
    <w:rsid w:val="00020642"/>
    <w:rsid w:val="0002151C"/>
    <w:rsid w:val="0002244E"/>
    <w:rsid w:val="000239D0"/>
    <w:rsid w:val="000363F5"/>
    <w:rsid w:val="00037ED4"/>
    <w:rsid w:val="0004155E"/>
    <w:rsid w:val="00042B3F"/>
    <w:rsid w:val="0004647E"/>
    <w:rsid w:val="00046674"/>
    <w:rsid w:val="000471B1"/>
    <w:rsid w:val="000515FA"/>
    <w:rsid w:val="00053D28"/>
    <w:rsid w:val="0005664D"/>
    <w:rsid w:val="000573E4"/>
    <w:rsid w:val="00061260"/>
    <w:rsid w:val="00061B4E"/>
    <w:rsid w:val="00062021"/>
    <w:rsid w:val="00062046"/>
    <w:rsid w:val="000729A1"/>
    <w:rsid w:val="00077DFB"/>
    <w:rsid w:val="000951A1"/>
    <w:rsid w:val="0009595B"/>
    <w:rsid w:val="000A0BCA"/>
    <w:rsid w:val="000A27C5"/>
    <w:rsid w:val="000A2FEC"/>
    <w:rsid w:val="000A315B"/>
    <w:rsid w:val="000A3368"/>
    <w:rsid w:val="000A425C"/>
    <w:rsid w:val="000A44D7"/>
    <w:rsid w:val="000A5F3F"/>
    <w:rsid w:val="000A693B"/>
    <w:rsid w:val="000A6D0A"/>
    <w:rsid w:val="000A71E7"/>
    <w:rsid w:val="000A773E"/>
    <w:rsid w:val="000B16A0"/>
    <w:rsid w:val="000B7293"/>
    <w:rsid w:val="000C05DD"/>
    <w:rsid w:val="000C18AF"/>
    <w:rsid w:val="000C2349"/>
    <w:rsid w:val="000C3542"/>
    <w:rsid w:val="000C52AB"/>
    <w:rsid w:val="000C6840"/>
    <w:rsid w:val="000D2066"/>
    <w:rsid w:val="000D2BB6"/>
    <w:rsid w:val="000D4384"/>
    <w:rsid w:val="000D7A5D"/>
    <w:rsid w:val="000E1296"/>
    <w:rsid w:val="000E596C"/>
    <w:rsid w:val="000E63BC"/>
    <w:rsid w:val="000E6E47"/>
    <w:rsid w:val="000E7DB3"/>
    <w:rsid w:val="000F00DA"/>
    <w:rsid w:val="000F067F"/>
    <w:rsid w:val="000F1366"/>
    <w:rsid w:val="000F220C"/>
    <w:rsid w:val="000F2DD2"/>
    <w:rsid w:val="000F3967"/>
    <w:rsid w:val="000F4638"/>
    <w:rsid w:val="00101AF0"/>
    <w:rsid w:val="00104F2B"/>
    <w:rsid w:val="00105CB0"/>
    <w:rsid w:val="001069E5"/>
    <w:rsid w:val="00106CC8"/>
    <w:rsid w:val="0011237B"/>
    <w:rsid w:val="00113577"/>
    <w:rsid w:val="00113743"/>
    <w:rsid w:val="0011534D"/>
    <w:rsid w:val="00115A88"/>
    <w:rsid w:val="00115FC5"/>
    <w:rsid w:val="00124A25"/>
    <w:rsid w:val="00127F03"/>
    <w:rsid w:val="00133686"/>
    <w:rsid w:val="00137923"/>
    <w:rsid w:val="00141A4C"/>
    <w:rsid w:val="00143FD8"/>
    <w:rsid w:val="0014472D"/>
    <w:rsid w:val="00144DF7"/>
    <w:rsid w:val="0014647A"/>
    <w:rsid w:val="00150B5F"/>
    <w:rsid w:val="00151383"/>
    <w:rsid w:val="001553EC"/>
    <w:rsid w:val="00155EFF"/>
    <w:rsid w:val="00156D93"/>
    <w:rsid w:val="00157930"/>
    <w:rsid w:val="00162A04"/>
    <w:rsid w:val="00164443"/>
    <w:rsid w:val="001652A0"/>
    <w:rsid w:val="001702C3"/>
    <w:rsid w:val="001727C5"/>
    <w:rsid w:val="001727EB"/>
    <w:rsid w:val="00175D50"/>
    <w:rsid w:val="00176BB4"/>
    <w:rsid w:val="001836BE"/>
    <w:rsid w:val="00184F5B"/>
    <w:rsid w:val="001915EC"/>
    <w:rsid w:val="001925C1"/>
    <w:rsid w:val="00193928"/>
    <w:rsid w:val="001A07CE"/>
    <w:rsid w:val="001A5EBE"/>
    <w:rsid w:val="001A635A"/>
    <w:rsid w:val="001A670B"/>
    <w:rsid w:val="001A6FD8"/>
    <w:rsid w:val="001B000D"/>
    <w:rsid w:val="001B12D9"/>
    <w:rsid w:val="001B280A"/>
    <w:rsid w:val="001B35DB"/>
    <w:rsid w:val="001B43A8"/>
    <w:rsid w:val="001B44E3"/>
    <w:rsid w:val="001C0702"/>
    <w:rsid w:val="001C4593"/>
    <w:rsid w:val="001C5A0F"/>
    <w:rsid w:val="001C621F"/>
    <w:rsid w:val="001C622E"/>
    <w:rsid w:val="001C672B"/>
    <w:rsid w:val="001C7FFA"/>
    <w:rsid w:val="001D46D4"/>
    <w:rsid w:val="001D6221"/>
    <w:rsid w:val="001D7643"/>
    <w:rsid w:val="001D7E2A"/>
    <w:rsid w:val="001E2852"/>
    <w:rsid w:val="001E7F3B"/>
    <w:rsid w:val="001F1605"/>
    <w:rsid w:val="001F1E0E"/>
    <w:rsid w:val="00203CEF"/>
    <w:rsid w:val="0020435D"/>
    <w:rsid w:val="00204611"/>
    <w:rsid w:val="0020482E"/>
    <w:rsid w:val="0020629B"/>
    <w:rsid w:val="00206721"/>
    <w:rsid w:val="00206EE8"/>
    <w:rsid w:val="00212DB9"/>
    <w:rsid w:val="00213D38"/>
    <w:rsid w:val="00214EDF"/>
    <w:rsid w:val="00216A66"/>
    <w:rsid w:val="002205EC"/>
    <w:rsid w:val="002233F1"/>
    <w:rsid w:val="00224A3B"/>
    <w:rsid w:val="00231E63"/>
    <w:rsid w:val="00235BE2"/>
    <w:rsid w:val="00237033"/>
    <w:rsid w:val="002372C2"/>
    <w:rsid w:val="002413BB"/>
    <w:rsid w:val="002453E7"/>
    <w:rsid w:val="00245505"/>
    <w:rsid w:val="00250A9C"/>
    <w:rsid w:val="002531A8"/>
    <w:rsid w:val="00255D42"/>
    <w:rsid w:val="00263D8F"/>
    <w:rsid w:val="002679A3"/>
    <w:rsid w:val="00270927"/>
    <w:rsid w:val="00270F38"/>
    <w:rsid w:val="0027165D"/>
    <w:rsid w:val="002719CC"/>
    <w:rsid w:val="002810CD"/>
    <w:rsid w:val="0029070B"/>
    <w:rsid w:val="00293ECB"/>
    <w:rsid w:val="00294C63"/>
    <w:rsid w:val="00296A50"/>
    <w:rsid w:val="002A0E35"/>
    <w:rsid w:val="002A30C4"/>
    <w:rsid w:val="002A379D"/>
    <w:rsid w:val="002A72BC"/>
    <w:rsid w:val="002B3C11"/>
    <w:rsid w:val="002B3E73"/>
    <w:rsid w:val="002B5BBD"/>
    <w:rsid w:val="002B77E3"/>
    <w:rsid w:val="002C11F3"/>
    <w:rsid w:val="002C274F"/>
    <w:rsid w:val="002C2D77"/>
    <w:rsid w:val="002D01F4"/>
    <w:rsid w:val="002D10DE"/>
    <w:rsid w:val="002D196F"/>
    <w:rsid w:val="002D2EC8"/>
    <w:rsid w:val="002D4834"/>
    <w:rsid w:val="002D50F2"/>
    <w:rsid w:val="002D5DF1"/>
    <w:rsid w:val="002E1CDD"/>
    <w:rsid w:val="002E4327"/>
    <w:rsid w:val="002E7A67"/>
    <w:rsid w:val="002E7E2F"/>
    <w:rsid w:val="002F025A"/>
    <w:rsid w:val="002F02C8"/>
    <w:rsid w:val="002F1AF6"/>
    <w:rsid w:val="002F1D54"/>
    <w:rsid w:val="002F495B"/>
    <w:rsid w:val="002F546C"/>
    <w:rsid w:val="002F6932"/>
    <w:rsid w:val="00301A12"/>
    <w:rsid w:val="0030336E"/>
    <w:rsid w:val="003041F8"/>
    <w:rsid w:val="0030448F"/>
    <w:rsid w:val="003111D9"/>
    <w:rsid w:val="003118CA"/>
    <w:rsid w:val="00314A41"/>
    <w:rsid w:val="00314C11"/>
    <w:rsid w:val="00320F59"/>
    <w:rsid w:val="00322BA0"/>
    <w:rsid w:val="0033073D"/>
    <w:rsid w:val="003322ED"/>
    <w:rsid w:val="00333349"/>
    <w:rsid w:val="00333E7E"/>
    <w:rsid w:val="003347E8"/>
    <w:rsid w:val="003353E0"/>
    <w:rsid w:val="00335846"/>
    <w:rsid w:val="003359DF"/>
    <w:rsid w:val="00335E45"/>
    <w:rsid w:val="003360C9"/>
    <w:rsid w:val="0034085F"/>
    <w:rsid w:val="00342D48"/>
    <w:rsid w:val="00343BCA"/>
    <w:rsid w:val="003464F3"/>
    <w:rsid w:val="00346636"/>
    <w:rsid w:val="00347E96"/>
    <w:rsid w:val="0035037C"/>
    <w:rsid w:val="003504C2"/>
    <w:rsid w:val="0035270C"/>
    <w:rsid w:val="003530E4"/>
    <w:rsid w:val="00360A71"/>
    <w:rsid w:val="003624C4"/>
    <w:rsid w:val="00364A55"/>
    <w:rsid w:val="003706E1"/>
    <w:rsid w:val="00370A0B"/>
    <w:rsid w:val="00371B94"/>
    <w:rsid w:val="00373723"/>
    <w:rsid w:val="00383383"/>
    <w:rsid w:val="00384A9E"/>
    <w:rsid w:val="00385D56"/>
    <w:rsid w:val="00385D70"/>
    <w:rsid w:val="00390031"/>
    <w:rsid w:val="0039044F"/>
    <w:rsid w:val="00392B71"/>
    <w:rsid w:val="00394298"/>
    <w:rsid w:val="003948E1"/>
    <w:rsid w:val="00394BDF"/>
    <w:rsid w:val="00397873"/>
    <w:rsid w:val="003A1006"/>
    <w:rsid w:val="003A1C4A"/>
    <w:rsid w:val="003A4C30"/>
    <w:rsid w:val="003A6C19"/>
    <w:rsid w:val="003A6F3C"/>
    <w:rsid w:val="003A7F3F"/>
    <w:rsid w:val="003B0780"/>
    <w:rsid w:val="003B1B1E"/>
    <w:rsid w:val="003B4AEB"/>
    <w:rsid w:val="003C177D"/>
    <w:rsid w:val="003C1E26"/>
    <w:rsid w:val="003C2473"/>
    <w:rsid w:val="003C3881"/>
    <w:rsid w:val="003C38F8"/>
    <w:rsid w:val="003C56AE"/>
    <w:rsid w:val="003C5894"/>
    <w:rsid w:val="003C625E"/>
    <w:rsid w:val="003C6880"/>
    <w:rsid w:val="003C7A49"/>
    <w:rsid w:val="003D325A"/>
    <w:rsid w:val="003D5685"/>
    <w:rsid w:val="003D6CC0"/>
    <w:rsid w:val="003D73D5"/>
    <w:rsid w:val="003E0C33"/>
    <w:rsid w:val="003E17B3"/>
    <w:rsid w:val="003E1E4F"/>
    <w:rsid w:val="003F656B"/>
    <w:rsid w:val="00402627"/>
    <w:rsid w:val="0040607D"/>
    <w:rsid w:val="00407F04"/>
    <w:rsid w:val="00412D2F"/>
    <w:rsid w:val="00412DAE"/>
    <w:rsid w:val="00414749"/>
    <w:rsid w:val="00415490"/>
    <w:rsid w:val="00420E5D"/>
    <w:rsid w:val="00427C70"/>
    <w:rsid w:val="00430D05"/>
    <w:rsid w:val="004316A3"/>
    <w:rsid w:val="00432794"/>
    <w:rsid w:val="00433614"/>
    <w:rsid w:val="00440F7D"/>
    <w:rsid w:val="00443F63"/>
    <w:rsid w:val="00444334"/>
    <w:rsid w:val="00447A73"/>
    <w:rsid w:val="0045233B"/>
    <w:rsid w:val="00452944"/>
    <w:rsid w:val="00452EA9"/>
    <w:rsid w:val="0045324A"/>
    <w:rsid w:val="00454CF9"/>
    <w:rsid w:val="00455C0B"/>
    <w:rsid w:val="004624B0"/>
    <w:rsid w:val="004630A1"/>
    <w:rsid w:val="00463FBE"/>
    <w:rsid w:val="00465C46"/>
    <w:rsid w:val="00466855"/>
    <w:rsid w:val="004869DF"/>
    <w:rsid w:val="00487AA4"/>
    <w:rsid w:val="004931F1"/>
    <w:rsid w:val="00495286"/>
    <w:rsid w:val="00496183"/>
    <w:rsid w:val="004967EA"/>
    <w:rsid w:val="0049737D"/>
    <w:rsid w:val="004A18C9"/>
    <w:rsid w:val="004A2D2A"/>
    <w:rsid w:val="004A4534"/>
    <w:rsid w:val="004A4E40"/>
    <w:rsid w:val="004A58FC"/>
    <w:rsid w:val="004A7241"/>
    <w:rsid w:val="004A79D7"/>
    <w:rsid w:val="004C19B2"/>
    <w:rsid w:val="004C6723"/>
    <w:rsid w:val="004C6A67"/>
    <w:rsid w:val="004C7046"/>
    <w:rsid w:val="004D05D9"/>
    <w:rsid w:val="004D0CC1"/>
    <w:rsid w:val="004D15B4"/>
    <w:rsid w:val="004D45F3"/>
    <w:rsid w:val="004D47CF"/>
    <w:rsid w:val="004D6318"/>
    <w:rsid w:val="004D7ACC"/>
    <w:rsid w:val="004E6328"/>
    <w:rsid w:val="004E7C1C"/>
    <w:rsid w:val="004F1F2C"/>
    <w:rsid w:val="004F2029"/>
    <w:rsid w:val="004F2676"/>
    <w:rsid w:val="004F56E4"/>
    <w:rsid w:val="004F6DE8"/>
    <w:rsid w:val="004F7B82"/>
    <w:rsid w:val="00506150"/>
    <w:rsid w:val="005109B2"/>
    <w:rsid w:val="00512CD6"/>
    <w:rsid w:val="005144AB"/>
    <w:rsid w:val="00515077"/>
    <w:rsid w:val="00516EC8"/>
    <w:rsid w:val="00517A4E"/>
    <w:rsid w:val="00522C6E"/>
    <w:rsid w:val="00525D7B"/>
    <w:rsid w:val="0053051B"/>
    <w:rsid w:val="00537202"/>
    <w:rsid w:val="00545928"/>
    <w:rsid w:val="00545D05"/>
    <w:rsid w:val="00547B31"/>
    <w:rsid w:val="00547EFD"/>
    <w:rsid w:val="005500BE"/>
    <w:rsid w:val="00552F2D"/>
    <w:rsid w:val="00553F50"/>
    <w:rsid w:val="005575A0"/>
    <w:rsid w:val="0055770B"/>
    <w:rsid w:val="005579DC"/>
    <w:rsid w:val="00557F4E"/>
    <w:rsid w:val="005607D9"/>
    <w:rsid w:val="005632C6"/>
    <w:rsid w:val="00570C69"/>
    <w:rsid w:val="00571258"/>
    <w:rsid w:val="00573247"/>
    <w:rsid w:val="00576B0A"/>
    <w:rsid w:val="00581D1B"/>
    <w:rsid w:val="00582B0C"/>
    <w:rsid w:val="005833C9"/>
    <w:rsid w:val="005864F1"/>
    <w:rsid w:val="00592592"/>
    <w:rsid w:val="00592D85"/>
    <w:rsid w:val="005957A8"/>
    <w:rsid w:val="005959A7"/>
    <w:rsid w:val="005A1359"/>
    <w:rsid w:val="005B1FF0"/>
    <w:rsid w:val="005C1C96"/>
    <w:rsid w:val="005C221E"/>
    <w:rsid w:val="005D26C1"/>
    <w:rsid w:val="005D46D7"/>
    <w:rsid w:val="005D6280"/>
    <w:rsid w:val="005D6CD8"/>
    <w:rsid w:val="005D746C"/>
    <w:rsid w:val="005E3CD2"/>
    <w:rsid w:val="005F3CD6"/>
    <w:rsid w:val="005F3E9D"/>
    <w:rsid w:val="005F59D2"/>
    <w:rsid w:val="005F74C0"/>
    <w:rsid w:val="0060396F"/>
    <w:rsid w:val="00606028"/>
    <w:rsid w:val="00607862"/>
    <w:rsid w:val="006123F8"/>
    <w:rsid w:val="00614E39"/>
    <w:rsid w:val="00616549"/>
    <w:rsid w:val="0062150D"/>
    <w:rsid w:val="00623F06"/>
    <w:rsid w:val="00626322"/>
    <w:rsid w:val="0062651D"/>
    <w:rsid w:val="00626549"/>
    <w:rsid w:val="00626698"/>
    <w:rsid w:val="006320C1"/>
    <w:rsid w:val="00633072"/>
    <w:rsid w:val="00634249"/>
    <w:rsid w:val="00646AEE"/>
    <w:rsid w:val="00647DD1"/>
    <w:rsid w:val="00653798"/>
    <w:rsid w:val="006546C6"/>
    <w:rsid w:val="0065595A"/>
    <w:rsid w:val="0065605C"/>
    <w:rsid w:val="00657F54"/>
    <w:rsid w:val="006629D3"/>
    <w:rsid w:val="006637F9"/>
    <w:rsid w:val="006640C8"/>
    <w:rsid w:val="006643AE"/>
    <w:rsid w:val="00664FDA"/>
    <w:rsid w:val="00666B5E"/>
    <w:rsid w:val="00666F73"/>
    <w:rsid w:val="00670A01"/>
    <w:rsid w:val="006713F2"/>
    <w:rsid w:val="006717C1"/>
    <w:rsid w:val="00676E49"/>
    <w:rsid w:val="00683AF0"/>
    <w:rsid w:val="00683B53"/>
    <w:rsid w:val="00686E90"/>
    <w:rsid w:val="006909CA"/>
    <w:rsid w:val="006918D9"/>
    <w:rsid w:val="006933AD"/>
    <w:rsid w:val="00693487"/>
    <w:rsid w:val="006945DA"/>
    <w:rsid w:val="006A105C"/>
    <w:rsid w:val="006A287C"/>
    <w:rsid w:val="006A3FF1"/>
    <w:rsid w:val="006A4F28"/>
    <w:rsid w:val="006A68B8"/>
    <w:rsid w:val="006B11BB"/>
    <w:rsid w:val="006B2624"/>
    <w:rsid w:val="006B5266"/>
    <w:rsid w:val="006C234C"/>
    <w:rsid w:val="006C386D"/>
    <w:rsid w:val="006C3B60"/>
    <w:rsid w:val="006C59B9"/>
    <w:rsid w:val="006D06DE"/>
    <w:rsid w:val="006D1AC1"/>
    <w:rsid w:val="006D1C8E"/>
    <w:rsid w:val="006D2E44"/>
    <w:rsid w:val="006D6520"/>
    <w:rsid w:val="006E74CC"/>
    <w:rsid w:val="006F0F8C"/>
    <w:rsid w:val="006F2B9A"/>
    <w:rsid w:val="006F45E2"/>
    <w:rsid w:val="00701F56"/>
    <w:rsid w:val="00703527"/>
    <w:rsid w:val="00705361"/>
    <w:rsid w:val="007111EB"/>
    <w:rsid w:val="0071344D"/>
    <w:rsid w:val="00713549"/>
    <w:rsid w:val="0071395D"/>
    <w:rsid w:val="00713962"/>
    <w:rsid w:val="00714773"/>
    <w:rsid w:val="00715248"/>
    <w:rsid w:val="007260F0"/>
    <w:rsid w:val="007352CA"/>
    <w:rsid w:val="00740ABF"/>
    <w:rsid w:val="00741AB4"/>
    <w:rsid w:val="00743FE0"/>
    <w:rsid w:val="00745714"/>
    <w:rsid w:val="0075131C"/>
    <w:rsid w:val="007537DB"/>
    <w:rsid w:val="0075434E"/>
    <w:rsid w:val="0075477D"/>
    <w:rsid w:val="00755D92"/>
    <w:rsid w:val="00757371"/>
    <w:rsid w:val="0076042C"/>
    <w:rsid w:val="00761466"/>
    <w:rsid w:val="00761D6A"/>
    <w:rsid w:val="0076345E"/>
    <w:rsid w:val="00763B77"/>
    <w:rsid w:val="00767E9C"/>
    <w:rsid w:val="00771C60"/>
    <w:rsid w:val="007732F5"/>
    <w:rsid w:val="007739A5"/>
    <w:rsid w:val="007758BA"/>
    <w:rsid w:val="00776B0C"/>
    <w:rsid w:val="00780451"/>
    <w:rsid w:val="00780AEF"/>
    <w:rsid w:val="00780B23"/>
    <w:rsid w:val="0078325A"/>
    <w:rsid w:val="0078733F"/>
    <w:rsid w:val="00787FA6"/>
    <w:rsid w:val="00795A53"/>
    <w:rsid w:val="007971AE"/>
    <w:rsid w:val="007A744C"/>
    <w:rsid w:val="007B2A40"/>
    <w:rsid w:val="007B42BE"/>
    <w:rsid w:val="007B5AF9"/>
    <w:rsid w:val="007C1DE8"/>
    <w:rsid w:val="007C325B"/>
    <w:rsid w:val="007C3EAA"/>
    <w:rsid w:val="007C47AD"/>
    <w:rsid w:val="007C5F8F"/>
    <w:rsid w:val="007C79A0"/>
    <w:rsid w:val="007D2109"/>
    <w:rsid w:val="007D27C1"/>
    <w:rsid w:val="007D7C2F"/>
    <w:rsid w:val="007E2E64"/>
    <w:rsid w:val="007E4E4A"/>
    <w:rsid w:val="007E5AB6"/>
    <w:rsid w:val="007F06E1"/>
    <w:rsid w:val="007F3340"/>
    <w:rsid w:val="007F4970"/>
    <w:rsid w:val="007F50F3"/>
    <w:rsid w:val="008007B5"/>
    <w:rsid w:val="00801325"/>
    <w:rsid w:val="008020D8"/>
    <w:rsid w:val="008055E8"/>
    <w:rsid w:val="00811EE0"/>
    <w:rsid w:val="00815372"/>
    <w:rsid w:val="00816B50"/>
    <w:rsid w:val="00830810"/>
    <w:rsid w:val="00833B97"/>
    <w:rsid w:val="0083405C"/>
    <w:rsid w:val="00836358"/>
    <w:rsid w:val="00840BB0"/>
    <w:rsid w:val="00844143"/>
    <w:rsid w:val="00850314"/>
    <w:rsid w:val="00850AD0"/>
    <w:rsid w:val="0085672E"/>
    <w:rsid w:val="008655D6"/>
    <w:rsid w:val="008659A2"/>
    <w:rsid w:val="00866E17"/>
    <w:rsid w:val="00867011"/>
    <w:rsid w:val="00872B4C"/>
    <w:rsid w:val="00876094"/>
    <w:rsid w:val="00876335"/>
    <w:rsid w:val="008857C5"/>
    <w:rsid w:val="00885FDE"/>
    <w:rsid w:val="00887F77"/>
    <w:rsid w:val="00890FD8"/>
    <w:rsid w:val="00891849"/>
    <w:rsid w:val="00896184"/>
    <w:rsid w:val="008969B7"/>
    <w:rsid w:val="008A46C1"/>
    <w:rsid w:val="008A48D9"/>
    <w:rsid w:val="008B1A1D"/>
    <w:rsid w:val="008B2054"/>
    <w:rsid w:val="008B250C"/>
    <w:rsid w:val="008B29F2"/>
    <w:rsid w:val="008B3022"/>
    <w:rsid w:val="008B4882"/>
    <w:rsid w:val="008B4CA1"/>
    <w:rsid w:val="008B5943"/>
    <w:rsid w:val="008B6585"/>
    <w:rsid w:val="008B6AD2"/>
    <w:rsid w:val="008B7552"/>
    <w:rsid w:val="008C05C2"/>
    <w:rsid w:val="008C12A2"/>
    <w:rsid w:val="008C38E5"/>
    <w:rsid w:val="008C761C"/>
    <w:rsid w:val="008C7DA2"/>
    <w:rsid w:val="008D1903"/>
    <w:rsid w:val="008D270C"/>
    <w:rsid w:val="008E0EC7"/>
    <w:rsid w:val="008E3B80"/>
    <w:rsid w:val="008E4405"/>
    <w:rsid w:val="008E5864"/>
    <w:rsid w:val="008E6DE4"/>
    <w:rsid w:val="008F0CD7"/>
    <w:rsid w:val="008F60E3"/>
    <w:rsid w:val="008F6FE5"/>
    <w:rsid w:val="008F72A4"/>
    <w:rsid w:val="0090235E"/>
    <w:rsid w:val="00903A1F"/>
    <w:rsid w:val="00910F3F"/>
    <w:rsid w:val="009117A5"/>
    <w:rsid w:val="0091274C"/>
    <w:rsid w:val="009142C9"/>
    <w:rsid w:val="00915409"/>
    <w:rsid w:val="009217B6"/>
    <w:rsid w:val="009234E5"/>
    <w:rsid w:val="00927581"/>
    <w:rsid w:val="00927B67"/>
    <w:rsid w:val="009301F6"/>
    <w:rsid w:val="00930480"/>
    <w:rsid w:val="009315F9"/>
    <w:rsid w:val="00936478"/>
    <w:rsid w:val="009475D7"/>
    <w:rsid w:val="00950E17"/>
    <w:rsid w:val="00951243"/>
    <w:rsid w:val="009512A3"/>
    <w:rsid w:val="00951D7D"/>
    <w:rsid w:val="00951EB2"/>
    <w:rsid w:val="009527A2"/>
    <w:rsid w:val="0095368E"/>
    <w:rsid w:val="00963459"/>
    <w:rsid w:val="009636EC"/>
    <w:rsid w:val="0096445B"/>
    <w:rsid w:val="009700DC"/>
    <w:rsid w:val="0097024C"/>
    <w:rsid w:val="009719AB"/>
    <w:rsid w:val="00972B83"/>
    <w:rsid w:val="00975B7D"/>
    <w:rsid w:val="00980FEE"/>
    <w:rsid w:val="00981A28"/>
    <w:rsid w:val="00981C30"/>
    <w:rsid w:val="00982F68"/>
    <w:rsid w:val="00983498"/>
    <w:rsid w:val="009871CA"/>
    <w:rsid w:val="0098733F"/>
    <w:rsid w:val="00992BEE"/>
    <w:rsid w:val="009A016C"/>
    <w:rsid w:val="009A1EF5"/>
    <w:rsid w:val="009A3A78"/>
    <w:rsid w:val="009A7137"/>
    <w:rsid w:val="009B0101"/>
    <w:rsid w:val="009B02F2"/>
    <w:rsid w:val="009B33E8"/>
    <w:rsid w:val="009C0CD8"/>
    <w:rsid w:val="009C2B81"/>
    <w:rsid w:val="009C30B0"/>
    <w:rsid w:val="009C416B"/>
    <w:rsid w:val="009C59A6"/>
    <w:rsid w:val="009C5A56"/>
    <w:rsid w:val="009C7506"/>
    <w:rsid w:val="009D333D"/>
    <w:rsid w:val="009D3A9B"/>
    <w:rsid w:val="009E19C1"/>
    <w:rsid w:val="009E48EF"/>
    <w:rsid w:val="009E726A"/>
    <w:rsid w:val="009E79A9"/>
    <w:rsid w:val="009F7E1C"/>
    <w:rsid w:val="00A03092"/>
    <w:rsid w:val="00A0493B"/>
    <w:rsid w:val="00A04DD8"/>
    <w:rsid w:val="00A0575C"/>
    <w:rsid w:val="00A10C2E"/>
    <w:rsid w:val="00A126ED"/>
    <w:rsid w:val="00A147D5"/>
    <w:rsid w:val="00A20056"/>
    <w:rsid w:val="00A2161E"/>
    <w:rsid w:val="00A21AF8"/>
    <w:rsid w:val="00A22D2E"/>
    <w:rsid w:val="00A23C28"/>
    <w:rsid w:val="00A24C09"/>
    <w:rsid w:val="00A24F3A"/>
    <w:rsid w:val="00A40C0C"/>
    <w:rsid w:val="00A4175B"/>
    <w:rsid w:val="00A42011"/>
    <w:rsid w:val="00A43B93"/>
    <w:rsid w:val="00A47625"/>
    <w:rsid w:val="00A54902"/>
    <w:rsid w:val="00A557BB"/>
    <w:rsid w:val="00A56134"/>
    <w:rsid w:val="00A609FF"/>
    <w:rsid w:val="00A62603"/>
    <w:rsid w:val="00A64A4B"/>
    <w:rsid w:val="00A64FE4"/>
    <w:rsid w:val="00A66503"/>
    <w:rsid w:val="00A66A40"/>
    <w:rsid w:val="00A66F25"/>
    <w:rsid w:val="00A679FA"/>
    <w:rsid w:val="00A7222E"/>
    <w:rsid w:val="00A7260B"/>
    <w:rsid w:val="00A755A4"/>
    <w:rsid w:val="00A76E26"/>
    <w:rsid w:val="00A772BB"/>
    <w:rsid w:val="00A8082B"/>
    <w:rsid w:val="00A87FDA"/>
    <w:rsid w:val="00A904B0"/>
    <w:rsid w:val="00A91025"/>
    <w:rsid w:val="00AA058A"/>
    <w:rsid w:val="00AA106E"/>
    <w:rsid w:val="00AA14E4"/>
    <w:rsid w:val="00AA32D1"/>
    <w:rsid w:val="00AB25CA"/>
    <w:rsid w:val="00AB2624"/>
    <w:rsid w:val="00AB4342"/>
    <w:rsid w:val="00AB66A3"/>
    <w:rsid w:val="00AB70D6"/>
    <w:rsid w:val="00AB7ADE"/>
    <w:rsid w:val="00AC0F08"/>
    <w:rsid w:val="00AC1462"/>
    <w:rsid w:val="00AC298C"/>
    <w:rsid w:val="00AC7144"/>
    <w:rsid w:val="00AD0148"/>
    <w:rsid w:val="00AD2FAF"/>
    <w:rsid w:val="00AD59EE"/>
    <w:rsid w:val="00AE489F"/>
    <w:rsid w:val="00AF2432"/>
    <w:rsid w:val="00AF2B61"/>
    <w:rsid w:val="00AF47E0"/>
    <w:rsid w:val="00AF7602"/>
    <w:rsid w:val="00AF7740"/>
    <w:rsid w:val="00B01823"/>
    <w:rsid w:val="00B06C49"/>
    <w:rsid w:val="00B10D62"/>
    <w:rsid w:val="00B10EB1"/>
    <w:rsid w:val="00B11E44"/>
    <w:rsid w:val="00B1264A"/>
    <w:rsid w:val="00B13EBD"/>
    <w:rsid w:val="00B14784"/>
    <w:rsid w:val="00B150CC"/>
    <w:rsid w:val="00B26253"/>
    <w:rsid w:val="00B26BBD"/>
    <w:rsid w:val="00B26D41"/>
    <w:rsid w:val="00B26ECF"/>
    <w:rsid w:val="00B27263"/>
    <w:rsid w:val="00B306B2"/>
    <w:rsid w:val="00B30B41"/>
    <w:rsid w:val="00B35D05"/>
    <w:rsid w:val="00B36A9B"/>
    <w:rsid w:val="00B372DE"/>
    <w:rsid w:val="00B42217"/>
    <w:rsid w:val="00B44E22"/>
    <w:rsid w:val="00B474A9"/>
    <w:rsid w:val="00B5244B"/>
    <w:rsid w:val="00B53325"/>
    <w:rsid w:val="00B564F1"/>
    <w:rsid w:val="00B60EDB"/>
    <w:rsid w:val="00B61D62"/>
    <w:rsid w:val="00B629A5"/>
    <w:rsid w:val="00B64B68"/>
    <w:rsid w:val="00B64D50"/>
    <w:rsid w:val="00B66AF4"/>
    <w:rsid w:val="00B71647"/>
    <w:rsid w:val="00B727D2"/>
    <w:rsid w:val="00B74A50"/>
    <w:rsid w:val="00B75E92"/>
    <w:rsid w:val="00B761FE"/>
    <w:rsid w:val="00B77C4A"/>
    <w:rsid w:val="00B8076F"/>
    <w:rsid w:val="00B809EA"/>
    <w:rsid w:val="00B820F9"/>
    <w:rsid w:val="00B83524"/>
    <w:rsid w:val="00B8364B"/>
    <w:rsid w:val="00B8475B"/>
    <w:rsid w:val="00B87105"/>
    <w:rsid w:val="00B91927"/>
    <w:rsid w:val="00B926D2"/>
    <w:rsid w:val="00B9294F"/>
    <w:rsid w:val="00B93812"/>
    <w:rsid w:val="00B9485D"/>
    <w:rsid w:val="00B94D54"/>
    <w:rsid w:val="00B96BE3"/>
    <w:rsid w:val="00BA19E3"/>
    <w:rsid w:val="00BA1E62"/>
    <w:rsid w:val="00BA3E8B"/>
    <w:rsid w:val="00BA4D5D"/>
    <w:rsid w:val="00BA5890"/>
    <w:rsid w:val="00BB448E"/>
    <w:rsid w:val="00BB507A"/>
    <w:rsid w:val="00BB73ED"/>
    <w:rsid w:val="00BB74B5"/>
    <w:rsid w:val="00BC030B"/>
    <w:rsid w:val="00BC2434"/>
    <w:rsid w:val="00BC2ACB"/>
    <w:rsid w:val="00BC2D5B"/>
    <w:rsid w:val="00BC2EA4"/>
    <w:rsid w:val="00BC4C7D"/>
    <w:rsid w:val="00BC5E10"/>
    <w:rsid w:val="00BC79BF"/>
    <w:rsid w:val="00BD2D7C"/>
    <w:rsid w:val="00BD4D8B"/>
    <w:rsid w:val="00BD59E3"/>
    <w:rsid w:val="00BE595C"/>
    <w:rsid w:val="00BE7ACE"/>
    <w:rsid w:val="00BF0C69"/>
    <w:rsid w:val="00BF0DD9"/>
    <w:rsid w:val="00C00F68"/>
    <w:rsid w:val="00C01318"/>
    <w:rsid w:val="00C024FD"/>
    <w:rsid w:val="00C025D5"/>
    <w:rsid w:val="00C0323D"/>
    <w:rsid w:val="00C03FF9"/>
    <w:rsid w:val="00C15270"/>
    <w:rsid w:val="00C155DC"/>
    <w:rsid w:val="00C16057"/>
    <w:rsid w:val="00C17F59"/>
    <w:rsid w:val="00C218BF"/>
    <w:rsid w:val="00C231D4"/>
    <w:rsid w:val="00C25BFF"/>
    <w:rsid w:val="00C26FE8"/>
    <w:rsid w:val="00C278FC"/>
    <w:rsid w:val="00C313C3"/>
    <w:rsid w:val="00C33C92"/>
    <w:rsid w:val="00C3752D"/>
    <w:rsid w:val="00C53046"/>
    <w:rsid w:val="00C537CB"/>
    <w:rsid w:val="00C53BFB"/>
    <w:rsid w:val="00C54674"/>
    <w:rsid w:val="00C547F7"/>
    <w:rsid w:val="00C576F2"/>
    <w:rsid w:val="00C577FA"/>
    <w:rsid w:val="00C613CC"/>
    <w:rsid w:val="00C64664"/>
    <w:rsid w:val="00C651E3"/>
    <w:rsid w:val="00C72648"/>
    <w:rsid w:val="00C72DF1"/>
    <w:rsid w:val="00C72F5F"/>
    <w:rsid w:val="00C731C1"/>
    <w:rsid w:val="00C73820"/>
    <w:rsid w:val="00C73E7B"/>
    <w:rsid w:val="00C74163"/>
    <w:rsid w:val="00C7426C"/>
    <w:rsid w:val="00C80ECB"/>
    <w:rsid w:val="00C83EB9"/>
    <w:rsid w:val="00C84156"/>
    <w:rsid w:val="00C93080"/>
    <w:rsid w:val="00C94AC0"/>
    <w:rsid w:val="00C95602"/>
    <w:rsid w:val="00CA0231"/>
    <w:rsid w:val="00CA234F"/>
    <w:rsid w:val="00CA55FF"/>
    <w:rsid w:val="00CA614A"/>
    <w:rsid w:val="00CA64B5"/>
    <w:rsid w:val="00CA6533"/>
    <w:rsid w:val="00CB313B"/>
    <w:rsid w:val="00CB3329"/>
    <w:rsid w:val="00CB5694"/>
    <w:rsid w:val="00CB5975"/>
    <w:rsid w:val="00CC1AAA"/>
    <w:rsid w:val="00CC6630"/>
    <w:rsid w:val="00CD1606"/>
    <w:rsid w:val="00CD6EDA"/>
    <w:rsid w:val="00CD7F3C"/>
    <w:rsid w:val="00CE1578"/>
    <w:rsid w:val="00CE1D4A"/>
    <w:rsid w:val="00CE2894"/>
    <w:rsid w:val="00CE3B6D"/>
    <w:rsid w:val="00CE6CEE"/>
    <w:rsid w:val="00CF15BE"/>
    <w:rsid w:val="00CF3412"/>
    <w:rsid w:val="00CF4340"/>
    <w:rsid w:val="00CF7D83"/>
    <w:rsid w:val="00D030EF"/>
    <w:rsid w:val="00D05C7E"/>
    <w:rsid w:val="00D06494"/>
    <w:rsid w:val="00D06DDB"/>
    <w:rsid w:val="00D0762A"/>
    <w:rsid w:val="00D11C5C"/>
    <w:rsid w:val="00D12306"/>
    <w:rsid w:val="00D13D0A"/>
    <w:rsid w:val="00D150FE"/>
    <w:rsid w:val="00D158D5"/>
    <w:rsid w:val="00D15F68"/>
    <w:rsid w:val="00D24DBE"/>
    <w:rsid w:val="00D2549F"/>
    <w:rsid w:val="00D25F24"/>
    <w:rsid w:val="00D30381"/>
    <w:rsid w:val="00D30447"/>
    <w:rsid w:val="00D312DF"/>
    <w:rsid w:val="00D3403F"/>
    <w:rsid w:val="00D379DA"/>
    <w:rsid w:val="00D37D4F"/>
    <w:rsid w:val="00D42427"/>
    <w:rsid w:val="00D436F5"/>
    <w:rsid w:val="00D46C6C"/>
    <w:rsid w:val="00D47578"/>
    <w:rsid w:val="00D477FB"/>
    <w:rsid w:val="00D51E0C"/>
    <w:rsid w:val="00D52196"/>
    <w:rsid w:val="00D56332"/>
    <w:rsid w:val="00D630B1"/>
    <w:rsid w:val="00D638E9"/>
    <w:rsid w:val="00D64D0C"/>
    <w:rsid w:val="00D651C6"/>
    <w:rsid w:val="00D72018"/>
    <w:rsid w:val="00D76BDA"/>
    <w:rsid w:val="00D76BDF"/>
    <w:rsid w:val="00D77979"/>
    <w:rsid w:val="00D8481A"/>
    <w:rsid w:val="00D8614F"/>
    <w:rsid w:val="00D867C3"/>
    <w:rsid w:val="00D867E3"/>
    <w:rsid w:val="00D870EC"/>
    <w:rsid w:val="00D87520"/>
    <w:rsid w:val="00D90817"/>
    <w:rsid w:val="00D9100D"/>
    <w:rsid w:val="00DA35BE"/>
    <w:rsid w:val="00DA37D1"/>
    <w:rsid w:val="00DA4B80"/>
    <w:rsid w:val="00DB03E2"/>
    <w:rsid w:val="00DB0904"/>
    <w:rsid w:val="00DB0E0C"/>
    <w:rsid w:val="00DB3348"/>
    <w:rsid w:val="00DB5173"/>
    <w:rsid w:val="00DB5696"/>
    <w:rsid w:val="00DB67AB"/>
    <w:rsid w:val="00DB6C6D"/>
    <w:rsid w:val="00DC0D79"/>
    <w:rsid w:val="00DC148E"/>
    <w:rsid w:val="00DC5710"/>
    <w:rsid w:val="00DC5CD3"/>
    <w:rsid w:val="00DD1D8D"/>
    <w:rsid w:val="00DD298E"/>
    <w:rsid w:val="00DE0B95"/>
    <w:rsid w:val="00DE529F"/>
    <w:rsid w:val="00DE6A8D"/>
    <w:rsid w:val="00E02615"/>
    <w:rsid w:val="00E03174"/>
    <w:rsid w:val="00E039BA"/>
    <w:rsid w:val="00E124FC"/>
    <w:rsid w:val="00E13418"/>
    <w:rsid w:val="00E13A0F"/>
    <w:rsid w:val="00E2157B"/>
    <w:rsid w:val="00E22EB3"/>
    <w:rsid w:val="00E238C3"/>
    <w:rsid w:val="00E26AB3"/>
    <w:rsid w:val="00E26DAA"/>
    <w:rsid w:val="00E27748"/>
    <w:rsid w:val="00E27933"/>
    <w:rsid w:val="00E33BFA"/>
    <w:rsid w:val="00E357C4"/>
    <w:rsid w:val="00E43A88"/>
    <w:rsid w:val="00E45588"/>
    <w:rsid w:val="00E50379"/>
    <w:rsid w:val="00E5195E"/>
    <w:rsid w:val="00E51EC6"/>
    <w:rsid w:val="00E52569"/>
    <w:rsid w:val="00E538F3"/>
    <w:rsid w:val="00E53C70"/>
    <w:rsid w:val="00E55071"/>
    <w:rsid w:val="00E55916"/>
    <w:rsid w:val="00E60017"/>
    <w:rsid w:val="00E63FB3"/>
    <w:rsid w:val="00E739B1"/>
    <w:rsid w:val="00E73BCD"/>
    <w:rsid w:val="00E74A4D"/>
    <w:rsid w:val="00E75AB1"/>
    <w:rsid w:val="00E76F66"/>
    <w:rsid w:val="00E80450"/>
    <w:rsid w:val="00E82362"/>
    <w:rsid w:val="00E828DC"/>
    <w:rsid w:val="00E8479A"/>
    <w:rsid w:val="00E85923"/>
    <w:rsid w:val="00E912BD"/>
    <w:rsid w:val="00E93AB5"/>
    <w:rsid w:val="00E94724"/>
    <w:rsid w:val="00E952B0"/>
    <w:rsid w:val="00EA1E11"/>
    <w:rsid w:val="00EA62B0"/>
    <w:rsid w:val="00EB1658"/>
    <w:rsid w:val="00EB482D"/>
    <w:rsid w:val="00EC6838"/>
    <w:rsid w:val="00EC6B73"/>
    <w:rsid w:val="00EC7692"/>
    <w:rsid w:val="00ED0652"/>
    <w:rsid w:val="00ED2833"/>
    <w:rsid w:val="00ED40B4"/>
    <w:rsid w:val="00ED78AD"/>
    <w:rsid w:val="00ED7A21"/>
    <w:rsid w:val="00EE02CC"/>
    <w:rsid w:val="00EE23DE"/>
    <w:rsid w:val="00EE2C4D"/>
    <w:rsid w:val="00EE2CDE"/>
    <w:rsid w:val="00EE4132"/>
    <w:rsid w:val="00EE4ED5"/>
    <w:rsid w:val="00EE60B4"/>
    <w:rsid w:val="00EF1D21"/>
    <w:rsid w:val="00EF2F54"/>
    <w:rsid w:val="00EF66B8"/>
    <w:rsid w:val="00EF6D35"/>
    <w:rsid w:val="00F018F3"/>
    <w:rsid w:val="00F03536"/>
    <w:rsid w:val="00F03EFA"/>
    <w:rsid w:val="00F21C08"/>
    <w:rsid w:val="00F31264"/>
    <w:rsid w:val="00F32CCA"/>
    <w:rsid w:val="00F3359E"/>
    <w:rsid w:val="00F36D95"/>
    <w:rsid w:val="00F43E6C"/>
    <w:rsid w:val="00F45D3D"/>
    <w:rsid w:val="00F45FF6"/>
    <w:rsid w:val="00F52C4B"/>
    <w:rsid w:val="00F57E5D"/>
    <w:rsid w:val="00F61835"/>
    <w:rsid w:val="00F637A1"/>
    <w:rsid w:val="00F647F4"/>
    <w:rsid w:val="00F661CF"/>
    <w:rsid w:val="00F663F7"/>
    <w:rsid w:val="00F67282"/>
    <w:rsid w:val="00F67688"/>
    <w:rsid w:val="00F72711"/>
    <w:rsid w:val="00F75225"/>
    <w:rsid w:val="00F81FCC"/>
    <w:rsid w:val="00F82BE7"/>
    <w:rsid w:val="00F860E3"/>
    <w:rsid w:val="00F86636"/>
    <w:rsid w:val="00F871AA"/>
    <w:rsid w:val="00F901A9"/>
    <w:rsid w:val="00F94E7E"/>
    <w:rsid w:val="00F97A71"/>
    <w:rsid w:val="00F97E38"/>
    <w:rsid w:val="00FA086A"/>
    <w:rsid w:val="00FA2032"/>
    <w:rsid w:val="00FA5B82"/>
    <w:rsid w:val="00FB1E0C"/>
    <w:rsid w:val="00FC0DA9"/>
    <w:rsid w:val="00FC1F52"/>
    <w:rsid w:val="00FC2F11"/>
    <w:rsid w:val="00FC3F39"/>
    <w:rsid w:val="00FC41CD"/>
    <w:rsid w:val="00FD1916"/>
    <w:rsid w:val="00FD2169"/>
    <w:rsid w:val="00FD24DE"/>
    <w:rsid w:val="00FD5871"/>
    <w:rsid w:val="00FD5FA0"/>
    <w:rsid w:val="00FE10B8"/>
    <w:rsid w:val="00FE2A00"/>
    <w:rsid w:val="00FE4693"/>
    <w:rsid w:val="00FE492E"/>
    <w:rsid w:val="00FE5018"/>
    <w:rsid w:val="00FE681D"/>
    <w:rsid w:val="00FE687C"/>
    <w:rsid w:val="00FF0199"/>
    <w:rsid w:val="00FF3346"/>
    <w:rsid w:val="00FF3E4F"/>
    <w:rsid w:val="00FF5F02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1E5E4502-92D8-4214-B58D-6C3DADA6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3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243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AF2432"/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customStyle="1" w:styleId="ColorfulList-Accent12">
    <w:name w:val="Colorful List - Accent 12"/>
    <w:aliases w:val="Normal 1,Colorful List - Accent 121"/>
    <w:basedOn w:val="Normal"/>
    <w:link w:val="ColorfulList-Accent1Char"/>
    <w:uiPriority w:val="34"/>
    <w:qFormat/>
    <w:rsid w:val="007E017E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ColorfulList-Accent1Char">
    <w:name w:val="Colorful List - Accent 1 Char"/>
    <w:aliases w:val="Normal 1 Char,List Paragraph Char"/>
    <w:link w:val="ColorfulList-Accent12"/>
    <w:uiPriority w:val="34"/>
    <w:rsid w:val="007E017E"/>
    <w:rPr>
      <w:rFonts w:ascii="Cambria" w:eastAsia="MS Mincho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5909F9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909F9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5909F9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909F9"/>
    <w:rPr>
      <w:rFonts w:ascii="Cambria" w:eastAsia="MS Mincho" w:hAnsi="Cambria" w:cs="Times New Roman"/>
    </w:rPr>
  </w:style>
  <w:style w:type="character" w:styleId="PageNumber">
    <w:name w:val="page number"/>
    <w:uiPriority w:val="99"/>
    <w:semiHidden/>
    <w:unhideWhenUsed/>
    <w:rsid w:val="00ED728F"/>
  </w:style>
  <w:style w:type="character" w:styleId="CommentReference">
    <w:name w:val="annotation reference"/>
    <w:semiHidden/>
    <w:rsid w:val="00FB4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48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4835"/>
    <w:rPr>
      <w:b/>
      <w:bCs/>
    </w:rPr>
  </w:style>
  <w:style w:type="paragraph" w:styleId="BalloonText">
    <w:name w:val="Balloon Text"/>
    <w:basedOn w:val="Normal"/>
    <w:semiHidden/>
    <w:rsid w:val="00FB483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rsid w:val="00B07F2E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Cambria" w:cs="Cambria"/>
      <w:color w:val="000000"/>
      <w:sz w:val="24"/>
      <w:szCs w:val="24"/>
      <w:u w:color="000000"/>
      <w:bdr w:val="nil"/>
    </w:rPr>
  </w:style>
  <w:style w:type="numbering" w:customStyle="1" w:styleId="List25">
    <w:name w:val="List 25"/>
    <w:basedOn w:val="NoList"/>
    <w:rsid w:val="00B07F2E"/>
    <w:pPr>
      <w:numPr>
        <w:numId w:val="5"/>
      </w:numPr>
    </w:pPr>
  </w:style>
  <w:style w:type="numbering" w:customStyle="1" w:styleId="List251">
    <w:name w:val="List 251"/>
    <w:basedOn w:val="NoList"/>
    <w:rsid w:val="00B07F2E"/>
  </w:style>
  <w:style w:type="paragraph" w:customStyle="1" w:styleId="MediumGrid1-Accent21">
    <w:name w:val="Medium Grid 1 - Accent 21"/>
    <w:basedOn w:val="Normal"/>
    <w:uiPriority w:val="34"/>
    <w:qFormat/>
    <w:rsid w:val="0045700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Cambria" w:cs="Cambria"/>
      <w:color w:val="000000"/>
      <w:u w:color="000000"/>
      <w:bdr w:val="nil"/>
    </w:rPr>
  </w:style>
  <w:style w:type="character" w:customStyle="1" w:styleId="CommentTextChar">
    <w:name w:val="Comment Text Char"/>
    <w:link w:val="CommentText"/>
    <w:uiPriority w:val="99"/>
    <w:rsid w:val="007D0930"/>
  </w:style>
  <w:style w:type="paragraph" w:styleId="NormalWeb">
    <w:name w:val="Normal (Web)"/>
    <w:basedOn w:val="Normal"/>
    <w:uiPriority w:val="99"/>
    <w:unhideWhenUsed/>
    <w:rsid w:val="006637F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D638E9"/>
    <w:pPr>
      <w:ind w:left="720"/>
      <w:contextualSpacing/>
    </w:pPr>
    <w:rPr>
      <w:rFonts w:ascii="Times" w:hAnsi="Times"/>
      <w:sz w:val="20"/>
      <w:szCs w:val="20"/>
    </w:rPr>
  </w:style>
  <w:style w:type="paragraph" w:customStyle="1" w:styleId="m-7929745575780402718msolistparagraph">
    <w:name w:val="m_-7929745575780402718msolistparagraph"/>
    <w:basedOn w:val="Normal"/>
    <w:rsid w:val="00D0649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Revision">
    <w:name w:val="Revision"/>
    <w:hidden/>
    <w:uiPriority w:val="71"/>
    <w:rsid w:val="00EE4132"/>
    <w:rPr>
      <w:sz w:val="24"/>
      <w:szCs w:val="24"/>
    </w:rPr>
  </w:style>
  <w:style w:type="paragraph" w:customStyle="1" w:styleId="Default">
    <w:name w:val="Default"/>
    <w:rsid w:val="007D7C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ListBullet">
    <w:name w:val="List Bullet"/>
    <w:basedOn w:val="Normal"/>
    <w:uiPriority w:val="99"/>
    <w:rsid w:val="0035037C"/>
    <w:pPr>
      <w:numPr>
        <w:numId w:val="14"/>
      </w:numPr>
      <w:tabs>
        <w:tab w:val="clear" w:pos="850"/>
        <w:tab w:val="left" w:pos="567"/>
        <w:tab w:val="left" w:pos="851"/>
      </w:tabs>
      <w:spacing w:after="240"/>
      <w:ind w:left="567" w:hanging="567"/>
      <w:jc w:val="both"/>
    </w:pPr>
    <w:rPr>
      <w:rFonts w:ascii="Calibri" w:eastAsia="Times New Roman" w:hAnsi="Calibri"/>
      <w:sz w:val="22"/>
      <w:szCs w:val="22"/>
      <w:lang w:val="sq-AL" w:eastAsia="zh-CN"/>
    </w:rPr>
  </w:style>
  <w:style w:type="character" w:customStyle="1" w:styleId="LB2Char">
    <w:name w:val="LB 2 Char"/>
    <w:basedOn w:val="DefaultParagraphFont"/>
    <w:link w:val="LB2"/>
    <w:uiPriority w:val="99"/>
    <w:locked/>
    <w:rsid w:val="0035037C"/>
    <w:rPr>
      <w:bCs/>
    </w:rPr>
  </w:style>
  <w:style w:type="paragraph" w:customStyle="1" w:styleId="LB2">
    <w:name w:val="LB 2"/>
    <w:basedOn w:val="ListBullet"/>
    <w:link w:val="LB2Char"/>
    <w:uiPriority w:val="99"/>
    <w:rsid w:val="0035037C"/>
    <w:pPr>
      <w:tabs>
        <w:tab w:val="clear" w:pos="567"/>
        <w:tab w:val="clear" w:pos="851"/>
        <w:tab w:val="left" w:pos="340"/>
      </w:tabs>
      <w:spacing w:after="0"/>
      <w:ind w:left="720" w:hanging="360"/>
    </w:pPr>
    <w:rPr>
      <w:rFonts w:ascii="Cambria" w:eastAsia="MS Mincho" w:hAnsi="Cambria"/>
      <w:bCs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35037C"/>
    <w:rPr>
      <w:rFonts w:asciiTheme="minorHAnsi" w:eastAsiaTheme="minorHAnsi" w:hAnsiTheme="minorHAnsi" w:cstheme="minorBidi"/>
      <w:sz w:val="22"/>
      <w:szCs w:val="22"/>
      <w:lang w:val="sq-AL"/>
    </w:rPr>
  </w:style>
  <w:style w:type="table" w:customStyle="1" w:styleId="PlainTable21">
    <w:name w:val="Plain Table 21"/>
    <w:basedOn w:val="TableNormal"/>
    <w:uiPriority w:val="42"/>
    <w:rsid w:val="00AA14E4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1E5BF-8D40-450E-908D-274FE8E6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3824</Words>
  <Characters>21799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Plani i Veprimit për</vt:lpstr>
    </vt:vector>
  </TitlesOfParts>
  <Company>OECD</Company>
  <LinksUpToDate>false</LinksUpToDate>
  <CharactersWithSpaces>25572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 i Veprimit për</dc:title>
  <dc:creator>Utente</dc:creator>
  <cp:lastModifiedBy>Ibadete E.Mehmeti</cp:lastModifiedBy>
  <cp:revision>2</cp:revision>
  <cp:lastPrinted>2018-07-12T11:55:00Z</cp:lastPrinted>
  <dcterms:created xsi:type="dcterms:W3CDTF">2019-08-08T11:55:00Z</dcterms:created>
  <dcterms:modified xsi:type="dcterms:W3CDTF">2019-08-08T11:55:00Z</dcterms:modified>
</cp:coreProperties>
</file>