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B83" w:rsidRPr="00362CA5" w:rsidRDefault="00B05B83" w:rsidP="00B05B83">
      <w:pPr>
        <w:spacing w:after="0" w:line="240" w:lineRule="auto"/>
        <w:jc w:val="center"/>
        <w:rPr>
          <w:rFonts w:ascii="Book Antiqua" w:hAnsi="Book Antiqua" w:cs="Book Antiqua"/>
          <w:sz w:val="20"/>
          <w:szCs w:val="20"/>
          <w:lang w:eastAsia="sr-Latn-CS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0C1C66FB" wp14:editId="38A75FEF">
            <wp:simplePos x="0" y="0"/>
            <wp:positionH relativeFrom="column">
              <wp:posOffset>2597150</wp:posOffset>
            </wp:positionH>
            <wp:positionV relativeFrom="paragraph">
              <wp:posOffset>66675</wp:posOffset>
            </wp:positionV>
            <wp:extent cx="783590" cy="8267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5B83" w:rsidRPr="00362CA5" w:rsidRDefault="00B05B83" w:rsidP="00B05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 w:eastAsia="sr-Latn-CS"/>
        </w:rPr>
      </w:pPr>
    </w:p>
    <w:p w:rsidR="00B05B83" w:rsidRPr="00362CA5" w:rsidRDefault="00B05B83" w:rsidP="00B05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 w:eastAsia="sr-Latn-CS"/>
        </w:rPr>
      </w:pPr>
    </w:p>
    <w:p w:rsidR="00B05B83" w:rsidRDefault="00B05B83" w:rsidP="00B05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 w:eastAsia="sr-Latn-CS"/>
        </w:rPr>
      </w:pPr>
    </w:p>
    <w:p w:rsidR="00B05B83" w:rsidRDefault="00B05B83" w:rsidP="00B05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 w:eastAsia="sr-Latn-CS"/>
        </w:rPr>
      </w:pPr>
    </w:p>
    <w:p w:rsidR="002F3CB5" w:rsidRPr="007C54CE" w:rsidRDefault="002F3CB5" w:rsidP="002F3CB5">
      <w:pPr>
        <w:tabs>
          <w:tab w:val="left" w:pos="2451"/>
        </w:tabs>
        <w:spacing w:after="0"/>
        <w:jc w:val="center"/>
        <w:rPr>
          <w:rFonts w:ascii="Book Antiqua" w:eastAsia="MS Mincho" w:hAnsi="Book Antiqua" w:cs="Book Antiqua"/>
          <w:sz w:val="20"/>
          <w:szCs w:val="20"/>
        </w:rPr>
      </w:pPr>
      <w:proofErr w:type="spellStart"/>
      <w:r w:rsidRPr="00EA444A">
        <w:rPr>
          <w:rFonts w:ascii="Book Antiqua" w:eastAsia="MS Mincho" w:hAnsi="Book Antiqua" w:cs="Times New Roman"/>
          <w:b/>
          <w:sz w:val="28"/>
          <w:szCs w:val="28"/>
          <w:lang w:val="en-GB"/>
        </w:rPr>
        <w:t>Republika</w:t>
      </w:r>
      <w:proofErr w:type="spellEnd"/>
      <w:r w:rsidRPr="00EA444A">
        <w:rPr>
          <w:rFonts w:ascii="Book Antiqua" w:eastAsia="MS Mincho" w:hAnsi="Book Antiqua" w:cs="Times New Roman"/>
          <w:b/>
          <w:sz w:val="28"/>
          <w:szCs w:val="28"/>
          <w:lang w:val="en-GB"/>
        </w:rPr>
        <w:t xml:space="preserve"> e </w:t>
      </w:r>
      <w:proofErr w:type="spellStart"/>
      <w:r w:rsidRPr="00EA444A">
        <w:rPr>
          <w:rFonts w:ascii="Book Antiqua" w:eastAsia="MS Mincho" w:hAnsi="Book Antiqua" w:cs="Times New Roman"/>
          <w:b/>
          <w:sz w:val="28"/>
          <w:szCs w:val="28"/>
          <w:lang w:val="en-GB"/>
        </w:rPr>
        <w:t>Kosovës</w:t>
      </w:r>
      <w:proofErr w:type="spellEnd"/>
      <w:r w:rsidRPr="00EA444A">
        <w:rPr>
          <w:rFonts w:ascii="Book Antiqua" w:eastAsia="MS Mincho" w:hAnsi="Book Antiqua" w:cs="Times New Roman"/>
          <w:b/>
          <w:sz w:val="28"/>
          <w:szCs w:val="28"/>
          <w:lang w:val="en-GB"/>
        </w:rPr>
        <w:t xml:space="preserve"> –</w:t>
      </w:r>
      <w:r w:rsidRPr="00EA444A">
        <w:rPr>
          <w:rFonts w:ascii="Book Antiqua" w:eastAsia="MS Mincho" w:hAnsi="Book Antiqua" w:cs="Times New Roman"/>
          <w:sz w:val="28"/>
          <w:szCs w:val="28"/>
          <w:lang w:val="en-GB"/>
        </w:rPr>
        <w:t xml:space="preserve"> </w:t>
      </w:r>
      <w:r w:rsidRPr="00EA444A">
        <w:rPr>
          <w:rFonts w:ascii="Book Antiqua" w:eastAsia="Batang" w:hAnsi="Book Antiqua" w:cs="Times New Roman"/>
          <w:b/>
          <w:sz w:val="28"/>
          <w:szCs w:val="28"/>
        </w:rPr>
        <w:t xml:space="preserve">Republika Kosovo – </w:t>
      </w:r>
      <w:r w:rsidRPr="00EA444A">
        <w:rPr>
          <w:rFonts w:ascii="Book Antiqua" w:eastAsia="MS Mincho" w:hAnsi="Book Antiqua" w:cs="Times New Roman"/>
          <w:b/>
          <w:sz w:val="28"/>
          <w:szCs w:val="28"/>
          <w:lang w:val="en-GB"/>
        </w:rPr>
        <w:t>Republic of Kosovo</w:t>
      </w:r>
    </w:p>
    <w:p w:rsidR="002F3CB5" w:rsidRPr="00EA444A" w:rsidRDefault="002F3CB5" w:rsidP="002F3CB5">
      <w:pPr>
        <w:spacing w:after="0" w:line="240" w:lineRule="auto"/>
        <w:jc w:val="center"/>
        <w:rPr>
          <w:rFonts w:ascii="Book Antiqua" w:eastAsia="MS Mincho" w:hAnsi="Book Antiqua" w:cs="Times New Roman"/>
          <w:i/>
          <w:sz w:val="24"/>
          <w:szCs w:val="24"/>
          <w:lang w:val="en-GB"/>
        </w:rPr>
      </w:pPr>
      <w:proofErr w:type="spellStart"/>
      <w:r w:rsidRPr="00EA444A">
        <w:rPr>
          <w:rFonts w:ascii="Book Antiqua" w:eastAsia="MS Mincho" w:hAnsi="Book Antiqua" w:cs="Times New Roman"/>
          <w:i/>
          <w:sz w:val="24"/>
          <w:szCs w:val="24"/>
          <w:lang w:val="en-GB"/>
        </w:rPr>
        <w:t>Qeveria</w:t>
      </w:r>
      <w:proofErr w:type="spellEnd"/>
      <w:r w:rsidRPr="00EA444A">
        <w:rPr>
          <w:rFonts w:ascii="Book Antiqua" w:eastAsia="MS Mincho" w:hAnsi="Book Antiqua" w:cs="Times New Roman"/>
          <w:i/>
          <w:sz w:val="24"/>
          <w:szCs w:val="24"/>
          <w:lang w:val="en-GB"/>
        </w:rPr>
        <w:t xml:space="preserve"> – </w:t>
      </w:r>
      <w:proofErr w:type="spellStart"/>
      <w:r w:rsidRPr="00EA444A">
        <w:rPr>
          <w:rFonts w:ascii="Book Antiqua" w:eastAsia="MS Mincho" w:hAnsi="Book Antiqua" w:cs="Times New Roman"/>
          <w:i/>
          <w:sz w:val="24"/>
          <w:szCs w:val="24"/>
        </w:rPr>
        <w:t>Vlada</w:t>
      </w:r>
      <w:proofErr w:type="spellEnd"/>
      <w:r w:rsidRPr="00EA444A">
        <w:rPr>
          <w:rFonts w:ascii="Book Antiqua" w:eastAsia="MS Mincho" w:hAnsi="Book Antiqua" w:cs="Times New Roman"/>
          <w:i/>
          <w:sz w:val="24"/>
          <w:szCs w:val="24"/>
          <w:lang w:val="en-GB"/>
        </w:rPr>
        <w:t xml:space="preserve"> – Government</w:t>
      </w:r>
    </w:p>
    <w:p w:rsidR="002F3CB5" w:rsidRPr="007C54CE" w:rsidRDefault="002F3CB5" w:rsidP="002F3CB5">
      <w:pPr>
        <w:spacing w:after="60" w:line="240" w:lineRule="auto"/>
        <w:jc w:val="center"/>
        <w:outlineLvl w:val="1"/>
        <w:rPr>
          <w:rFonts w:ascii="Book Antiqua" w:eastAsia="Times New Roman" w:hAnsi="Book Antiqua" w:cs="Times New Roman"/>
          <w:i/>
          <w:sz w:val="24"/>
          <w:szCs w:val="24"/>
        </w:rPr>
      </w:pPr>
      <w:r w:rsidRPr="007C54CE">
        <w:rPr>
          <w:rFonts w:ascii="Book Antiqua" w:eastAsia="Times New Roman" w:hAnsi="Book Antiqua" w:cs="Times New Roman"/>
          <w:i/>
          <w:sz w:val="24"/>
          <w:szCs w:val="24"/>
          <w:lang w:val="en-GB"/>
        </w:rPr>
        <w:t xml:space="preserve">Zyra e </w:t>
      </w:r>
      <w:proofErr w:type="spellStart"/>
      <w:r w:rsidRPr="007C54CE">
        <w:rPr>
          <w:rFonts w:ascii="Book Antiqua" w:eastAsia="Times New Roman" w:hAnsi="Book Antiqua" w:cs="Times New Roman"/>
          <w:i/>
          <w:sz w:val="24"/>
          <w:szCs w:val="24"/>
          <w:lang w:val="en-GB"/>
        </w:rPr>
        <w:t>Kryeministrit</w:t>
      </w:r>
      <w:proofErr w:type="spellEnd"/>
      <w:r w:rsidRPr="007C54CE">
        <w:rPr>
          <w:rFonts w:ascii="Book Antiqua" w:eastAsia="Times New Roman" w:hAnsi="Book Antiqua" w:cs="Times New Roman"/>
          <w:i/>
          <w:sz w:val="24"/>
          <w:szCs w:val="24"/>
          <w:lang w:val="en-GB"/>
        </w:rPr>
        <w:t xml:space="preserve"> – </w:t>
      </w:r>
      <w:r w:rsidRPr="007C54CE">
        <w:rPr>
          <w:rFonts w:ascii="Book Antiqua" w:eastAsia="Times New Roman" w:hAnsi="Book Antiqua" w:cs="Times New Roman"/>
          <w:i/>
          <w:sz w:val="24"/>
          <w:szCs w:val="24"/>
          <w:lang w:val="sr-Cyrl-CS"/>
        </w:rPr>
        <w:t>Ка</w:t>
      </w:r>
      <w:proofErr w:type="spellStart"/>
      <w:r w:rsidRPr="007C54CE">
        <w:rPr>
          <w:rFonts w:ascii="Book Antiqua" w:eastAsia="Times New Roman" w:hAnsi="Book Antiqua" w:cs="Times New Roman"/>
          <w:i/>
          <w:sz w:val="24"/>
          <w:szCs w:val="24"/>
        </w:rPr>
        <w:t>ncelarija</w:t>
      </w:r>
      <w:proofErr w:type="spellEnd"/>
      <w:r w:rsidRPr="007C54CE">
        <w:rPr>
          <w:rFonts w:ascii="Book Antiqua" w:eastAsia="Times New Roman" w:hAnsi="Book Antiqua" w:cs="Times New Roman"/>
          <w:i/>
          <w:sz w:val="24"/>
          <w:szCs w:val="24"/>
        </w:rPr>
        <w:t xml:space="preserve"> </w:t>
      </w:r>
      <w:proofErr w:type="spellStart"/>
      <w:r w:rsidRPr="007C54CE">
        <w:rPr>
          <w:rFonts w:ascii="Book Antiqua" w:eastAsia="Times New Roman" w:hAnsi="Book Antiqua" w:cs="Times New Roman"/>
          <w:i/>
          <w:sz w:val="24"/>
          <w:szCs w:val="24"/>
        </w:rPr>
        <w:t>premijera</w:t>
      </w:r>
      <w:proofErr w:type="spellEnd"/>
      <w:r w:rsidRPr="007C54CE">
        <w:rPr>
          <w:rFonts w:ascii="Book Antiqua" w:eastAsia="Times New Roman" w:hAnsi="Book Antiqua" w:cs="Times New Roman"/>
          <w:i/>
          <w:sz w:val="24"/>
          <w:szCs w:val="24"/>
        </w:rPr>
        <w:t xml:space="preserve"> – </w:t>
      </w:r>
      <w:r w:rsidRPr="007C54CE">
        <w:rPr>
          <w:rFonts w:ascii="Book Antiqua" w:eastAsia="Times New Roman" w:hAnsi="Book Antiqua" w:cs="Times New Roman"/>
          <w:i/>
          <w:sz w:val="24"/>
          <w:szCs w:val="24"/>
          <w:lang w:val="en-GB"/>
        </w:rPr>
        <w:t>Office of The Prime Minister</w:t>
      </w:r>
    </w:p>
    <w:p w:rsidR="002F3CB5" w:rsidRPr="007C54CE" w:rsidRDefault="002F3CB5" w:rsidP="002F3CB5">
      <w:pPr>
        <w:spacing w:after="60" w:line="240" w:lineRule="auto"/>
        <w:jc w:val="center"/>
        <w:outlineLvl w:val="1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Zyra e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Komisionerit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për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Gjuhët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–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Kancelarija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poverenika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za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jezike</w:t>
      </w:r>
      <w:proofErr w:type="spellEnd"/>
    </w:p>
    <w:p w:rsidR="002F3CB5" w:rsidRDefault="002F3CB5" w:rsidP="002F3CB5">
      <w:pPr>
        <w:jc w:val="center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Office of the Language Commissioner</w:t>
      </w:r>
    </w:p>
    <w:p w:rsidR="00DF77A8" w:rsidRPr="00B05B83" w:rsidRDefault="00FB6997" w:rsidP="00B05B83">
      <w:pPr>
        <w:jc w:val="right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Prishtinë,</w:t>
      </w:r>
      <w:r w:rsidR="003C6084">
        <w:rPr>
          <w:rFonts w:ascii="Book Antiqua" w:hAnsi="Book Antiqua"/>
          <w:b/>
          <w:i/>
          <w:sz w:val="24"/>
          <w:szCs w:val="24"/>
        </w:rPr>
        <w:t xml:space="preserve"> </w:t>
      </w:r>
      <w:r w:rsidR="001459C7">
        <w:rPr>
          <w:rFonts w:ascii="Book Antiqua" w:hAnsi="Book Antiqua"/>
          <w:b/>
          <w:i/>
          <w:sz w:val="24"/>
          <w:szCs w:val="24"/>
        </w:rPr>
        <w:t>10</w:t>
      </w:r>
      <w:r>
        <w:rPr>
          <w:rFonts w:ascii="Book Antiqua" w:hAnsi="Book Antiqua"/>
          <w:b/>
          <w:i/>
          <w:sz w:val="24"/>
          <w:szCs w:val="24"/>
        </w:rPr>
        <w:t>.0</w:t>
      </w:r>
      <w:r w:rsidR="001459C7">
        <w:rPr>
          <w:rFonts w:ascii="Book Antiqua" w:hAnsi="Book Antiqua"/>
          <w:b/>
          <w:i/>
          <w:sz w:val="24"/>
          <w:szCs w:val="24"/>
        </w:rPr>
        <w:t>6</w:t>
      </w:r>
      <w:r>
        <w:rPr>
          <w:rFonts w:ascii="Book Antiqua" w:hAnsi="Book Antiqua"/>
          <w:b/>
          <w:i/>
          <w:sz w:val="24"/>
          <w:szCs w:val="24"/>
        </w:rPr>
        <w:t>.201</w:t>
      </w:r>
      <w:r w:rsidR="001459C7">
        <w:rPr>
          <w:rFonts w:ascii="Book Antiqua" w:hAnsi="Book Antiqua"/>
          <w:b/>
          <w:i/>
          <w:sz w:val="24"/>
          <w:szCs w:val="24"/>
        </w:rPr>
        <w:t>9</w:t>
      </w:r>
    </w:p>
    <w:p w:rsidR="00B05B83" w:rsidRDefault="003568DF" w:rsidP="00B05B83">
      <w:pPr>
        <w:ind w:left="3600"/>
        <w:jc w:val="both"/>
        <w:rPr>
          <w:rFonts w:ascii="Book Antiqua" w:hAnsi="Book Antiqua"/>
          <w:b/>
          <w:sz w:val="32"/>
          <w:szCs w:val="32"/>
        </w:rPr>
      </w:pPr>
      <w:r w:rsidRPr="00B05B83">
        <w:rPr>
          <w:rFonts w:ascii="Book Antiqua" w:hAnsi="Book Antiqua"/>
          <w:sz w:val="24"/>
          <w:szCs w:val="24"/>
        </w:rPr>
        <w:br/>
      </w:r>
      <w:r w:rsidR="00DF2E09" w:rsidRPr="00AE7DA0">
        <w:rPr>
          <w:rFonts w:ascii="Book Antiqua" w:hAnsi="Book Antiqua"/>
          <w:b/>
          <w:sz w:val="32"/>
          <w:szCs w:val="32"/>
        </w:rPr>
        <w:t>Thirrje</w:t>
      </w:r>
      <w:r w:rsidRPr="00AE7DA0">
        <w:rPr>
          <w:rFonts w:ascii="Book Antiqua" w:hAnsi="Book Antiqua"/>
          <w:b/>
          <w:sz w:val="32"/>
          <w:szCs w:val="32"/>
        </w:rPr>
        <w:t xml:space="preserve"> publike </w:t>
      </w:r>
    </w:p>
    <w:p w:rsidR="002F3CB5" w:rsidRPr="00AE7DA0" w:rsidRDefault="002F3CB5" w:rsidP="00B05B83">
      <w:pPr>
        <w:ind w:left="3600"/>
        <w:jc w:val="both"/>
        <w:rPr>
          <w:rFonts w:ascii="Book Antiqua" w:hAnsi="Book Antiqua"/>
          <w:b/>
          <w:sz w:val="32"/>
          <w:szCs w:val="32"/>
        </w:rPr>
      </w:pPr>
    </w:p>
    <w:p w:rsidR="003568DF" w:rsidRPr="00B05B83" w:rsidRDefault="003568DF" w:rsidP="002F3CB5">
      <w:pPr>
        <w:jc w:val="center"/>
        <w:rPr>
          <w:rFonts w:ascii="Book Antiqua" w:hAnsi="Book Antiqua"/>
          <w:b/>
          <w:i/>
          <w:sz w:val="28"/>
          <w:szCs w:val="28"/>
        </w:rPr>
      </w:pPr>
      <w:r w:rsidRPr="00B05B83">
        <w:rPr>
          <w:rFonts w:ascii="Book Antiqua" w:hAnsi="Book Antiqua"/>
          <w:b/>
          <w:sz w:val="28"/>
          <w:szCs w:val="28"/>
        </w:rPr>
        <w:t xml:space="preserve">për </w:t>
      </w:r>
      <w:r w:rsidR="006C3017" w:rsidRPr="00B05B83">
        <w:rPr>
          <w:rFonts w:ascii="Book Antiqua" w:hAnsi="Book Antiqua"/>
          <w:b/>
          <w:sz w:val="28"/>
          <w:szCs w:val="28"/>
        </w:rPr>
        <w:t xml:space="preserve">ofrimin e mbështetjes financiare publike </w:t>
      </w:r>
      <w:r w:rsidR="003C6084">
        <w:rPr>
          <w:rFonts w:ascii="Book Antiqua" w:hAnsi="Book Antiqua"/>
          <w:b/>
          <w:sz w:val="28"/>
          <w:szCs w:val="28"/>
        </w:rPr>
        <w:t>të</w:t>
      </w:r>
      <w:r w:rsidR="006C3017" w:rsidRPr="00B05B83">
        <w:rPr>
          <w:rFonts w:ascii="Book Antiqua" w:hAnsi="Book Antiqua"/>
          <w:b/>
          <w:sz w:val="28"/>
          <w:szCs w:val="28"/>
        </w:rPr>
        <w:t xml:space="preserve"> </w:t>
      </w:r>
      <w:r w:rsidRPr="00B05B83">
        <w:rPr>
          <w:rFonts w:ascii="Book Antiqua" w:hAnsi="Book Antiqua"/>
          <w:b/>
          <w:sz w:val="28"/>
          <w:szCs w:val="28"/>
        </w:rPr>
        <w:t>projekte</w:t>
      </w:r>
      <w:r w:rsidR="003C6084">
        <w:rPr>
          <w:rFonts w:ascii="Book Antiqua" w:hAnsi="Book Antiqua"/>
          <w:b/>
          <w:sz w:val="28"/>
          <w:szCs w:val="28"/>
        </w:rPr>
        <w:t>ve</w:t>
      </w:r>
      <w:r w:rsidR="00DF2E09" w:rsidRPr="00B05B83">
        <w:rPr>
          <w:rFonts w:ascii="Book Antiqua" w:hAnsi="Book Antiqua"/>
          <w:b/>
          <w:sz w:val="28"/>
          <w:szCs w:val="28"/>
        </w:rPr>
        <w:t>/programeve</w:t>
      </w:r>
      <w:r w:rsidRPr="00B05B83">
        <w:rPr>
          <w:rFonts w:ascii="Book Antiqua" w:hAnsi="Book Antiqua"/>
          <w:b/>
          <w:sz w:val="28"/>
          <w:szCs w:val="28"/>
        </w:rPr>
        <w:t xml:space="preserve"> të OJQ-ve </w:t>
      </w:r>
      <w:r w:rsidRPr="00AE7DA0">
        <w:rPr>
          <w:rFonts w:ascii="Book Antiqua" w:hAnsi="Book Antiqua"/>
          <w:b/>
          <w:i/>
          <w:sz w:val="28"/>
          <w:szCs w:val="28"/>
        </w:rPr>
        <w:t xml:space="preserve">në </w:t>
      </w:r>
      <w:r w:rsidR="00DF2E09" w:rsidRPr="00AE7DA0">
        <w:rPr>
          <w:rFonts w:ascii="Book Antiqua" w:hAnsi="Book Antiqua"/>
          <w:b/>
          <w:i/>
          <w:sz w:val="28"/>
          <w:szCs w:val="28"/>
        </w:rPr>
        <w:t xml:space="preserve">promovimin dhe mbrojtjen e të drejtave </w:t>
      </w:r>
      <w:r w:rsidR="00B05B83" w:rsidRPr="00AE7DA0">
        <w:rPr>
          <w:rFonts w:ascii="Book Antiqua" w:hAnsi="Book Antiqua"/>
          <w:b/>
          <w:i/>
          <w:sz w:val="28"/>
          <w:szCs w:val="28"/>
        </w:rPr>
        <w:t>gjuhësore</w:t>
      </w:r>
    </w:p>
    <w:p w:rsidR="00CE20D1" w:rsidRPr="00B05B83" w:rsidRDefault="003568DF" w:rsidP="002F3CB5">
      <w:pPr>
        <w:jc w:val="both"/>
        <w:rPr>
          <w:rFonts w:ascii="Book Antiqua" w:hAnsi="Book Antiqua"/>
          <w:sz w:val="24"/>
          <w:szCs w:val="24"/>
        </w:rPr>
      </w:pPr>
      <w:r w:rsidRPr="00B05B83">
        <w:rPr>
          <w:rFonts w:ascii="Book Antiqua" w:hAnsi="Book Antiqua"/>
          <w:sz w:val="24"/>
          <w:szCs w:val="24"/>
        </w:rPr>
        <w:br/>
      </w:r>
      <w:r w:rsidR="00CE20D1" w:rsidRPr="00B05B83">
        <w:rPr>
          <w:rFonts w:ascii="Book Antiqua" w:hAnsi="Book Antiqua"/>
          <w:sz w:val="24"/>
          <w:szCs w:val="24"/>
        </w:rPr>
        <w:t xml:space="preserve">1. </w:t>
      </w:r>
      <w:r w:rsidR="00B05B83" w:rsidRPr="00B05B83">
        <w:rPr>
          <w:rFonts w:ascii="Book Antiqua" w:hAnsi="Book Antiqua"/>
          <w:sz w:val="24"/>
          <w:szCs w:val="24"/>
        </w:rPr>
        <w:t xml:space="preserve">Zyra e </w:t>
      </w:r>
      <w:proofErr w:type="spellStart"/>
      <w:r w:rsidR="00B05B83" w:rsidRPr="00B05B83">
        <w:rPr>
          <w:rFonts w:ascii="Book Antiqua" w:hAnsi="Book Antiqua"/>
          <w:sz w:val="24"/>
          <w:szCs w:val="24"/>
        </w:rPr>
        <w:t>Komisionerit</w:t>
      </w:r>
      <w:proofErr w:type="spellEnd"/>
      <w:r w:rsidR="00B05B83" w:rsidRPr="00B05B83">
        <w:rPr>
          <w:rFonts w:ascii="Book Antiqua" w:hAnsi="Book Antiqua"/>
          <w:sz w:val="24"/>
          <w:szCs w:val="24"/>
        </w:rPr>
        <w:t xml:space="preserve"> për gjuhët</w:t>
      </w:r>
      <w:r w:rsidRPr="00B05B83">
        <w:rPr>
          <w:rFonts w:ascii="Book Antiqua" w:hAnsi="Book Antiqua"/>
          <w:sz w:val="24"/>
          <w:szCs w:val="24"/>
        </w:rPr>
        <w:t xml:space="preserve"> </w:t>
      </w:r>
      <w:r w:rsidR="00B05B83" w:rsidRPr="00B05B83">
        <w:rPr>
          <w:rFonts w:ascii="Book Antiqua" w:hAnsi="Book Antiqua"/>
          <w:sz w:val="24"/>
          <w:szCs w:val="24"/>
        </w:rPr>
        <w:t>i</w:t>
      </w:r>
      <w:r w:rsidR="00DF2E09" w:rsidRPr="00B05B83">
        <w:rPr>
          <w:rFonts w:ascii="Book Antiqua" w:hAnsi="Book Antiqua"/>
          <w:sz w:val="24"/>
          <w:szCs w:val="24"/>
        </w:rPr>
        <w:t xml:space="preserve">u bënë thirrje </w:t>
      </w:r>
      <w:r w:rsidR="002A4C8F" w:rsidRPr="00B05B83">
        <w:rPr>
          <w:rFonts w:ascii="Book Antiqua" w:hAnsi="Book Antiqua"/>
          <w:sz w:val="24"/>
          <w:szCs w:val="24"/>
        </w:rPr>
        <w:t xml:space="preserve">të gjitha </w:t>
      </w:r>
      <w:r w:rsidR="00DF2E09" w:rsidRPr="00B05B83">
        <w:rPr>
          <w:rFonts w:ascii="Book Antiqua" w:hAnsi="Book Antiqua"/>
          <w:sz w:val="24"/>
          <w:szCs w:val="24"/>
        </w:rPr>
        <w:t>organizatave jo-qeveritare</w:t>
      </w:r>
      <w:r w:rsidRPr="00B05B83">
        <w:rPr>
          <w:rFonts w:ascii="Book Antiqua" w:hAnsi="Book Antiqua"/>
          <w:sz w:val="24"/>
          <w:szCs w:val="24"/>
        </w:rPr>
        <w:t xml:space="preserve"> </w:t>
      </w:r>
      <w:r w:rsidR="00B05B83">
        <w:rPr>
          <w:rFonts w:ascii="Book Antiqua" w:hAnsi="Book Antiqua"/>
          <w:sz w:val="24"/>
          <w:szCs w:val="24"/>
        </w:rPr>
        <w:t>të r</w:t>
      </w:r>
      <w:r w:rsidR="002A4C8F" w:rsidRPr="00B05B83">
        <w:rPr>
          <w:rFonts w:ascii="Book Antiqua" w:hAnsi="Book Antiqua"/>
          <w:sz w:val="24"/>
          <w:szCs w:val="24"/>
        </w:rPr>
        <w:t xml:space="preserve">egjistruara në </w:t>
      </w:r>
      <w:r w:rsidR="00CD59E8" w:rsidRPr="00B05B83">
        <w:rPr>
          <w:rFonts w:ascii="Book Antiqua" w:hAnsi="Book Antiqua"/>
          <w:sz w:val="24"/>
          <w:szCs w:val="24"/>
        </w:rPr>
        <w:t>Republikën</w:t>
      </w:r>
      <w:r w:rsidR="002A4C8F" w:rsidRPr="00B05B83">
        <w:rPr>
          <w:rFonts w:ascii="Book Antiqua" w:hAnsi="Book Antiqua"/>
          <w:sz w:val="24"/>
          <w:szCs w:val="24"/>
        </w:rPr>
        <w:t xml:space="preserve"> e Kosovë</w:t>
      </w:r>
      <w:r w:rsidR="00CE20D1" w:rsidRPr="00B05B83">
        <w:rPr>
          <w:rFonts w:ascii="Book Antiqua" w:hAnsi="Book Antiqua"/>
          <w:sz w:val="24"/>
          <w:szCs w:val="24"/>
        </w:rPr>
        <w:t xml:space="preserve">s, programi i punës </w:t>
      </w:r>
      <w:r w:rsidR="00CD59E8">
        <w:rPr>
          <w:rFonts w:ascii="Book Antiqua" w:hAnsi="Book Antiqua"/>
          <w:sz w:val="24"/>
          <w:szCs w:val="24"/>
        </w:rPr>
        <w:t xml:space="preserve">kanë aktivitete </w:t>
      </w:r>
      <w:r w:rsidRPr="00B05B83">
        <w:rPr>
          <w:rFonts w:ascii="Book Antiqua" w:hAnsi="Book Antiqua"/>
          <w:b/>
          <w:sz w:val="24"/>
          <w:szCs w:val="24"/>
        </w:rPr>
        <w:t xml:space="preserve">fushën e </w:t>
      </w:r>
      <w:r w:rsidR="00CE20D1" w:rsidRPr="00B05B83">
        <w:rPr>
          <w:rFonts w:ascii="Book Antiqua" w:hAnsi="Book Antiqua"/>
          <w:b/>
          <w:sz w:val="24"/>
          <w:szCs w:val="24"/>
        </w:rPr>
        <w:t xml:space="preserve">të drejtave </w:t>
      </w:r>
      <w:r w:rsidR="00B05B83" w:rsidRPr="00B05B83">
        <w:rPr>
          <w:rFonts w:ascii="Book Antiqua" w:hAnsi="Book Antiqua"/>
          <w:b/>
          <w:sz w:val="24"/>
          <w:szCs w:val="24"/>
        </w:rPr>
        <w:t>gjuhësore</w:t>
      </w:r>
      <w:r w:rsidR="00CE20D1" w:rsidRPr="00B05B83">
        <w:rPr>
          <w:rFonts w:ascii="Book Antiqua" w:hAnsi="Book Antiqua"/>
          <w:sz w:val="24"/>
          <w:szCs w:val="24"/>
        </w:rPr>
        <w:t xml:space="preserve"> </w:t>
      </w:r>
      <w:r w:rsidRPr="00B05B83">
        <w:rPr>
          <w:rFonts w:ascii="Book Antiqua" w:hAnsi="Book Antiqua"/>
          <w:sz w:val="24"/>
          <w:szCs w:val="24"/>
        </w:rPr>
        <w:t xml:space="preserve">të aplikojnë për mbështetje financiare për projektet që kontribuojnë në </w:t>
      </w:r>
      <w:r w:rsidR="00CE20D1" w:rsidRPr="00B05B83">
        <w:rPr>
          <w:rFonts w:ascii="Book Antiqua" w:hAnsi="Book Antiqua"/>
          <w:b/>
          <w:i/>
          <w:sz w:val="24"/>
          <w:szCs w:val="24"/>
        </w:rPr>
        <w:t xml:space="preserve">promovimin dhe mbrojtjen e të drejtave </w:t>
      </w:r>
      <w:r w:rsidR="00B05B83" w:rsidRPr="00B05B83">
        <w:rPr>
          <w:rFonts w:ascii="Book Antiqua" w:hAnsi="Book Antiqua"/>
          <w:b/>
          <w:i/>
          <w:sz w:val="24"/>
          <w:szCs w:val="24"/>
        </w:rPr>
        <w:t>gjuhësore</w:t>
      </w:r>
      <w:r w:rsidR="00CE20D1" w:rsidRPr="00B05B83">
        <w:rPr>
          <w:rFonts w:ascii="Book Antiqua" w:hAnsi="Book Antiqua"/>
          <w:i/>
          <w:sz w:val="24"/>
          <w:szCs w:val="24"/>
        </w:rPr>
        <w:t>.</w:t>
      </w:r>
    </w:p>
    <w:p w:rsidR="003568DF" w:rsidRPr="00B05B83" w:rsidRDefault="003568DF" w:rsidP="002F3CB5">
      <w:pPr>
        <w:jc w:val="both"/>
        <w:rPr>
          <w:rFonts w:ascii="Book Antiqua" w:hAnsi="Book Antiqua"/>
          <w:sz w:val="24"/>
          <w:szCs w:val="24"/>
        </w:rPr>
      </w:pPr>
      <w:r w:rsidRPr="00B05B83">
        <w:rPr>
          <w:rFonts w:ascii="Book Antiqua" w:hAnsi="Book Antiqua"/>
          <w:sz w:val="24"/>
          <w:szCs w:val="24"/>
        </w:rPr>
        <w:br/>
      </w:r>
      <w:r w:rsidR="00DF77A8" w:rsidRPr="00B05B83">
        <w:rPr>
          <w:rFonts w:ascii="Book Antiqua" w:hAnsi="Book Antiqua"/>
          <w:sz w:val="24"/>
          <w:szCs w:val="24"/>
        </w:rPr>
        <w:t xml:space="preserve">2. </w:t>
      </w:r>
      <w:r w:rsidRPr="00B05B83">
        <w:rPr>
          <w:rFonts w:ascii="Book Antiqua" w:hAnsi="Book Antiqua"/>
          <w:sz w:val="24"/>
          <w:szCs w:val="24"/>
        </w:rPr>
        <w:t xml:space="preserve"> </w:t>
      </w:r>
      <w:r w:rsidR="00CE20D1" w:rsidRPr="00B05B83">
        <w:rPr>
          <w:rFonts w:ascii="Book Antiqua" w:hAnsi="Book Antiqua"/>
          <w:sz w:val="24"/>
          <w:szCs w:val="24"/>
        </w:rPr>
        <w:t>OJQ-të</w:t>
      </w:r>
      <w:r w:rsidRPr="00B05B83">
        <w:rPr>
          <w:rFonts w:ascii="Book Antiqua" w:hAnsi="Book Antiqua"/>
          <w:sz w:val="24"/>
          <w:szCs w:val="24"/>
        </w:rPr>
        <w:t xml:space="preserve"> në përputhje me këtë </w:t>
      </w:r>
      <w:r w:rsidR="00CE20D1" w:rsidRPr="00B05B83">
        <w:rPr>
          <w:rFonts w:ascii="Book Antiqua" w:hAnsi="Book Antiqua"/>
          <w:sz w:val="24"/>
          <w:szCs w:val="24"/>
        </w:rPr>
        <w:t xml:space="preserve">thirrje publike </w:t>
      </w:r>
      <w:r w:rsidRPr="00B05B83">
        <w:rPr>
          <w:rFonts w:ascii="Book Antiqua" w:hAnsi="Book Antiqua"/>
          <w:sz w:val="24"/>
          <w:szCs w:val="24"/>
        </w:rPr>
        <w:t xml:space="preserve">mund të </w:t>
      </w:r>
      <w:r w:rsidR="00CE20D1" w:rsidRPr="00B05B83">
        <w:rPr>
          <w:rFonts w:ascii="Book Antiqua" w:hAnsi="Book Antiqua"/>
          <w:sz w:val="24"/>
          <w:szCs w:val="24"/>
        </w:rPr>
        <w:t xml:space="preserve">aplikojnë me projektet/programet e tyre </w:t>
      </w:r>
      <w:r w:rsidRPr="00B05B83">
        <w:rPr>
          <w:rFonts w:ascii="Book Antiqua" w:hAnsi="Book Antiqua"/>
          <w:sz w:val="24"/>
          <w:szCs w:val="24"/>
        </w:rPr>
        <w:t xml:space="preserve">për fushat </w:t>
      </w:r>
      <w:proofErr w:type="spellStart"/>
      <w:r w:rsidRPr="00B05B83">
        <w:rPr>
          <w:rFonts w:ascii="Book Antiqua" w:hAnsi="Book Antiqua"/>
          <w:sz w:val="24"/>
          <w:szCs w:val="24"/>
        </w:rPr>
        <w:t>prioritare</w:t>
      </w:r>
      <w:proofErr w:type="spellEnd"/>
      <w:r w:rsidRPr="00B05B83">
        <w:rPr>
          <w:rFonts w:ascii="Book Antiqua" w:hAnsi="Book Antiqua"/>
          <w:sz w:val="24"/>
          <w:szCs w:val="24"/>
        </w:rPr>
        <w:t xml:space="preserve"> në vijim:</w:t>
      </w:r>
    </w:p>
    <w:p w:rsidR="004534CF" w:rsidRDefault="00B36F37" w:rsidP="004534CF">
      <w:pPr>
        <w:pStyle w:val="ListParagraph"/>
        <w:numPr>
          <w:ilvl w:val="0"/>
          <w:numId w:val="6"/>
        </w:numPr>
        <w:jc w:val="both"/>
        <w:rPr>
          <w:rFonts w:ascii="Book Antiqua" w:hAnsi="Book Antiqua" w:cstheme="minorHAnsi"/>
          <w:i/>
          <w:sz w:val="24"/>
          <w:szCs w:val="24"/>
        </w:rPr>
      </w:pPr>
      <w:r w:rsidRPr="004534CF">
        <w:rPr>
          <w:rFonts w:ascii="Book Antiqua" w:hAnsi="Book Antiqua" w:cstheme="minorHAnsi"/>
          <w:i/>
          <w:sz w:val="24"/>
          <w:szCs w:val="24"/>
        </w:rPr>
        <w:t xml:space="preserve">Promovimi dhe mbrojtja e të drejtave </w:t>
      </w:r>
      <w:r w:rsidR="00865633" w:rsidRPr="004534CF">
        <w:rPr>
          <w:rFonts w:ascii="Book Antiqua" w:hAnsi="Book Antiqua" w:cstheme="minorHAnsi"/>
          <w:i/>
          <w:sz w:val="24"/>
          <w:szCs w:val="24"/>
        </w:rPr>
        <w:t xml:space="preserve">gjuhësore </w:t>
      </w:r>
      <w:r w:rsidRPr="004534CF">
        <w:rPr>
          <w:rFonts w:ascii="Book Antiqua" w:hAnsi="Book Antiqua" w:cstheme="minorHAnsi"/>
          <w:i/>
          <w:sz w:val="24"/>
          <w:szCs w:val="24"/>
        </w:rPr>
        <w:t>dhe forcimi i part</w:t>
      </w:r>
      <w:r w:rsidR="00AE7DA0" w:rsidRPr="004534CF">
        <w:rPr>
          <w:rFonts w:ascii="Book Antiqua" w:hAnsi="Book Antiqua" w:cstheme="minorHAnsi"/>
          <w:i/>
          <w:sz w:val="24"/>
          <w:szCs w:val="24"/>
        </w:rPr>
        <w:t xml:space="preserve">neritetit dhe bashkëpunimit të </w:t>
      </w:r>
      <w:r w:rsidRPr="004534CF">
        <w:rPr>
          <w:rFonts w:ascii="Book Antiqua" w:hAnsi="Book Antiqua" w:cstheme="minorHAnsi"/>
          <w:i/>
          <w:sz w:val="24"/>
          <w:szCs w:val="24"/>
        </w:rPr>
        <w:t xml:space="preserve">Organizatave Jo-Qeveritare me aktorët e tjerë, në veçanti me institucionet qeveritare </w:t>
      </w:r>
    </w:p>
    <w:p w:rsidR="006C3017" w:rsidRDefault="00865633" w:rsidP="004534CF">
      <w:pPr>
        <w:pStyle w:val="ListParagraph"/>
        <w:numPr>
          <w:ilvl w:val="0"/>
          <w:numId w:val="6"/>
        </w:numPr>
        <w:jc w:val="both"/>
        <w:rPr>
          <w:rFonts w:ascii="Book Antiqua" w:hAnsi="Book Antiqua" w:cstheme="minorHAnsi"/>
          <w:i/>
          <w:sz w:val="24"/>
          <w:szCs w:val="24"/>
        </w:rPr>
      </w:pPr>
      <w:r w:rsidRPr="004534CF">
        <w:rPr>
          <w:rFonts w:ascii="Book Antiqua" w:hAnsi="Book Antiqua" w:cstheme="minorHAnsi"/>
          <w:i/>
          <w:sz w:val="24"/>
          <w:szCs w:val="24"/>
        </w:rPr>
        <w:t>Monitorimi i zbatimit të Ligjit për përdorimin e gjuhëve nëpër institucionet në</w:t>
      </w:r>
      <w:r w:rsidR="00A44D65" w:rsidRPr="004534CF">
        <w:rPr>
          <w:rFonts w:ascii="Book Antiqua" w:hAnsi="Book Antiqua" w:cstheme="minorHAnsi"/>
          <w:i/>
          <w:sz w:val="24"/>
          <w:szCs w:val="24"/>
        </w:rPr>
        <w:t xml:space="preserve">n </w:t>
      </w:r>
      <w:proofErr w:type="spellStart"/>
      <w:r w:rsidR="00A44D65" w:rsidRPr="004534CF">
        <w:rPr>
          <w:rFonts w:ascii="Book Antiqua" w:hAnsi="Book Antiqua" w:cstheme="minorHAnsi"/>
          <w:i/>
          <w:sz w:val="24"/>
          <w:szCs w:val="24"/>
        </w:rPr>
        <w:t>juris</w:t>
      </w:r>
      <w:r w:rsidRPr="004534CF">
        <w:rPr>
          <w:rFonts w:ascii="Book Antiqua" w:hAnsi="Book Antiqua" w:cstheme="minorHAnsi"/>
          <w:i/>
          <w:sz w:val="24"/>
          <w:szCs w:val="24"/>
        </w:rPr>
        <w:t>dikcionin</w:t>
      </w:r>
      <w:proofErr w:type="spellEnd"/>
      <w:r w:rsidRPr="004534CF">
        <w:rPr>
          <w:rFonts w:ascii="Book Antiqua" w:hAnsi="Book Antiqua" w:cstheme="minorHAnsi"/>
          <w:i/>
          <w:sz w:val="24"/>
          <w:szCs w:val="24"/>
        </w:rPr>
        <w:t xml:space="preserve"> e ZKGJ-së</w:t>
      </w:r>
      <w:r w:rsidR="004534CF">
        <w:rPr>
          <w:rFonts w:ascii="Book Antiqua" w:hAnsi="Book Antiqua" w:cstheme="minorHAnsi"/>
          <w:i/>
          <w:sz w:val="24"/>
          <w:szCs w:val="24"/>
        </w:rPr>
        <w:t xml:space="preserve"> dhe mbështetja e institucioneve </w:t>
      </w:r>
      <w:r w:rsidR="00FB6997">
        <w:rPr>
          <w:rFonts w:ascii="Book Antiqua" w:hAnsi="Book Antiqua" w:cstheme="minorHAnsi"/>
          <w:i/>
          <w:sz w:val="24"/>
          <w:szCs w:val="24"/>
        </w:rPr>
        <w:t xml:space="preserve">në përputhshmërinë </w:t>
      </w:r>
      <w:r w:rsidR="004534CF">
        <w:rPr>
          <w:rFonts w:ascii="Book Antiqua" w:hAnsi="Book Antiqua" w:cstheme="minorHAnsi"/>
          <w:i/>
          <w:sz w:val="24"/>
          <w:szCs w:val="24"/>
        </w:rPr>
        <w:t>me Ligjin për përdorimin e gjuhëve.</w:t>
      </w:r>
    </w:p>
    <w:p w:rsidR="00113D7D" w:rsidRPr="002F3CB5" w:rsidRDefault="00113D7D" w:rsidP="002F3CB5">
      <w:pPr>
        <w:pStyle w:val="ListParagraph"/>
        <w:numPr>
          <w:ilvl w:val="0"/>
          <w:numId w:val="6"/>
        </w:numPr>
        <w:rPr>
          <w:rFonts w:ascii="Calibri" w:hAnsi="Calibri"/>
          <w:i/>
        </w:rPr>
      </w:pPr>
      <w:r w:rsidRPr="00113D7D">
        <w:rPr>
          <w:rFonts w:ascii="Book Antiqua" w:hAnsi="Book Antiqua"/>
          <w:i/>
          <w:sz w:val="24"/>
          <w:szCs w:val="24"/>
        </w:rPr>
        <w:t>Mbrojtja e gjuhëve të pakicave, gjuha e të cilëve nuk ka statusin e gjuhëve zyrtare dhe promovimi i mësimit të gjuhëve të rrethit.</w:t>
      </w:r>
    </w:p>
    <w:p w:rsidR="003568DF" w:rsidRPr="00B05B83" w:rsidRDefault="006F7D3B" w:rsidP="002F3CB5">
      <w:pPr>
        <w:pStyle w:val="ListParagraph"/>
        <w:numPr>
          <w:ilvl w:val="0"/>
          <w:numId w:val="3"/>
        </w:numPr>
        <w:jc w:val="both"/>
        <w:rPr>
          <w:rFonts w:ascii="Book Antiqua" w:hAnsi="Book Antiqua"/>
          <w:sz w:val="24"/>
          <w:szCs w:val="24"/>
        </w:rPr>
      </w:pPr>
      <w:r w:rsidRPr="00B05B83">
        <w:rPr>
          <w:rFonts w:ascii="Book Antiqua" w:hAnsi="Book Antiqua"/>
          <w:sz w:val="24"/>
          <w:szCs w:val="24"/>
        </w:rPr>
        <w:lastRenderedPageBreak/>
        <w:t xml:space="preserve">Organizatat jo- </w:t>
      </w:r>
      <w:r w:rsidR="00770EDD">
        <w:rPr>
          <w:rFonts w:ascii="Book Antiqua" w:hAnsi="Book Antiqua"/>
          <w:sz w:val="24"/>
          <w:szCs w:val="24"/>
        </w:rPr>
        <w:t xml:space="preserve">qeveritare mund të aplikojnë me </w:t>
      </w:r>
      <w:r w:rsidR="003568DF" w:rsidRPr="00B05B83">
        <w:rPr>
          <w:rFonts w:ascii="Book Antiqua" w:hAnsi="Book Antiqua"/>
          <w:sz w:val="24"/>
          <w:szCs w:val="24"/>
        </w:rPr>
        <w:t>projekt</w:t>
      </w:r>
      <w:r w:rsidR="00770EDD">
        <w:rPr>
          <w:rFonts w:ascii="Book Antiqua" w:hAnsi="Book Antiqua"/>
          <w:sz w:val="24"/>
          <w:szCs w:val="24"/>
        </w:rPr>
        <w:t>e</w:t>
      </w:r>
      <w:r w:rsidR="003568DF" w:rsidRPr="00B05B83">
        <w:rPr>
          <w:rFonts w:ascii="Book Antiqua" w:hAnsi="Book Antiqua"/>
          <w:sz w:val="24"/>
          <w:szCs w:val="24"/>
        </w:rPr>
        <w:t xml:space="preserve"> që kontribuo</w:t>
      </w:r>
      <w:r w:rsidR="00B36F37" w:rsidRPr="00B05B83">
        <w:rPr>
          <w:rFonts w:ascii="Book Antiqua" w:hAnsi="Book Antiqua"/>
          <w:sz w:val="24"/>
          <w:szCs w:val="24"/>
        </w:rPr>
        <w:t>j</w:t>
      </w:r>
      <w:r w:rsidR="003568DF" w:rsidRPr="00B05B83">
        <w:rPr>
          <w:rFonts w:ascii="Book Antiqua" w:hAnsi="Book Antiqua"/>
          <w:sz w:val="24"/>
          <w:szCs w:val="24"/>
        </w:rPr>
        <w:t>n</w:t>
      </w:r>
      <w:r w:rsidR="00B36F37" w:rsidRPr="00B05B83">
        <w:rPr>
          <w:rFonts w:ascii="Book Antiqua" w:hAnsi="Book Antiqua"/>
          <w:sz w:val="24"/>
          <w:szCs w:val="24"/>
        </w:rPr>
        <w:t>ë</w:t>
      </w:r>
      <w:r w:rsidR="003568DF" w:rsidRPr="00B05B83">
        <w:rPr>
          <w:rFonts w:ascii="Book Antiqua" w:hAnsi="Book Antiqua"/>
          <w:sz w:val="24"/>
          <w:szCs w:val="24"/>
        </w:rPr>
        <w:t xml:space="preserve"> në </w:t>
      </w:r>
      <w:r w:rsidRPr="00A44D65">
        <w:rPr>
          <w:rFonts w:ascii="Book Antiqua" w:hAnsi="Book Antiqua"/>
          <w:b/>
          <w:i/>
          <w:sz w:val="24"/>
          <w:szCs w:val="24"/>
        </w:rPr>
        <w:t xml:space="preserve">promovimin dhe mbrojtjen e të drejtave </w:t>
      </w:r>
      <w:r w:rsidR="00A44D65" w:rsidRPr="00A44D65">
        <w:rPr>
          <w:rFonts w:ascii="Book Antiqua" w:hAnsi="Book Antiqua"/>
          <w:b/>
          <w:i/>
          <w:sz w:val="24"/>
          <w:szCs w:val="24"/>
        </w:rPr>
        <w:t>gjuhësore</w:t>
      </w:r>
      <w:r w:rsidR="003568DF" w:rsidRPr="00B05B83">
        <w:rPr>
          <w:rFonts w:ascii="Book Antiqua" w:hAnsi="Book Antiqua"/>
          <w:sz w:val="24"/>
          <w:szCs w:val="24"/>
        </w:rPr>
        <w:t xml:space="preserve"> </w:t>
      </w:r>
      <w:r w:rsidR="00B36F37" w:rsidRPr="00B05B83">
        <w:rPr>
          <w:rFonts w:ascii="Book Antiqua" w:hAnsi="Book Antiqua"/>
          <w:sz w:val="24"/>
          <w:szCs w:val="24"/>
        </w:rPr>
        <w:t>pë</w:t>
      </w:r>
      <w:r w:rsidR="00A44D65">
        <w:rPr>
          <w:rFonts w:ascii="Book Antiqua" w:hAnsi="Book Antiqua"/>
          <w:sz w:val="24"/>
          <w:szCs w:val="24"/>
        </w:rPr>
        <w:t>r</w:t>
      </w:r>
      <w:r w:rsidR="00B36F37" w:rsidRPr="00B05B83">
        <w:rPr>
          <w:rFonts w:ascii="Book Antiqua" w:hAnsi="Book Antiqua"/>
          <w:sz w:val="24"/>
          <w:szCs w:val="24"/>
        </w:rPr>
        <w:t>mes aktiviteteve si më poshtë</w:t>
      </w:r>
      <w:r w:rsidR="003568DF" w:rsidRPr="00B05B83">
        <w:rPr>
          <w:rFonts w:ascii="Book Antiqua" w:hAnsi="Book Antiqua"/>
          <w:sz w:val="24"/>
          <w:szCs w:val="24"/>
        </w:rPr>
        <w:t>:</w:t>
      </w:r>
    </w:p>
    <w:p w:rsidR="00B36F37" w:rsidRPr="00B05B83" w:rsidRDefault="00B36F37" w:rsidP="002F3CB5">
      <w:pPr>
        <w:pStyle w:val="ListParagraph"/>
        <w:ind w:left="1440"/>
        <w:jc w:val="both"/>
        <w:rPr>
          <w:rFonts w:ascii="Book Antiqua" w:hAnsi="Book Antiqua"/>
          <w:sz w:val="24"/>
          <w:szCs w:val="24"/>
          <w:highlight w:val="lightGray"/>
        </w:rPr>
      </w:pPr>
    </w:p>
    <w:p w:rsidR="00AE7DA0" w:rsidRDefault="00AE7DA0" w:rsidP="002F3CB5">
      <w:pPr>
        <w:pStyle w:val="ListParagraph"/>
        <w:numPr>
          <w:ilvl w:val="0"/>
          <w:numId w:val="7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Aktivitete që synojnë avancimin e politikave qeveritare në fushën e mbrojtjes së të drejtave gjuhësore;</w:t>
      </w:r>
    </w:p>
    <w:p w:rsidR="00AE7DA0" w:rsidRPr="004534CF" w:rsidRDefault="00AE7DA0" w:rsidP="002F3CB5">
      <w:pPr>
        <w:pStyle w:val="ListParagraph"/>
        <w:numPr>
          <w:ilvl w:val="0"/>
          <w:numId w:val="7"/>
        </w:numPr>
        <w:jc w:val="both"/>
        <w:rPr>
          <w:rFonts w:ascii="Book Antiqua" w:hAnsi="Book Antiqua"/>
          <w:sz w:val="24"/>
          <w:szCs w:val="24"/>
        </w:rPr>
      </w:pPr>
      <w:r w:rsidRPr="004534CF">
        <w:rPr>
          <w:rFonts w:ascii="Book Antiqua" w:hAnsi="Book Antiqua"/>
          <w:sz w:val="24"/>
          <w:szCs w:val="24"/>
        </w:rPr>
        <w:t>Aktivitete monitorimi dhe trajnimi të stafit të ins</w:t>
      </w:r>
      <w:r w:rsidR="004534CF">
        <w:rPr>
          <w:rFonts w:ascii="Book Antiqua" w:hAnsi="Book Antiqua"/>
          <w:sz w:val="24"/>
          <w:szCs w:val="24"/>
        </w:rPr>
        <w:t xml:space="preserve">titucioneve lokale dhe qendrore </w:t>
      </w:r>
      <w:r w:rsidRPr="004534CF">
        <w:rPr>
          <w:rFonts w:ascii="Book Antiqua" w:hAnsi="Book Antiqua"/>
          <w:sz w:val="24"/>
          <w:szCs w:val="24"/>
        </w:rPr>
        <w:t>për përmirësimin e njohurive dhe zhvillimin e aftësive të zyrtarëve komunalë në mësimin e gjuhëve zyrtare;</w:t>
      </w:r>
    </w:p>
    <w:p w:rsidR="00AE7DA0" w:rsidRDefault="00AE7DA0" w:rsidP="002F3CB5">
      <w:pPr>
        <w:pStyle w:val="ListParagraph"/>
        <w:numPr>
          <w:ilvl w:val="0"/>
          <w:numId w:val="7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Aktivitetet që synojnë nxitjen e komunikimit të OJQ-ve me publikun dhe institucionet, me fokus në  informimin e publikut për të drejtat gjuhësore;</w:t>
      </w:r>
    </w:p>
    <w:p w:rsidR="00AE7DA0" w:rsidRDefault="00AE7DA0" w:rsidP="002F3CB5">
      <w:pPr>
        <w:pStyle w:val="ListParagraph"/>
        <w:numPr>
          <w:ilvl w:val="0"/>
          <w:numId w:val="7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Aktivitete që synojnë adresimin e problemeve specifike të </w:t>
      </w:r>
      <w:proofErr w:type="spellStart"/>
      <w:r>
        <w:rPr>
          <w:rFonts w:ascii="Book Antiqua" w:hAnsi="Book Antiqua"/>
          <w:sz w:val="24"/>
          <w:szCs w:val="24"/>
        </w:rPr>
        <w:t>të</w:t>
      </w:r>
      <w:proofErr w:type="spellEnd"/>
      <w:r>
        <w:rPr>
          <w:rFonts w:ascii="Book Antiqua" w:hAnsi="Book Antiqua"/>
          <w:sz w:val="24"/>
          <w:szCs w:val="24"/>
        </w:rPr>
        <w:t xml:space="preserve"> drejtave gjuhësore dhe shkeljes së tyre;</w:t>
      </w:r>
    </w:p>
    <w:p w:rsidR="004534CF" w:rsidRPr="004534CF" w:rsidRDefault="00AE7DA0" w:rsidP="002F3CB5">
      <w:pPr>
        <w:pStyle w:val="ListParagraph"/>
        <w:numPr>
          <w:ilvl w:val="0"/>
          <w:numId w:val="7"/>
        </w:numPr>
        <w:jc w:val="both"/>
        <w:rPr>
          <w:rFonts w:ascii="Calibri" w:hAnsi="Calibri"/>
        </w:rPr>
      </w:pPr>
      <w:r>
        <w:rPr>
          <w:rFonts w:ascii="Book Antiqua" w:hAnsi="Book Antiqua"/>
          <w:sz w:val="24"/>
          <w:szCs w:val="24"/>
        </w:rPr>
        <w:t xml:space="preserve">Aktivitete në avancimin e politikave gjuhësore në sektorë të caktuar të politikave </w:t>
      </w:r>
      <w:proofErr w:type="spellStart"/>
      <w:r>
        <w:rPr>
          <w:rFonts w:ascii="Book Antiqua" w:hAnsi="Book Antiqua"/>
          <w:sz w:val="24"/>
          <w:szCs w:val="24"/>
        </w:rPr>
        <w:t>prioritare</w:t>
      </w:r>
      <w:proofErr w:type="spellEnd"/>
      <w:r>
        <w:rPr>
          <w:rFonts w:ascii="Book Antiqua" w:hAnsi="Book Antiqua"/>
          <w:sz w:val="24"/>
          <w:szCs w:val="24"/>
        </w:rPr>
        <w:t xml:space="preserve"> qeveritare duke përfshirë, arsimin, politikat sociale, shëndetësinë, drejtësinë, shërbimet publike etj.</w:t>
      </w:r>
    </w:p>
    <w:p w:rsidR="0057720B" w:rsidRPr="0057720B" w:rsidRDefault="004534CF" w:rsidP="002F3CB5">
      <w:pPr>
        <w:pStyle w:val="ListParagraph"/>
        <w:numPr>
          <w:ilvl w:val="0"/>
          <w:numId w:val="7"/>
        </w:numPr>
        <w:jc w:val="both"/>
        <w:rPr>
          <w:rFonts w:ascii="Calibri" w:hAnsi="Calibri"/>
        </w:rPr>
      </w:pPr>
      <w:r>
        <w:rPr>
          <w:rFonts w:ascii="Book Antiqua" w:hAnsi="Book Antiqua"/>
          <w:sz w:val="24"/>
          <w:szCs w:val="24"/>
        </w:rPr>
        <w:t>Përdorimi i teknologjive të reja</w:t>
      </w:r>
      <w:r w:rsidR="0057720B">
        <w:rPr>
          <w:rFonts w:ascii="Book Antiqua" w:hAnsi="Book Antiqua"/>
          <w:sz w:val="24"/>
          <w:szCs w:val="24"/>
        </w:rPr>
        <w:t xml:space="preserve"> të rrjeteve sociale që ndihmojnë zbatimin e Ligjit.</w:t>
      </w:r>
    </w:p>
    <w:p w:rsidR="00DF77A8" w:rsidRPr="00B05B83" w:rsidRDefault="003568DF" w:rsidP="003568DF">
      <w:pPr>
        <w:jc w:val="both"/>
        <w:rPr>
          <w:rFonts w:ascii="Book Antiqua" w:hAnsi="Book Antiqua"/>
          <w:sz w:val="24"/>
          <w:szCs w:val="24"/>
        </w:rPr>
      </w:pPr>
      <w:r w:rsidRPr="00B05B83">
        <w:rPr>
          <w:rFonts w:ascii="Book Antiqua" w:hAnsi="Book Antiqua"/>
          <w:sz w:val="24"/>
          <w:szCs w:val="24"/>
        </w:rPr>
        <w:br/>
      </w:r>
      <w:r w:rsidR="00BB2BEA" w:rsidRPr="00B05B83">
        <w:rPr>
          <w:rFonts w:ascii="Book Antiqua" w:hAnsi="Book Antiqua"/>
          <w:sz w:val="24"/>
          <w:szCs w:val="24"/>
        </w:rPr>
        <w:t xml:space="preserve">4. </w:t>
      </w:r>
      <w:r w:rsidRPr="00B05B83">
        <w:rPr>
          <w:rFonts w:ascii="Book Antiqua" w:hAnsi="Book Antiqua"/>
          <w:sz w:val="24"/>
          <w:szCs w:val="24"/>
        </w:rPr>
        <w:t xml:space="preserve"> Vlera totale e planifikuar e </w:t>
      </w:r>
      <w:r w:rsidR="008E2ABC" w:rsidRPr="00B05B83">
        <w:rPr>
          <w:rFonts w:ascii="Book Antiqua" w:hAnsi="Book Antiqua"/>
          <w:sz w:val="24"/>
          <w:szCs w:val="24"/>
        </w:rPr>
        <w:t>thirrjes</w:t>
      </w:r>
      <w:r w:rsidRPr="00B05B83">
        <w:rPr>
          <w:rFonts w:ascii="Book Antiqua" w:hAnsi="Book Antiqua"/>
          <w:sz w:val="24"/>
          <w:szCs w:val="24"/>
        </w:rPr>
        <w:t xml:space="preserve"> është </w:t>
      </w:r>
      <w:r w:rsidR="002B4E45">
        <w:rPr>
          <w:rFonts w:ascii="Book Antiqua" w:hAnsi="Book Antiqua"/>
          <w:b/>
          <w:sz w:val="24"/>
          <w:szCs w:val="24"/>
        </w:rPr>
        <w:t>50</w:t>
      </w:r>
      <w:r w:rsidR="005B45D3">
        <w:rPr>
          <w:rFonts w:ascii="Book Antiqua" w:hAnsi="Book Antiqua"/>
          <w:b/>
          <w:sz w:val="24"/>
          <w:szCs w:val="24"/>
        </w:rPr>
        <w:t>.</w:t>
      </w:r>
      <w:r w:rsidR="002B4E45">
        <w:rPr>
          <w:rFonts w:ascii="Book Antiqua" w:hAnsi="Book Antiqua"/>
          <w:b/>
          <w:sz w:val="24"/>
          <w:szCs w:val="24"/>
        </w:rPr>
        <w:t>000</w:t>
      </w:r>
      <w:r w:rsidR="002C7E11" w:rsidRPr="003C6084">
        <w:rPr>
          <w:rFonts w:ascii="Book Antiqua" w:hAnsi="Book Antiqua"/>
          <w:b/>
          <w:sz w:val="24"/>
          <w:szCs w:val="24"/>
        </w:rPr>
        <w:t xml:space="preserve"> euro</w:t>
      </w:r>
      <w:r w:rsidR="002C7E11">
        <w:rPr>
          <w:rFonts w:ascii="Book Antiqua" w:hAnsi="Book Antiqua"/>
          <w:sz w:val="24"/>
          <w:szCs w:val="24"/>
        </w:rPr>
        <w:t>.</w:t>
      </w:r>
    </w:p>
    <w:p w:rsidR="003568DF" w:rsidRPr="00B05B83" w:rsidRDefault="003568DF" w:rsidP="003568DF">
      <w:pPr>
        <w:jc w:val="both"/>
        <w:rPr>
          <w:rFonts w:ascii="Book Antiqua" w:hAnsi="Book Antiqua"/>
          <w:sz w:val="24"/>
          <w:szCs w:val="24"/>
        </w:rPr>
      </w:pPr>
      <w:r w:rsidRPr="00B05B83">
        <w:rPr>
          <w:rFonts w:ascii="Book Antiqua" w:hAnsi="Book Antiqua"/>
          <w:sz w:val="24"/>
          <w:szCs w:val="24"/>
        </w:rPr>
        <w:t xml:space="preserve">Shuma minimale e </w:t>
      </w:r>
      <w:r w:rsidR="006C3017" w:rsidRPr="00B05B83">
        <w:rPr>
          <w:rFonts w:ascii="Book Antiqua" w:hAnsi="Book Antiqua"/>
          <w:sz w:val="24"/>
          <w:szCs w:val="24"/>
        </w:rPr>
        <w:t>mbështetjes financiare</w:t>
      </w:r>
      <w:r w:rsidRPr="00B05B83">
        <w:rPr>
          <w:rFonts w:ascii="Book Antiqua" w:hAnsi="Book Antiqua"/>
          <w:sz w:val="24"/>
          <w:szCs w:val="24"/>
        </w:rPr>
        <w:t xml:space="preserve"> që mund të </w:t>
      </w:r>
      <w:r w:rsidR="003C6084">
        <w:rPr>
          <w:rFonts w:ascii="Book Antiqua" w:hAnsi="Book Antiqua"/>
          <w:sz w:val="24"/>
          <w:szCs w:val="24"/>
        </w:rPr>
        <w:t>ndahet</w:t>
      </w:r>
      <w:r w:rsidR="008E2ABC" w:rsidRPr="00B05B83">
        <w:rPr>
          <w:rFonts w:ascii="Book Antiqua" w:hAnsi="Book Antiqua"/>
          <w:sz w:val="24"/>
          <w:szCs w:val="24"/>
        </w:rPr>
        <w:t xml:space="preserve"> </w:t>
      </w:r>
      <w:r w:rsidRPr="00B05B83">
        <w:rPr>
          <w:rFonts w:ascii="Book Antiqua" w:hAnsi="Book Antiqua"/>
          <w:sz w:val="24"/>
          <w:szCs w:val="24"/>
        </w:rPr>
        <w:t xml:space="preserve">për çdo projekt individual </w:t>
      </w:r>
      <w:r w:rsidRPr="0057720B">
        <w:rPr>
          <w:rFonts w:ascii="Book Antiqua" w:hAnsi="Book Antiqua"/>
          <w:sz w:val="24"/>
          <w:szCs w:val="24"/>
        </w:rPr>
        <w:t xml:space="preserve">është </w:t>
      </w:r>
      <w:r w:rsidR="0057720B" w:rsidRPr="003C6084">
        <w:rPr>
          <w:rFonts w:ascii="Book Antiqua" w:hAnsi="Book Antiqua"/>
          <w:b/>
          <w:sz w:val="24"/>
          <w:szCs w:val="24"/>
        </w:rPr>
        <w:t>6</w:t>
      </w:r>
      <w:r w:rsidR="002C7E11" w:rsidRPr="003C6084">
        <w:rPr>
          <w:rFonts w:ascii="Book Antiqua" w:hAnsi="Book Antiqua"/>
          <w:b/>
          <w:sz w:val="24"/>
          <w:szCs w:val="24"/>
        </w:rPr>
        <w:t>00 euro</w:t>
      </w:r>
      <w:r w:rsidRPr="00B05B83">
        <w:rPr>
          <w:rFonts w:ascii="Book Antiqua" w:hAnsi="Book Antiqua"/>
          <w:sz w:val="24"/>
          <w:szCs w:val="24"/>
        </w:rPr>
        <w:t xml:space="preserve"> </w:t>
      </w:r>
      <w:r w:rsidR="00BB2BEA" w:rsidRPr="00B05B83">
        <w:rPr>
          <w:rFonts w:ascii="Book Antiqua" w:hAnsi="Book Antiqua"/>
          <w:sz w:val="24"/>
          <w:szCs w:val="24"/>
        </w:rPr>
        <w:t xml:space="preserve">ndërsa </w:t>
      </w:r>
      <w:r w:rsidRPr="00B05B83">
        <w:rPr>
          <w:rFonts w:ascii="Book Antiqua" w:hAnsi="Book Antiqua"/>
          <w:sz w:val="24"/>
          <w:szCs w:val="24"/>
        </w:rPr>
        <w:t xml:space="preserve">shuma maksimale për një projekt </w:t>
      </w:r>
      <w:r w:rsidRPr="0057720B">
        <w:rPr>
          <w:rFonts w:ascii="Book Antiqua" w:hAnsi="Book Antiqua"/>
          <w:sz w:val="24"/>
          <w:szCs w:val="24"/>
        </w:rPr>
        <w:t xml:space="preserve">është </w:t>
      </w:r>
      <w:r w:rsidR="0057720B" w:rsidRPr="003C6084">
        <w:rPr>
          <w:rFonts w:ascii="Book Antiqua" w:hAnsi="Book Antiqua"/>
          <w:b/>
          <w:sz w:val="24"/>
          <w:szCs w:val="24"/>
        </w:rPr>
        <w:t>1</w:t>
      </w:r>
      <w:r w:rsidR="002B4E45">
        <w:rPr>
          <w:rFonts w:ascii="Book Antiqua" w:hAnsi="Book Antiqua"/>
          <w:b/>
          <w:sz w:val="24"/>
          <w:szCs w:val="24"/>
        </w:rPr>
        <w:t>0</w:t>
      </w:r>
      <w:r w:rsidR="002C7E11" w:rsidRPr="003C6084">
        <w:rPr>
          <w:rFonts w:ascii="Book Antiqua" w:hAnsi="Book Antiqua"/>
          <w:b/>
          <w:sz w:val="24"/>
          <w:szCs w:val="24"/>
        </w:rPr>
        <w:t>.000 euro</w:t>
      </w:r>
      <w:r w:rsidR="002C7E11">
        <w:rPr>
          <w:rFonts w:ascii="Book Antiqua" w:hAnsi="Book Antiqua"/>
          <w:sz w:val="24"/>
          <w:szCs w:val="24"/>
        </w:rPr>
        <w:t>.</w:t>
      </w:r>
    </w:p>
    <w:p w:rsidR="003568DF" w:rsidRPr="00B05B83" w:rsidRDefault="00BB2BEA" w:rsidP="003568DF">
      <w:pPr>
        <w:jc w:val="both"/>
        <w:rPr>
          <w:rFonts w:ascii="Book Antiqua" w:hAnsi="Book Antiqua"/>
          <w:sz w:val="24"/>
          <w:szCs w:val="24"/>
        </w:rPr>
      </w:pPr>
      <w:r w:rsidRPr="00B05B83">
        <w:rPr>
          <w:rFonts w:ascii="Book Antiqua" w:hAnsi="Book Antiqua"/>
          <w:sz w:val="24"/>
          <w:szCs w:val="24"/>
        </w:rPr>
        <w:t xml:space="preserve">5. </w:t>
      </w:r>
      <w:r w:rsidR="003568DF" w:rsidRPr="00B05B83">
        <w:rPr>
          <w:rFonts w:ascii="Book Antiqua" w:hAnsi="Book Antiqua"/>
          <w:sz w:val="24"/>
          <w:szCs w:val="24"/>
        </w:rPr>
        <w:t xml:space="preserve"> Afati i fundit për dorëzimin e propozimeve </w:t>
      </w:r>
      <w:r w:rsidRPr="00B05B83">
        <w:rPr>
          <w:rFonts w:ascii="Book Antiqua" w:hAnsi="Book Antiqua"/>
          <w:sz w:val="24"/>
          <w:szCs w:val="24"/>
        </w:rPr>
        <w:t xml:space="preserve">është </w:t>
      </w:r>
      <w:r w:rsidR="003B795D" w:rsidRPr="00AC24EE">
        <w:rPr>
          <w:rFonts w:ascii="Book Antiqua" w:hAnsi="Book Antiqua"/>
          <w:sz w:val="24"/>
          <w:szCs w:val="24"/>
        </w:rPr>
        <w:t>15 ditë</w:t>
      </w:r>
      <w:r w:rsidR="003568DF" w:rsidRPr="00B05B83">
        <w:rPr>
          <w:rFonts w:ascii="Book Antiqua" w:hAnsi="Book Antiqua"/>
          <w:sz w:val="24"/>
          <w:szCs w:val="24"/>
        </w:rPr>
        <w:t xml:space="preserve"> </w:t>
      </w:r>
      <w:r w:rsidRPr="00B05B83">
        <w:rPr>
          <w:rFonts w:ascii="Book Antiqua" w:hAnsi="Book Antiqua"/>
          <w:sz w:val="24"/>
          <w:szCs w:val="24"/>
        </w:rPr>
        <w:t xml:space="preserve">pune </w:t>
      </w:r>
      <w:r w:rsidR="003568DF" w:rsidRPr="00B05B83">
        <w:rPr>
          <w:rFonts w:ascii="Book Antiqua" w:hAnsi="Book Antiqua"/>
          <w:sz w:val="24"/>
          <w:szCs w:val="24"/>
        </w:rPr>
        <w:t xml:space="preserve">dhe përfundon me </w:t>
      </w:r>
      <w:r w:rsidR="003568DF" w:rsidRPr="002C7E11">
        <w:rPr>
          <w:rFonts w:ascii="Book Antiqua" w:hAnsi="Book Antiqua"/>
          <w:sz w:val="24"/>
          <w:szCs w:val="24"/>
        </w:rPr>
        <w:t>datën</w:t>
      </w:r>
      <w:r w:rsidR="003C6084">
        <w:rPr>
          <w:rFonts w:ascii="Book Antiqua" w:hAnsi="Book Antiqua"/>
          <w:sz w:val="24"/>
          <w:szCs w:val="24"/>
        </w:rPr>
        <w:t xml:space="preserve"> </w:t>
      </w:r>
      <w:r w:rsidR="002B4E45">
        <w:rPr>
          <w:rFonts w:ascii="Book Antiqua" w:hAnsi="Book Antiqua"/>
          <w:b/>
          <w:sz w:val="24"/>
          <w:szCs w:val="24"/>
          <w:u w:val="single"/>
        </w:rPr>
        <w:t>01</w:t>
      </w:r>
      <w:r w:rsidR="003C6084" w:rsidRPr="003C6084">
        <w:rPr>
          <w:rFonts w:ascii="Book Antiqua" w:hAnsi="Book Antiqua"/>
          <w:b/>
          <w:sz w:val="24"/>
          <w:szCs w:val="24"/>
          <w:u w:val="single"/>
        </w:rPr>
        <w:t>.</w:t>
      </w:r>
      <w:r w:rsidR="001459C7">
        <w:rPr>
          <w:rFonts w:ascii="Book Antiqua" w:hAnsi="Book Antiqua"/>
          <w:b/>
          <w:sz w:val="24"/>
          <w:szCs w:val="24"/>
          <w:u w:val="single"/>
        </w:rPr>
        <w:t>0</w:t>
      </w:r>
      <w:r w:rsidR="002B4E45">
        <w:rPr>
          <w:rFonts w:ascii="Book Antiqua" w:hAnsi="Book Antiqua"/>
          <w:b/>
          <w:sz w:val="24"/>
          <w:szCs w:val="24"/>
          <w:u w:val="single"/>
        </w:rPr>
        <w:t>7</w:t>
      </w:r>
      <w:r w:rsidR="003C6084" w:rsidRPr="003C6084">
        <w:rPr>
          <w:rFonts w:ascii="Book Antiqua" w:hAnsi="Book Antiqua"/>
          <w:b/>
          <w:sz w:val="24"/>
          <w:szCs w:val="24"/>
          <w:u w:val="single"/>
        </w:rPr>
        <w:t xml:space="preserve">. </w:t>
      </w:r>
      <w:r w:rsidR="003B795D" w:rsidRPr="003C6084">
        <w:rPr>
          <w:rFonts w:ascii="Book Antiqua" w:hAnsi="Book Antiqua"/>
          <w:b/>
          <w:sz w:val="24"/>
          <w:szCs w:val="24"/>
          <w:u w:val="single"/>
        </w:rPr>
        <w:t>201</w:t>
      </w:r>
      <w:r w:rsidR="001459C7">
        <w:rPr>
          <w:rFonts w:ascii="Book Antiqua" w:hAnsi="Book Antiqua"/>
          <w:b/>
          <w:sz w:val="24"/>
          <w:szCs w:val="24"/>
          <w:u w:val="single"/>
        </w:rPr>
        <w:t>9</w:t>
      </w:r>
      <w:r w:rsidR="003C6084" w:rsidRPr="003C6084">
        <w:rPr>
          <w:rFonts w:ascii="Book Antiqua" w:hAnsi="Book Antiqua"/>
          <w:b/>
          <w:sz w:val="24"/>
          <w:szCs w:val="24"/>
          <w:u w:val="single"/>
        </w:rPr>
        <w:t>, deri në orën 16h</w:t>
      </w:r>
      <w:r w:rsidR="003B795D">
        <w:rPr>
          <w:rFonts w:ascii="Book Antiqua" w:hAnsi="Book Antiqua"/>
          <w:sz w:val="24"/>
          <w:szCs w:val="24"/>
        </w:rPr>
        <w:t>.</w:t>
      </w:r>
    </w:p>
    <w:p w:rsidR="003568DF" w:rsidRPr="00B05B83" w:rsidRDefault="00BB2BEA" w:rsidP="003568DF">
      <w:pPr>
        <w:jc w:val="both"/>
        <w:rPr>
          <w:rFonts w:ascii="Book Antiqua" w:hAnsi="Book Antiqua"/>
          <w:sz w:val="24"/>
          <w:szCs w:val="24"/>
        </w:rPr>
      </w:pPr>
      <w:r w:rsidRPr="00B05B83">
        <w:rPr>
          <w:rFonts w:ascii="Book Antiqua" w:hAnsi="Book Antiqua"/>
          <w:sz w:val="24"/>
          <w:szCs w:val="24"/>
        </w:rPr>
        <w:t xml:space="preserve">6. </w:t>
      </w:r>
      <w:r w:rsidR="003568DF" w:rsidRPr="00B05B83">
        <w:rPr>
          <w:rFonts w:ascii="Book Antiqua" w:hAnsi="Book Antiqua"/>
          <w:sz w:val="24"/>
          <w:szCs w:val="24"/>
        </w:rPr>
        <w:t xml:space="preserve"> </w:t>
      </w:r>
      <w:r w:rsidRPr="00B05B83">
        <w:rPr>
          <w:rFonts w:ascii="Book Antiqua" w:hAnsi="Book Antiqua"/>
          <w:sz w:val="24"/>
          <w:szCs w:val="24"/>
        </w:rPr>
        <w:t>OJQ-të</w:t>
      </w:r>
      <w:r w:rsidR="003568DF" w:rsidRPr="00B05B83">
        <w:rPr>
          <w:rFonts w:ascii="Book Antiqua" w:hAnsi="Book Antiqua"/>
          <w:sz w:val="24"/>
          <w:szCs w:val="24"/>
        </w:rPr>
        <w:t xml:space="preserve"> mund të </w:t>
      </w:r>
      <w:r w:rsidRPr="00B05B83">
        <w:rPr>
          <w:rFonts w:ascii="Book Antiqua" w:hAnsi="Book Antiqua"/>
          <w:sz w:val="24"/>
          <w:szCs w:val="24"/>
        </w:rPr>
        <w:t xml:space="preserve">aplikojnë me më së shumti </w:t>
      </w:r>
      <w:r w:rsidR="003B795D">
        <w:rPr>
          <w:rFonts w:ascii="Book Antiqua" w:hAnsi="Book Antiqua"/>
          <w:sz w:val="24"/>
          <w:szCs w:val="24"/>
        </w:rPr>
        <w:t xml:space="preserve">me </w:t>
      </w:r>
      <w:r w:rsidRPr="003B795D">
        <w:rPr>
          <w:rFonts w:ascii="Book Antiqua" w:hAnsi="Book Antiqua"/>
          <w:sz w:val="24"/>
          <w:szCs w:val="24"/>
        </w:rPr>
        <w:t xml:space="preserve">dy (2) projekte në </w:t>
      </w:r>
      <w:r w:rsidRPr="00B05B83">
        <w:rPr>
          <w:rFonts w:ascii="Book Antiqua" w:hAnsi="Book Antiqua"/>
          <w:sz w:val="24"/>
          <w:szCs w:val="24"/>
        </w:rPr>
        <w:t>kuadër të kësaj thirrje</w:t>
      </w:r>
      <w:r w:rsidR="00770EDD">
        <w:rPr>
          <w:rFonts w:ascii="Book Antiqua" w:hAnsi="Book Antiqua"/>
          <w:sz w:val="24"/>
          <w:szCs w:val="24"/>
        </w:rPr>
        <w:t>je</w:t>
      </w:r>
      <w:r w:rsidR="003568DF" w:rsidRPr="00B05B83">
        <w:rPr>
          <w:rFonts w:ascii="Book Antiqua" w:hAnsi="Book Antiqua"/>
          <w:sz w:val="24"/>
          <w:szCs w:val="24"/>
        </w:rPr>
        <w:t xml:space="preserve">, por vetëm </w:t>
      </w:r>
      <w:r w:rsidR="003B795D" w:rsidRPr="003B795D">
        <w:rPr>
          <w:rFonts w:ascii="Book Antiqua" w:hAnsi="Book Antiqua"/>
          <w:sz w:val="24"/>
          <w:szCs w:val="24"/>
        </w:rPr>
        <w:t xml:space="preserve">me </w:t>
      </w:r>
      <w:r w:rsidR="003568DF" w:rsidRPr="003B795D">
        <w:rPr>
          <w:rFonts w:ascii="Book Antiqua" w:hAnsi="Book Antiqua"/>
          <w:sz w:val="24"/>
          <w:szCs w:val="24"/>
        </w:rPr>
        <w:t>një</w:t>
      </w:r>
      <w:r w:rsidRPr="003B795D">
        <w:rPr>
          <w:rFonts w:ascii="Book Antiqua" w:hAnsi="Book Antiqua"/>
          <w:sz w:val="24"/>
          <w:szCs w:val="24"/>
        </w:rPr>
        <w:t xml:space="preserve"> (1)</w:t>
      </w:r>
      <w:r w:rsidR="003568DF" w:rsidRPr="003B795D">
        <w:rPr>
          <w:rFonts w:ascii="Book Antiqua" w:hAnsi="Book Antiqua"/>
          <w:sz w:val="24"/>
          <w:szCs w:val="24"/>
        </w:rPr>
        <w:t xml:space="preserve"> projekt</w:t>
      </w:r>
      <w:r w:rsidR="003568DF" w:rsidRPr="00B05B83">
        <w:rPr>
          <w:rFonts w:ascii="Book Antiqua" w:hAnsi="Book Antiqua"/>
          <w:sz w:val="24"/>
          <w:szCs w:val="24"/>
        </w:rPr>
        <w:t xml:space="preserve"> për </w:t>
      </w:r>
      <w:r w:rsidR="00B24833" w:rsidRPr="00B05B83">
        <w:rPr>
          <w:rFonts w:ascii="Book Antiqua" w:hAnsi="Book Antiqua"/>
          <w:sz w:val="24"/>
          <w:szCs w:val="24"/>
        </w:rPr>
        <w:t xml:space="preserve">secilën nga </w:t>
      </w:r>
      <w:r w:rsidRPr="00B05B83">
        <w:rPr>
          <w:rFonts w:ascii="Book Antiqua" w:hAnsi="Book Antiqua"/>
          <w:sz w:val="24"/>
          <w:szCs w:val="24"/>
        </w:rPr>
        <w:t>fush</w:t>
      </w:r>
      <w:r w:rsidR="00B24833" w:rsidRPr="00B05B83">
        <w:rPr>
          <w:rFonts w:ascii="Book Antiqua" w:hAnsi="Book Antiqua"/>
          <w:sz w:val="24"/>
          <w:szCs w:val="24"/>
        </w:rPr>
        <w:t>at</w:t>
      </w:r>
      <w:r w:rsidRPr="00B05B8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05B83">
        <w:rPr>
          <w:rFonts w:ascii="Book Antiqua" w:hAnsi="Book Antiqua"/>
          <w:sz w:val="24"/>
          <w:szCs w:val="24"/>
        </w:rPr>
        <w:t>prioritare</w:t>
      </w:r>
      <w:proofErr w:type="spellEnd"/>
      <w:r w:rsidRPr="00B05B83">
        <w:rPr>
          <w:rFonts w:ascii="Book Antiqua" w:hAnsi="Book Antiqua"/>
          <w:sz w:val="24"/>
          <w:szCs w:val="24"/>
        </w:rPr>
        <w:t xml:space="preserve"> sipas thirrjes.  P</w:t>
      </w:r>
      <w:r w:rsidR="003568DF" w:rsidRPr="00B05B83">
        <w:rPr>
          <w:rFonts w:ascii="Book Antiqua" w:hAnsi="Book Antiqua"/>
          <w:sz w:val="24"/>
          <w:szCs w:val="24"/>
        </w:rPr>
        <w:t xml:space="preserve">eriudha e zbatimit </w:t>
      </w:r>
      <w:r w:rsidRPr="00B05B83">
        <w:rPr>
          <w:rFonts w:ascii="Book Antiqua" w:hAnsi="Book Antiqua"/>
          <w:sz w:val="24"/>
          <w:szCs w:val="24"/>
        </w:rPr>
        <w:t xml:space="preserve">të projektit është </w:t>
      </w:r>
      <w:r w:rsidR="00F8231F">
        <w:rPr>
          <w:rFonts w:ascii="Book Antiqua" w:hAnsi="Book Antiqua"/>
          <w:sz w:val="24"/>
          <w:szCs w:val="24"/>
        </w:rPr>
        <w:t>deri në</w:t>
      </w:r>
      <w:r w:rsidR="003568DF" w:rsidRPr="003B795D">
        <w:rPr>
          <w:rFonts w:ascii="Book Antiqua" w:hAnsi="Book Antiqua"/>
          <w:sz w:val="24"/>
          <w:szCs w:val="24"/>
        </w:rPr>
        <w:t xml:space="preserve"> </w:t>
      </w:r>
      <w:r w:rsidR="002B4E45">
        <w:rPr>
          <w:rFonts w:ascii="Book Antiqua" w:hAnsi="Book Antiqua"/>
          <w:sz w:val="24"/>
          <w:szCs w:val="24"/>
        </w:rPr>
        <w:t>9</w:t>
      </w:r>
      <w:r w:rsidR="003568DF" w:rsidRPr="003B795D">
        <w:rPr>
          <w:rFonts w:ascii="Book Antiqua" w:hAnsi="Book Antiqua"/>
          <w:sz w:val="24"/>
          <w:szCs w:val="24"/>
        </w:rPr>
        <w:t xml:space="preserve"> muaj.</w:t>
      </w:r>
      <w:r w:rsidR="003568DF" w:rsidRPr="00B05B83">
        <w:rPr>
          <w:rFonts w:ascii="Book Antiqua" w:hAnsi="Book Antiqua"/>
          <w:sz w:val="24"/>
          <w:szCs w:val="24"/>
        </w:rPr>
        <w:t xml:space="preserve"> </w:t>
      </w:r>
      <w:r w:rsidR="00B24833" w:rsidRPr="00B05B83">
        <w:rPr>
          <w:rFonts w:ascii="Book Antiqua" w:hAnsi="Book Antiqua"/>
          <w:sz w:val="24"/>
          <w:szCs w:val="24"/>
        </w:rPr>
        <w:t xml:space="preserve">E njëjta OJQ mund të jetë partnere në </w:t>
      </w:r>
      <w:r w:rsidR="003568DF" w:rsidRPr="00B05B83">
        <w:rPr>
          <w:rFonts w:ascii="Book Antiqua" w:hAnsi="Book Antiqua"/>
          <w:sz w:val="24"/>
          <w:szCs w:val="24"/>
        </w:rPr>
        <w:t xml:space="preserve">disa projekte në fushat </w:t>
      </w:r>
      <w:proofErr w:type="spellStart"/>
      <w:r w:rsidR="003568DF" w:rsidRPr="00B05B83">
        <w:rPr>
          <w:rFonts w:ascii="Book Antiqua" w:hAnsi="Book Antiqua"/>
          <w:sz w:val="24"/>
          <w:szCs w:val="24"/>
        </w:rPr>
        <w:t>prioritare</w:t>
      </w:r>
      <w:proofErr w:type="spellEnd"/>
      <w:r w:rsidR="003568DF" w:rsidRPr="00B05B83">
        <w:rPr>
          <w:rFonts w:ascii="Book Antiqua" w:hAnsi="Book Antiqua"/>
          <w:sz w:val="24"/>
          <w:szCs w:val="24"/>
        </w:rPr>
        <w:t xml:space="preserve"> të</w:t>
      </w:r>
      <w:r w:rsidR="00B24833" w:rsidRPr="00B05B83">
        <w:rPr>
          <w:rFonts w:ascii="Book Antiqua" w:hAnsi="Book Antiqua"/>
          <w:sz w:val="24"/>
          <w:szCs w:val="24"/>
        </w:rPr>
        <w:t xml:space="preserve"> thirrjes. </w:t>
      </w:r>
    </w:p>
    <w:p w:rsidR="002F3CB5" w:rsidRDefault="00D52F16" w:rsidP="003568DF">
      <w:pPr>
        <w:jc w:val="both"/>
        <w:rPr>
          <w:rFonts w:ascii="Book Antiqua" w:hAnsi="Book Antiqua"/>
          <w:sz w:val="24"/>
          <w:szCs w:val="24"/>
        </w:rPr>
      </w:pPr>
      <w:r w:rsidRPr="00B05B83">
        <w:rPr>
          <w:rFonts w:ascii="Book Antiqua" w:hAnsi="Book Antiqua"/>
          <w:sz w:val="24"/>
          <w:szCs w:val="24"/>
        </w:rPr>
        <w:t xml:space="preserve">Të drejtë aplikimi kanë OJQ-të që janë të regjistruara në regjistrin e organizatave jo-Qeveritare në Republikën e Kosovës së </w:t>
      </w:r>
      <w:r w:rsidRPr="003B795D">
        <w:rPr>
          <w:rFonts w:ascii="Book Antiqua" w:hAnsi="Book Antiqua"/>
          <w:sz w:val="24"/>
          <w:szCs w:val="24"/>
        </w:rPr>
        <w:t xml:space="preserve">paku </w:t>
      </w:r>
      <w:r w:rsidR="003B795D">
        <w:rPr>
          <w:rFonts w:ascii="Book Antiqua" w:hAnsi="Book Antiqua"/>
          <w:i/>
          <w:sz w:val="24"/>
          <w:szCs w:val="24"/>
        </w:rPr>
        <w:t>një vit</w:t>
      </w:r>
      <w:r w:rsidRPr="00B05B83">
        <w:rPr>
          <w:rFonts w:ascii="Book Antiqua" w:hAnsi="Book Antiqua"/>
          <w:sz w:val="24"/>
          <w:szCs w:val="24"/>
        </w:rPr>
        <w:t xml:space="preserve"> </w:t>
      </w:r>
      <w:r w:rsidR="003C403C" w:rsidRPr="00B05B83">
        <w:rPr>
          <w:rFonts w:ascii="Book Antiqua" w:hAnsi="Book Antiqua"/>
          <w:sz w:val="24"/>
          <w:szCs w:val="24"/>
        </w:rPr>
        <w:t>para da</w:t>
      </w:r>
      <w:r w:rsidRPr="00B05B83">
        <w:rPr>
          <w:rFonts w:ascii="Book Antiqua" w:hAnsi="Book Antiqua"/>
          <w:sz w:val="24"/>
          <w:szCs w:val="24"/>
        </w:rPr>
        <w:t xml:space="preserve">tës së </w:t>
      </w:r>
      <w:r w:rsidR="003568DF" w:rsidRPr="00B05B83">
        <w:rPr>
          <w:rFonts w:ascii="Book Antiqua" w:hAnsi="Book Antiqua"/>
          <w:sz w:val="24"/>
          <w:szCs w:val="24"/>
        </w:rPr>
        <w:t>publikimit të thirrje</w:t>
      </w:r>
      <w:r w:rsidRPr="00B05B83">
        <w:rPr>
          <w:rFonts w:ascii="Book Antiqua" w:hAnsi="Book Antiqua"/>
          <w:sz w:val="24"/>
          <w:szCs w:val="24"/>
        </w:rPr>
        <w:t>s</w:t>
      </w:r>
      <w:r w:rsidR="003C403C" w:rsidRPr="00B05B83">
        <w:rPr>
          <w:rFonts w:ascii="Book Antiqua" w:hAnsi="Book Antiqua"/>
          <w:sz w:val="24"/>
          <w:szCs w:val="24"/>
        </w:rPr>
        <w:t xml:space="preserve"> publike. OJQ-të </w:t>
      </w:r>
      <w:proofErr w:type="spellStart"/>
      <w:r w:rsidR="00C314F9" w:rsidRPr="00B05B83">
        <w:rPr>
          <w:rFonts w:ascii="Book Antiqua" w:hAnsi="Book Antiqua"/>
          <w:sz w:val="24"/>
          <w:szCs w:val="24"/>
        </w:rPr>
        <w:t>aplikuese</w:t>
      </w:r>
      <w:proofErr w:type="spellEnd"/>
      <w:r w:rsidR="00C314F9" w:rsidRPr="00B05B83">
        <w:rPr>
          <w:rFonts w:ascii="Book Antiqua" w:hAnsi="Book Antiqua"/>
          <w:sz w:val="24"/>
          <w:szCs w:val="24"/>
        </w:rPr>
        <w:t xml:space="preserve"> </w:t>
      </w:r>
      <w:r w:rsidR="003C403C" w:rsidRPr="00B05B83">
        <w:rPr>
          <w:rFonts w:ascii="Book Antiqua" w:hAnsi="Book Antiqua"/>
          <w:sz w:val="24"/>
          <w:szCs w:val="24"/>
        </w:rPr>
        <w:t>duhet të dëshmojnë se</w:t>
      </w:r>
      <w:r w:rsidRPr="00B05B83">
        <w:rPr>
          <w:rFonts w:ascii="Book Antiqua" w:hAnsi="Book Antiqua"/>
          <w:sz w:val="24"/>
          <w:szCs w:val="24"/>
        </w:rPr>
        <w:t xml:space="preserve"> </w:t>
      </w:r>
      <w:r w:rsidR="003C403C" w:rsidRPr="00B05B83">
        <w:rPr>
          <w:rFonts w:ascii="Book Antiqua" w:hAnsi="Book Antiqua"/>
          <w:sz w:val="24"/>
          <w:szCs w:val="24"/>
        </w:rPr>
        <w:t xml:space="preserve">programi i tyre i punës </w:t>
      </w:r>
      <w:proofErr w:type="spellStart"/>
      <w:r w:rsidR="00113D7D">
        <w:rPr>
          <w:rFonts w:ascii="Book Antiqua" w:hAnsi="Book Antiqua"/>
          <w:sz w:val="24"/>
          <w:szCs w:val="24"/>
        </w:rPr>
        <w:t>përmbanë</w:t>
      </w:r>
      <w:proofErr w:type="spellEnd"/>
      <w:r w:rsidR="00113D7D">
        <w:rPr>
          <w:rFonts w:ascii="Book Antiqua" w:hAnsi="Book Antiqua"/>
          <w:sz w:val="24"/>
          <w:szCs w:val="24"/>
        </w:rPr>
        <w:t xml:space="preserve"> aktivitete </w:t>
      </w:r>
      <w:r w:rsidR="003568DF" w:rsidRPr="00B05B83">
        <w:rPr>
          <w:rFonts w:ascii="Book Antiqua" w:hAnsi="Book Antiqua"/>
          <w:sz w:val="24"/>
          <w:szCs w:val="24"/>
        </w:rPr>
        <w:t xml:space="preserve">në </w:t>
      </w:r>
      <w:r w:rsidR="00C314F9" w:rsidRPr="00B05B83">
        <w:rPr>
          <w:rFonts w:ascii="Book Antiqua" w:hAnsi="Book Antiqua"/>
          <w:sz w:val="24"/>
          <w:szCs w:val="24"/>
        </w:rPr>
        <w:t xml:space="preserve">fushën e </w:t>
      </w:r>
      <w:r w:rsidR="00C314F9" w:rsidRPr="003B795D">
        <w:rPr>
          <w:rFonts w:ascii="Book Antiqua" w:hAnsi="Book Antiqua"/>
          <w:i/>
          <w:sz w:val="24"/>
          <w:szCs w:val="24"/>
        </w:rPr>
        <w:t xml:space="preserve">të drejtave të </w:t>
      </w:r>
      <w:r w:rsidR="003B795D" w:rsidRPr="003B795D">
        <w:rPr>
          <w:rFonts w:ascii="Book Antiqua" w:hAnsi="Book Antiqua"/>
          <w:i/>
          <w:sz w:val="24"/>
          <w:szCs w:val="24"/>
        </w:rPr>
        <w:t>gjuhëve</w:t>
      </w:r>
      <w:r w:rsidR="006C3017" w:rsidRPr="00B05B83">
        <w:rPr>
          <w:rFonts w:ascii="Book Antiqua" w:hAnsi="Book Antiqua"/>
          <w:sz w:val="24"/>
          <w:szCs w:val="24"/>
        </w:rPr>
        <w:t xml:space="preserve">. </w:t>
      </w:r>
      <w:r w:rsidR="00C314F9" w:rsidRPr="00B05B83">
        <w:rPr>
          <w:rFonts w:ascii="Book Antiqua" w:hAnsi="Book Antiqua"/>
          <w:sz w:val="24"/>
          <w:szCs w:val="24"/>
        </w:rPr>
        <w:t xml:space="preserve">OJQ-të duhet po ashtu të kenë kryer transaksionet financiare në mënyrë transparente sipas </w:t>
      </w:r>
      <w:proofErr w:type="spellStart"/>
      <w:r w:rsidR="00C314F9" w:rsidRPr="00B05B83">
        <w:rPr>
          <w:rFonts w:ascii="Book Antiqua" w:hAnsi="Book Antiqua"/>
          <w:sz w:val="24"/>
          <w:szCs w:val="24"/>
        </w:rPr>
        <w:t>legjislaconit</w:t>
      </w:r>
      <w:proofErr w:type="spellEnd"/>
      <w:r w:rsidR="00C314F9" w:rsidRPr="00B05B83">
        <w:rPr>
          <w:rFonts w:ascii="Book Antiqua" w:hAnsi="Book Antiqua"/>
          <w:sz w:val="24"/>
          <w:szCs w:val="24"/>
        </w:rPr>
        <w:t xml:space="preserve"> për OJQ-të në Republikën e Kosovës </w:t>
      </w:r>
      <w:r w:rsidR="003568DF" w:rsidRPr="00B05B83">
        <w:rPr>
          <w:rFonts w:ascii="Book Antiqua" w:hAnsi="Book Antiqua"/>
          <w:sz w:val="24"/>
          <w:szCs w:val="24"/>
        </w:rPr>
        <w:t>dhe në përputhje me rregullat e kontabilitetit</w:t>
      </w:r>
      <w:r w:rsidR="003B795D">
        <w:rPr>
          <w:rFonts w:ascii="Book Antiqua" w:hAnsi="Book Antiqua"/>
          <w:sz w:val="24"/>
          <w:szCs w:val="24"/>
        </w:rPr>
        <w:t>,</w:t>
      </w:r>
      <w:r w:rsidR="003568DF" w:rsidRPr="00B05B83">
        <w:rPr>
          <w:rFonts w:ascii="Book Antiqua" w:hAnsi="Book Antiqua"/>
          <w:sz w:val="24"/>
          <w:szCs w:val="24"/>
        </w:rPr>
        <w:t xml:space="preserve"> </w:t>
      </w:r>
      <w:r w:rsidR="00C314F9" w:rsidRPr="00B05B83">
        <w:rPr>
          <w:rFonts w:ascii="Book Antiqua" w:hAnsi="Book Antiqua"/>
          <w:sz w:val="24"/>
          <w:szCs w:val="24"/>
        </w:rPr>
        <w:t>si dhe të kenë</w:t>
      </w:r>
      <w:r w:rsidR="003568DF" w:rsidRPr="00B05B83">
        <w:rPr>
          <w:rFonts w:ascii="Book Antiqua" w:hAnsi="Book Antiqua"/>
          <w:sz w:val="24"/>
          <w:szCs w:val="24"/>
        </w:rPr>
        <w:t xml:space="preserve"> </w:t>
      </w:r>
      <w:r w:rsidR="003568DF" w:rsidRPr="00B05B83">
        <w:rPr>
          <w:rFonts w:ascii="Book Antiqua" w:hAnsi="Book Antiqua"/>
          <w:sz w:val="24"/>
          <w:szCs w:val="24"/>
        </w:rPr>
        <w:lastRenderedPageBreak/>
        <w:t xml:space="preserve">përmbushur detyrimet </w:t>
      </w:r>
      <w:proofErr w:type="spellStart"/>
      <w:r w:rsidR="003568DF" w:rsidRPr="00B05B83">
        <w:rPr>
          <w:rFonts w:ascii="Book Antiqua" w:hAnsi="Book Antiqua"/>
          <w:sz w:val="24"/>
          <w:szCs w:val="24"/>
        </w:rPr>
        <w:t>kontraktuale</w:t>
      </w:r>
      <w:proofErr w:type="spellEnd"/>
      <w:r w:rsidR="003568DF" w:rsidRPr="00B05B83">
        <w:rPr>
          <w:rFonts w:ascii="Book Antiqua" w:hAnsi="Book Antiqua"/>
          <w:sz w:val="24"/>
          <w:szCs w:val="24"/>
        </w:rPr>
        <w:t xml:space="preserve"> </w:t>
      </w:r>
      <w:r w:rsidR="00023F40" w:rsidRPr="003B795D">
        <w:rPr>
          <w:rFonts w:ascii="Book Antiqua" w:hAnsi="Book Antiqua"/>
          <w:i/>
          <w:sz w:val="24"/>
          <w:szCs w:val="24"/>
        </w:rPr>
        <w:t>ndaj ofruesit të</w:t>
      </w:r>
      <w:r w:rsidR="003568DF" w:rsidRPr="003B795D">
        <w:rPr>
          <w:rFonts w:ascii="Book Antiqua" w:hAnsi="Book Antiqua"/>
          <w:i/>
          <w:sz w:val="24"/>
          <w:szCs w:val="24"/>
        </w:rPr>
        <w:t xml:space="preserve"> </w:t>
      </w:r>
      <w:r w:rsidR="00C314F9" w:rsidRPr="003B795D">
        <w:rPr>
          <w:rFonts w:ascii="Book Antiqua" w:hAnsi="Book Antiqua"/>
          <w:i/>
          <w:sz w:val="24"/>
          <w:szCs w:val="24"/>
        </w:rPr>
        <w:t>mbështetjes f</w:t>
      </w:r>
      <w:r w:rsidR="00023F40" w:rsidRPr="003B795D">
        <w:rPr>
          <w:rFonts w:ascii="Book Antiqua" w:hAnsi="Book Antiqua"/>
          <w:i/>
          <w:sz w:val="24"/>
          <w:szCs w:val="24"/>
        </w:rPr>
        <w:t>inanciare</w:t>
      </w:r>
      <w:r w:rsidR="00023F40" w:rsidRPr="00B05B83">
        <w:rPr>
          <w:rFonts w:ascii="Book Antiqua" w:hAnsi="Book Antiqua"/>
          <w:sz w:val="24"/>
          <w:szCs w:val="24"/>
        </w:rPr>
        <w:t xml:space="preserve"> dhe të gjithë ofruesve </w:t>
      </w:r>
      <w:r w:rsidR="00C314F9" w:rsidRPr="00B05B83">
        <w:rPr>
          <w:rFonts w:ascii="Book Antiqua" w:hAnsi="Book Antiqua"/>
          <w:sz w:val="24"/>
          <w:szCs w:val="24"/>
        </w:rPr>
        <w:t>tjerë</w:t>
      </w:r>
      <w:r w:rsidR="003568DF" w:rsidRPr="00B05B83">
        <w:rPr>
          <w:rFonts w:ascii="Book Antiqua" w:hAnsi="Book Antiqua"/>
          <w:sz w:val="24"/>
          <w:szCs w:val="24"/>
        </w:rPr>
        <w:t xml:space="preserve"> të </w:t>
      </w:r>
      <w:r w:rsidR="00C314F9" w:rsidRPr="00B05B83">
        <w:rPr>
          <w:rFonts w:ascii="Book Antiqua" w:hAnsi="Book Antiqua"/>
          <w:sz w:val="24"/>
          <w:szCs w:val="24"/>
        </w:rPr>
        <w:t xml:space="preserve">mbështetjes </w:t>
      </w:r>
      <w:proofErr w:type="spellStart"/>
      <w:r w:rsidR="00C314F9" w:rsidRPr="00B05B83">
        <w:rPr>
          <w:rFonts w:ascii="Book Antiqua" w:hAnsi="Book Antiqua"/>
          <w:sz w:val="24"/>
          <w:szCs w:val="24"/>
        </w:rPr>
        <w:t>fiannciare</w:t>
      </w:r>
      <w:proofErr w:type="spellEnd"/>
      <w:r w:rsidR="00C314F9" w:rsidRPr="00B05B83">
        <w:rPr>
          <w:rFonts w:ascii="Book Antiqua" w:hAnsi="Book Antiqua"/>
          <w:sz w:val="24"/>
          <w:szCs w:val="24"/>
        </w:rPr>
        <w:t xml:space="preserve"> publike</w:t>
      </w:r>
      <w:r w:rsidR="003568DF" w:rsidRPr="00B05B83">
        <w:rPr>
          <w:rFonts w:ascii="Book Antiqua" w:hAnsi="Book Antiqua"/>
          <w:sz w:val="24"/>
          <w:szCs w:val="24"/>
        </w:rPr>
        <w:t>.</w:t>
      </w:r>
    </w:p>
    <w:p w:rsidR="003568DF" w:rsidRPr="00B05B83" w:rsidRDefault="003568DF" w:rsidP="003568DF">
      <w:pPr>
        <w:jc w:val="both"/>
        <w:rPr>
          <w:rFonts w:ascii="Book Antiqua" w:hAnsi="Book Antiqua"/>
          <w:sz w:val="24"/>
          <w:szCs w:val="24"/>
        </w:rPr>
      </w:pPr>
      <w:r w:rsidRPr="00B05B83">
        <w:rPr>
          <w:rFonts w:ascii="Book Antiqua" w:hAnsi="Book Antiqua"/>
          <w:sz w:val="24"/>
          <w:szCs w:val="24"/>
        </w:rPr>
        <w:br/>
        <w:t xml:space="preserve">Para nënshkrimit të kontratës, </w:t>
      </w:r>
      <w:r w:rsidR="00023F40" w:rsidRPr="00B05B83">
        <w:rPr>
          <w:rFonts w:ascii="Book Antiqua" w:hAnsi="Book Antiqua"/>
          <w:sz w:val="24"/>
          <w:szCs w:val="24"/>
        </w:rPr>
        <w:t>OJQ</w:t>
      </w:r>
      <w:r w:rsidR="003B795D">
        <w:rPr>
          <w:rFonts w:ascii="Book Antiqua" w:hAnsi="Book Antiqua"/>
          <w:sz w:val="24"/>
          <w:szCs w:val="24"/>
        </w:rPr>
        <w:t>-ja</w:t>
      </w:r>
      <w:r w:rsidR="00023F40" w:rsidRPr="00B05B83">
        <w:rPr>
          <w:rFonts w:ascii="Book Antiqua" w:hAnsi="Book Antiqua"/>
          <w:sz w:val="24"/>
          <w:szCs w:val="24"/>
        </w:rPr>
        <w:t xml:space="preserve"> </w:t>
      </w:r>
      <w:r w:rsidR="00F8231F">
        <w:rPr>
          <w:rFonts w:ascii="Book Antiqua" w:hAnsi="Book Antiqua"/>
          <w:sz w:val="24"/>
          <w:szCs w:val="24"/>
        </w:rPr>
        <w:t xml:space="preserve">fituese </w:t>
      </w:r>
      <w:r w:rsidR="00023F40" w:rsidRPr="00B05B83">
        <w:rPr>
          <w:rFonts w:ascii="Book Antiqua" w:hAnsi="Book Antiqua"/>
          <w:sz w:val="24"/>
          <w:szCs w:val="24"/>
        </w:rPr>
        <w:t>duhet të paraqesë prova se personi</w:t>
      </w:r>
      <w:r w:rsidRPr="00B05B83">
        <w:rPr>
          <w:rFonts w:ascii="Book Antiqua" w:hAnsi="Book Antiqua"/>
          <w:sz w:val="24"/>
          <w:szCs w:val="24"/>
        </w:rPr>
        <w:t xml:space="preserve"> përgjegjës në </w:t>
      </w:r>
      <w:r w:rsidR="00023F40" w:rsidRPr="00B05B83">
        <w:rPr>
          <w:rFonts w:ascii="Book Antiqua" w:hAnsi="Book Antiqua"/>
          <w:sz w:val="24"/>
          <w:szCs w:val="24"/>
        </w:rPr>
        <w:t xml:space="preserve">OJQ </w:t>
      </w:r>
      <w:r w:rsidRPr="00B05B83">
        <w:rPr>
          <w:rFonts w:ascii="Book Antiqua" w:hAnsi="Book Antiqua"/>
          <w:sz w:val="24"/>
          <w:szCs w:val="24"/>
        </w:rPr>
        <w:t>dhe men</w:t>
      </w:r>
      <w:r w:rsidR="00023F40" w:rsidRPr="00B05B83">
        <w:rPr>
          <w:rFonts w:ascii="Book Antiqua" w:hAnsi="Book Antiqua"/>
          <w:sz w:val="24"/>
          <w:szCs w:val="24"/>
        </w:rPr>
        <w:t>axheri i projektit nuk janë nën hetime për vepra penale</w:t>
      </w:r>
      <w:r w:rsidRPr="00B05B83">
        <w:rPr>
          <w:rFonts w:ascii="Book Antiqua" w:hAnsi="Book Antiqua"/>
          <w:sz w:val="24"/>
          <w:szCs w:val="24"/>
        </w:rPr>
        <w:t>,</w:t>
      </w:r>
      <w:r w:rsidR="00023F40" w:rsidRPr="00B05B83">
        <w:rPr>
          <w:rFonts w:ascii="Book Antiqua" w:hAnsi="Book Antiqua"/>
          <w:sz w:val="24"/>
          <w:szCs w:val="24"/>
        </w:rPr>
        <w:t xml:space="preserve"> si dhe prova se OJQ-ja</w:t>
      </w:r>
      <w:r w:rsidRPr="00B05B83">
        <w:rPr>
          <w:rFonts w:ascii="Book Antiqua" w:hAnsi="Book Antiqua"/>
          <w:sz w:val="24"/>
          <w:szCs w:val="24"/>
        </w:rPr>
        <w:t xml:space="preserve"> ka</w:t>
      </w:r>
      <w:r w:rsidR="00063DEF" w:rsidRPr="00B05B83">
        <w:rPr>
          <w:rFonts w:ascii="Book Antiqua" w:hAnsi="Book Antiqua"/>
          <w:sz w:val="24"/>
          <w:szCs w:val="24"/>
        </w:rPr>
        <w:t xml:space="preserve"> zgjidhur çdo çështje të hapur rreth pagesës së </w:t>
      </w:r>
      <w:r w:rsidRPr="00B05B83">
        <w:rPr>
          <w:rFonts w:ascii="Book Antiqua" w:hAnsi="Book Antiqua"/>
          <w:sz w:val="24"/>
          <w:szCs w:val="24"/>
        </w:rPr>
        <w:t>kont</w:t>
      </w:r>
      <w:r w:rsidR="00063DEF" w:rsidRPr="00B05B83">
        <w:rPr>
          <w:rFonts w:ascii="Book Antiqua" w:hAnsi="Book Antiqua"/>
          <w:sz w:val="24"/>
          <w:szCs w:val="24"/>
        </w:rPr>
        <w:t xml:space="preserve">ributeve dhe </w:t>
      </w:r>
      <w:proofErr w:type="spellStart"/>
      <w:r w:rsidR="00063DEF" w:rsidRPr="00B05B83">
        <w:rPr>
          <w:rFonts w:ascii="Book Antiqua" w:hAnsi="Book Antiqua"/>
          <w:sz w:val="24"/>
          <w:szCs w:val="24"/>
        </w:rPr>
        <w:t>tatatimeve</w:t>
      </w:r>
      <w:proofErr w:type="spellEnd"/>
      <w:r w:rsidR="00063DEF" w:rsidRPr="00B05B83">
        <w:rPr>
          <w:rFonts w:ascii="Book Antiqua" w:hAnsi="Book Antiqua"/>
          <w:sz w:val="24"/>
          <w:szCs w:val="24"/>
        </w:rPr>
        <w:t xml:space="preserve"> të</w:t>
      </w:r>
      <w:r w:rsidRPr="00B05B83">
        <w:rPr>
          <w:rFonts w:ascii="Book Antiqua" w:hAnsi="Book Antiqua"/>
          <w:sz w:val="24"/>
          <w:szCs w:val="24"/>
        </w:rPr>
        <w:t xml:space="preserve"> pa</w:t>
      </w:r>
      <w:r w:rsidR="00063DEF" w:rsidRPr="00B05B83">
        <w:rPr>
          <w:rFonts w:ascii="Book Antiqua" w:hAnsi="Book Antiqua"/>
          <w:sz w:val="24"/>
          <w:szCs w:val="24"/>
        </w:rPr>
        <w:t>pa</w:t>
      </w:r>
      <w:r w:rsidRPr="00B05B83">
        <w:rPr>
          <w:rFonts w:ascii="Book Antiqua" w:hAnsi="Book Antiqua"/>
          <w:sz w:val="24"/>
          <w:szCs w:val="24"/>
        </w:rPr>
        <w:t>guara</w:t>
      </w:r>
      <w:r w:rsidR="00063DEF" w:rsidRPr="00B05B83">
        <w:rPr>
          <w:rFonts w:ascii="Book Antiqua" w:hAnsi="Book Antiqua"/>
          <w:sz w:val="24"/>
          <w:szCs w:val="24"/>
        </w:rPr>
        <w:t>, nëse është e aplikueshme</w:t>
      </w:r>
      <w:r w:rsidR="001E0A72" w:rsidRPr="00B05B83">
        <w:rPr>
          <w:rFonts w:ascii="Book Antiqua" w:hAnsi="Book Antiqua"/>
          <w:sz w:val="24"/>
          <w:szCs w:val="24"/>
        </w:rPr>
        <w:t xml:space="preserve">. </w:t>
      </w:r>
    </w:p>
    <w:p w:rsidR="003568DF" w:rsidRPr="00B05B83" w:rsidRDefault="0021504A" w:rsidP="003568DF">
      <w:pPr>
        <w:jc w:val="both"/>
        <w:rPr>
          <w:rFonts w:ascii="Book Antiqua" w:hAnsi="Book Antiqua"/>
          <w:i/>
          <w:sz w:val="24"/>
          <w:szCs w:val="24"/>
        </w:rPr>
      </w:pPr>
      <w:r w:rsidRPr="00B05B83">
        <w:rPr>
          <w:rFonts w:ascii="Book Antiqua" w:hAnsi="Book Antiqua"/>
          <w:sz w:val="24"/>
          <w:szCs w:val="24"/>
        </w:rPr>
        <w:t xml:space="preserve">7. </w:t>
      </w:r>
      <w:r w:rsidR="003568DF" w:rsidRPr="00B05B83">
        <w:rPr>
          <w:rFonts w:ascii="Book Antiqua" w:hAnsi="Book Antiqua"/>
          <w:sz w:val="24"/>
          <w:szCs w:val="24"/>
        </w:rPr>
        <w:t>Propozimet do të dorëzohen vetëm në formularët e paraparë, të cilat së bashku me Udhëz</w:t>
      </w:r>
      <w:r w:rsidR="003B795D">
        <w:rPr>
          <w:rFonts w:ascii="Book Antiqua" w:hAnsi="Book Antiqua"/>
          <w:sz w:val="24"/>
          <w:szCs w:val="24"/>
        </w:rPr>
        <w:t xml:space="preserve">imet për </w:t>
      </w:r>
      <w:proofErr w:type="spellStart"/>
      <w:r w:rsidR="003B795D">
        <w:rPr>
          <w:rFonts w:ascii="Book Antiqua" w:hAnsi="Book Antiqua"/>
          <w:sz w:val="24"/>
          <w:szCs w:val="24"/>
        </w:rPr>
        <w:t>a</w:t>
      </w:r>
      <w:r w:rsidR="003568DF" w:rsidRPr="00B05B83">
        <w:rPr>
          <w:rFonts w:ascii="Book Antiqua" w:hAnsi="Book Antiqua"/>
          <w:sz w:val="24"/>
          <w:szCs w:val="24"/>
        </w:rPr>
        <w:t>plik</w:t>
      </w:r>
      <w:r w:rsidR="003B795D">
        <w:rPr>
          <w:rFonts w:ascii="Book Antiqua" w:hAnsi="Book Antiqua"/>
          <w:sz w:val="24"/>
          <w:szCs w:val="24"/>
        </w:rPr>
        <w:t>uesit</w:t>
      </w:r>
      <w:proofErr w:type="spellEnd"/>
      <w:r w:rsidR="003568DF" w:rsidRPr="00B05B83">
        <w:rPr>
          <w:rFonts w:ascii="Book Antiqua" w:hAnsi="Book Antiqua"/>
          <w:sz w:val="24"/>
          <w:szCs w:val="24"/>
        </w:rPr>
        <w:t xml:space="preserve"> </w:t>
      </w:r>
      <w:r w:rsidRPr="00B05B83">
        <w:rPr>
          <w:rFonts w:ascii="Book Antiqua" w:hAnsi="Book Antiqua"/>
          <w:sz w:val="24"/>
          <w:szCs w:val="24"/>
        </w:rPr>
        <w:t xml:space="preserve">janë </w:t>
      </w:r>
      <w:r w:rsidR="003568DF" w:rsidRPr="00B05B83">
        <w:rPr>
          <w:rFonts w:ascii="Book Antiqua" w:hAnsi="Book Antiqua"/>
          <w:sz w:val="24"/>
          <w:szCs w:val="24"/>
        </w:rPr>
        <w:t>në dispozicion</w:t>
      </w:r>
      <w:r w:rsidRPr="00B05B83">
        <w:rPr>
          <w:rFonts w:ascii="Book Antiqua" w:hAnsi="Book Antiqua"/>
          <w:sz w:val="24"/>
          <w:szCs w:val="24"/>
        </w:rPr>
        <w:t xml:space="preserve"> në faqen e internetit </w:t>
      </w:r>
      <w:r w:rsidRPr="00DD79F0">
        <w:rPr>
          <w:rFonts w:ascii="Book Antiqua" w:hAnsi="Book Antiqua"/>
          <w:i/>
          <w:sz w:val="24"/>
          <w:szCs w:val="24"/>
        </w:rPr>
        <w:t xml:space="preserve">të </w:t>
      </w:r>
      <w:r w:rsidR="003B795D" w:rsidRPr="00DD79F0">
        <w:rPr>
          <w:rFonts w:ascii="Book Antiqua" w:hAnsi="Book Antiqua"/>
          <w:i/>
          <w:sz w:val="24"/>
          <w:szCs w:val="24"/>
        </w:rPr>
        <w:t xml:space="preserve">Zyrës së </w:t>
      </w:r>
      <w:proofErr w:type="spellStart"/>
      <w:r w:rsidR="003B795D" w:rsidRPr="00DD79F0">
        <w:rPr>
          <w:rFonts w:ascii="Book Antiqua" w:hAnsi="Book Antiqua"/>
          <w:i/>
          <w:sz w:val="24"/>
          <w:szCs w:val="24"/>
        </w:rPr>
        <w:t>Komisionerit</w:t>
      </w:r>
      <w:proofErr w:type="spellEnd"/>
      <w:r w:rsidR="003B795D" w:rsidRPr="00DD79F0">
        <w:rPr>
          <w:rFonts w:ascii="Book Antiqua" w:hAnsi="Book Antiqua"/>
          <w:i/>
          <w:sz w:val="24"/>
          <w:szCs w:val="24"/>
        </w:rPr>
        <w:t xml:space="preserve"> për gjuhët </w:t>
      </w:r>
      <w:r w:rsidRPr="00DD79F0">
        <w:rPr>
          <w:rFonts w:ascii="Book Antiqua" w:hAnsi="Book Antiqua"/>
          <w:i/>
          <w:sz w:val="24"/>
          <w:szCs w:val="24"/>
        </w:rPr>
        <w:t>(</w:t>
      </w:r>
      <w:proofErr w:type="spellStart"/>
      <w:r w:rsidRPr="00DD79F0">
        <w:rPr>
          <w:rFonts w:ascii="Book Antiqua" w:hAnsi="Book Antiqua"/>
          <w:i/>
          <w:sz w:val="24"/>
          <w:szCs w:val="24"/>
        </w:rPr>
        <w:t>web</w:t>
      </w:r>
      <w:proofErr w:type="spellEnd"/>
      <w:r w:rsidRPr="00DD79F0">
        <w:rPr>
          <w:rFonts w:ascii="Book Antiqua" w:hAnsi="Book Antiqua"/>
          <w:i/>
          <w:sz w:val="24"/>
          <w:szCs w:val="24"/>
        </w:rPr>
        <w:t xml:space="preserve"> faqja: </w:t>
      </w:r>
      <w:hyperlink r:id="rId7" w:history="1">
        <w:r w:rsidR="00F8231F" w:rsidRPr="005255C6">
          <w:rPr>
            <w:rStyle w:val="Hyperlink"/>
            <w:rFonts w:ascii="Book Antiqua" w:hAnsi="Book Antiqua"/>
            <w:i/>
            <w:sz w:val="24"/>
            <w:szCs w:val="24"/>
          </w:rPr>
          <w:t>http://www.komisioneri-ks.org</w:t>
        </w:r>
      </w:hyperlink>
      <w:r w:rsidR="00F8231F">
        <w:rPr>
          <w:rFonts w:ascii="Book Antiqua" w:hAnsi="Book Antiqua"/>
          <w:i/>
          <w:sz w:val="24"/>
          <w:szCs w:val="24"/>
        </w:rPr>
        <w:t xml:space="preserve"> dhe </w:t>
      </w:r>
      <w:hyperlink r:id="rId8" w:history="1">
        <w:r w:rsidR="00F8231F" w:rsidRPr="00F8231F">
          <w:rPr>
            <w:rStyle w:val="Hyperlink"/>
            <w:rFonts w:ascii="Book Antiqua" w:hAnsi="Book Antiqua"/>
            <w:i/>
            <w:sz w:val="24"/>
            <w:szCs w:val="24"/>
          </w:rPr>
          <w:t>www.</w:t>
        </w:r>
        <w:r w:rsidR="00F8231F" w:rsidRPr="00F8231F">
          <w:rPr>
            <w:rStyle w:val="Hyperlink"/>
            <w:rFonts w:ascii="Book Antiqua" w:hAnsi="Book Antiqua" w:cs="Arial"/>
            <w:i/>
            <w:lang w:val="en"/>
          </w:rPr>
          <w:t>kryeministri-ks.net</w:t>
        </w:r>
      </w:hyperlink>
      <w:r w:rsidR="00F8231F" w:rsidRPr="00F8231F">
        <w:rPr>
          <w:rStyle w:val="HTMLCite"/>
          <w:rFonts w:ascii="Book Antiqua" w:hAnsi="Book Antiqua" w:cs="Arial"/>
          <w:i w:val="0"/>
          <w:color w:val="666666"/>
          <w:lang w:val="en"/>
        </w:rPr>
        <w:t xml:space="preserve"> </w:t>
      </w:r>
    </w:p>
    <w:p w:rsidR="003568DF" w:rsidRDefault="003568DF" w:rsidP="003568DF">
      <w:pPr>
        <w:jc w:val="both"/>
        <w:rPr>
          <w:rFonts w:ascii="Book Antiqua" w:hAnsi="Book Antiqua"/>
          <w:sz w:val="24"/>
          <w:szCs w:val="24"/>
        </w:rPr>
      </w:pPr>
      <w:r w:rsidRPr="00B05B83">
        <w:rPr>
          <w:rFonts w:ascii="Book Antiqua" w:hAnsi="Book Antiqua"/>
          <w:sz w:val="24"/>
          <w:szCs w:val="24"/>
        </w:rPr>
        <w:t xml:space="preserve">Dokumentet e </w:t>
      </w:r>
      <w:r w:rsidR="0021504A" w:rsidRPr="00B05B83">
        <w:rPr>
          <w:rFonts w:ascii="Book Antiqua" w:hAnsi="Book Antiqua"/>
          <w:sz w:val="24"/>
          <w:szCs w:val="24"/>
        </w:rPr>
        <w:t>kompletuara duhet të dërgohen me postë ose personalisht</w:t>
      </w:r>
      <w:r w:rsidRPr="00B05B83">
        <w:rPr>
          <w:rFonts w:ascii="Book Antiqua" w:hAnsi="Book Antiqua"/>
          <w:sz w:val="24"/>
          <w:szCs w:val="24"/>
        </w:rPr>
        <w:t>, në adresën e mëposhtme:</w:t>
      </w:r>
    </w:p>
    <w:p w:rsidR="003C6084" w:rsidRPr="003C6084" w:rsidRDefault="003C6084" w:rsidP="003568DF">
      <w:pPr>
        <w:jc w:val="both"/>
        <w:rPr>
          <w:rFonts w:ascii="Book Antiqua" w:hAnsi="Book Antiqua"/>
          <w:b/>
          <w:sz w:val="24"/>
          <w:szCs w:val="24"/>
        </w:rPr>
      </w:pPr>
      <w:r w:rsidRPr="003C6084">
        <w:rPr>
          <w:rFonts w:ascii="Book Antiqua" w:hAnsi="Book Antiqua"/>
          <w:b/>
          <w:sz w:val="24"/>
          <w:szCs w:val="24"/>
        </w:rPr>
        <w:t>ZYRA E KRYEMINISTRIT/ZYRA E KOMISIONERIT PËR GJUHËT</w:t>
      </w:r>
    </w:p>
    <w:p w:rsidR="00E2305E" w:rsidRPr="003C6084" w:rsidRDefault="003C6084" w:rsidP="00DD79F0">
      <w:pPr>
        <w:spacing w:after="0"/>
        <w:rPr>
          <w:rFonts w:ascii="Book Antiqua" w:hAnsi="Book Antiqua"/>
          <w:b/>
          <w:sz w:val="24"/>
          <w:szCs w:val="24"/>
          <w:lang w:val="es-CO"/>
        </w:rPr>
      </w:pPr>
      <w:r w:rsidRPr="003C6084">
        <w:rPr>
          <w:rFonts w:ascii="Book Antiqua" w:hAnsi="Book Antiqua"/>
          <w:b/>
          <w:sz w:val="24"/>
          <w:szCs w:val="24"/>
          <w:lang w:val="es-CO"/>
        </w:rPr>
        <w:t xml:space="preserve">NDËRTESA E QEVERISË; ZYRA 605A, </w:t>
      </w:r>
    </w:p>
    <w:p w:rsidR="00E2305E" w:rsidRPr="003C6084" w:rsidRDefault="00770EDD" w:rsidP="00E2305E">
      <w:pPr>
        <w:spacing w:after="0"/>
        <w:rPr>
          <w:rFonts w:ascii="Book Antiqua" w:hAnsi="Book Antiqua"/>
          <w:b/>
          <w:sz w:val="24"/>
          <w:szCs w:val="24"/>
          <w:lang w:val="es-CO"/>
        </w:rPr>
      </w:pPr>
      <w:r>
        <w:rPr>
          <w:rFonts w:ascii="Book Antiqua" w:hAnsi="Book Antiqua"/>
          <w:b/>
          <w:sz w:val="24"/>
          <w:szCs w:val="24"/>
          <w:lang w:val="es-CO"/>
        </w:rPr>
        <w:t>SHESHI “</w:t>
      </w:r>
      <w:r w:rsidR="003C6084" w:rsidRPr="003C6084">
        <w:rPr>
          <w:rFonts w:ascii="Book Antiqua" w:hAnsi="Book Antiqua"/>
          <w:b/>
          <w:sz w:val="24"/>
          <w:szCs w:val="24"/>
          <w:lang w:val="es-CO"/>
        </w:rPr>
        <w:t>NËNA TEREZE”</w:t>
      </w:r>
    </w:p>
    <w:p w:rsidR="00DD79F0" w:rsidRPr="003C6084" w:rsidRDefault="003C6084" w:rsidP="00DD79F0">
      <w:pPr>
        <w:spacing w:after="0"/>
        <w:rPr>
          <w:rFonts w:ascii="Book Antiqua" w:hAnsi="Book Antiqua"/>
          <w:b/>
          <w:sz w:val="24"/>
          <w:szCs w:val="24"/>
          <w:lang w:val="es-CO"/>
        </w:rPr>
      </w:pPr>
      <w:r w:rsidRPr="003C6084">
        <w:rPr>
          <w:rFonts w:ascii="Book Antiqua" w:hAnsi="Book Antiqua"/>
          <w:b/>
          <w:sz w:val="24"/>
          <w:szCs w:val="24"/>
          <w:lang w:val="es-CO"/>
        </w:rPr>
        <w:t>10000, PRISHTINË</w:t>
      </w:r>
    </w:p>
    <w:p w:rsidR="0028291F" w:rsidRPr="00B05B83" w:rsidRDefault="003568DF" w:rsidP="003568DF">
      <w:pPr>
        <w:jc w:val="both"/>
        <w:rPr>
          <w:rFonts w:ascii="Book Antiqua" w:hAnsi="Book Antiqua"/>
          <w:sz w:val="24"/>
          <w:szCs w:val="24"/>
        </w:rPr>
      </w:pPr>
      <w:r w:rsidRPr="00AE7DA0">
        <w:rPr>
          <w:rFonts w:ascii="Book Antiqua" w:hAnsi="Book Antiqua"/>
          <w:sz w:val="24"/>
          <w:szCs w:val="24"/>
        </w:rPr>
        <w:br/>
      </w:r>
      <w:r w:rsidR="00DD79F0">
        <w:rPr>
          <w:rFonts w:ascii="Book Antiqua" w:hAnsi="Book Antiqua"/>
          <w:sz w:val="24"/>
          <w:szCs w:val="24"/>
        </w:rPr>
        <w:t>N</w:t>
      </w:r>
      <w:r w:rsidR="00DD79F0" w:rsidRPr="00B05B83">
        <w:rPr>
          <w:rFonts w:ascii="Book Antiqua" w:hAnsi="Book Antiqua"/>
          <w:sz w:val="24"/>
          <w:szCs w:val="24"/>
        </w:rPr>
        <w:t xml:space="preserve">ë </w:t>
      </w:r>
      <w:hyperlink r:id="rId9" w:history="1">
        <w:r w:rsidR="002F3CB5" w:rsidRPr="002F3CB5">
          <w:rPr>
            <w:rStyle w:val="Hyperlink"/>
            <w:rFonts w:ascii="Book Antiqua" w:hAnsi="Book Antiqua"/>
            <w:b/>
            <w:sz w:val="24"/>
            <w:szCs w:val="24"/>
            <w:lang w:val="es-CO"/>
          </w:rPr>
          <w:t>“</w:t>
        </w:r>
        <w:proofErr w:type="spellStart"/>
        <w:r w:rsidR="002F3CB5" w:rsidRPr="002F3CB5">
          <w:rPr>
            <w:rStyle w:val="Hyperlink"/>
            <w:rFonts w:ascii="Book Antiqua" w:hAnsi="Book Antiqua"/>
            <w:b/>
            <w:sz w:val="24"/>
            <w:szCs w:val="24"/>
            <w:lang w:val="es-CO"/>
          </w:rPr>
          <w:t>Udhëzimet</w:t>
        </w:r>
        <w:proofErr w:type="spellEnd"/>
        <w:r w:rsidR="002F3CB5" w:rsidRPr="002F3CB5">
          <w:rPr>
            <w:rStyle w:val="Hyperlink"/>
            <w:rFonts w:ascii="Book Antiqua" w:hAnsi="Book Antiqua"/>
            <w:b/>
            <w:sz w:val="24"/>
            <w:szCs w:val="24"/>
            <w:lang w:val="es-CO"/>
          </w:rPr>
          <w:t xml:space="preserve"> </w:t>
        </w:r>
        <w:proofErr w:type="spellStart"/>
        <w:r w:rsidR="002F3CB5" w:rsidRPr="002F3CB5">
          <w:rPr>
            <w:rStyle w:val="Hyperlink"/>
            <w:rFonts w:ascii="Book Antiqua" w:hAnsi="Book Antiqua"/>
            <w:b/>
            <w:sz w:val="24"/>
            <w:szCs w:val="24"/>
            <w:lang w:val="es-CO"/>
          </w:rPr>
          <w:t>për</w:t>
        </w:r>
        <w:proofErr w:type="spellEnd"/>
        <w:r w:rsidR="002F3CB5" w:rsidRPr="002F3CB5">
          <w:rPr>
            <w:rStyle w:val="Hyperlink"/>
            <w:rFonts w:ascii="Book Antiqua" w:hAnsi="Book Antiqua"/>
            <w:b/>
            <w:sz w:val="24"/>
            <w:szCs w:val="24"/>
            <w:lang w:val="es-CO"/>
          </w:rPr>
          <w:t xml:space="preserve"> </w:t>
        </w:r>
        <w:proofErr w:type="spellStart"/>
        <w:r w:rsidR="002F3CB5" w:rsidRPr="002F3CB5">
          <w:rPr>
            <w:rStyle w:val="Hyperlink"/>
            <w:rFonts w:ascii="Book Antiqua" w:hAnsi="Book Antiqua"/>
            <w:b/>
            <w:sz w:val="24"/>
            <w:szCs w:val="24"/>
            <w:lang w:val="es-CO"/>
          </w:rPr>
          <w:t>aplikuesit</w:t>
        </w:r>
        <w:proofErr w:type="spellEnd"/>
        <w:r w:rsidR="002F3CB5" w:rsidRPr="002F3CB5">
          <w:rPr>
            <w:rStyle w:val="Hyperlink"/>
            <w:rFonts w:ascii="Book Antiqua" w:hAnsi="Book Antiqua"/>
            <w:b/>
            <w:sz w:val="24"/>
            <w:szCs w:val="24"/>
            <w:lang w:val="es-CO"/>
          </w:rPr>
          <w:t xml:space="preserve"> e </w:t>
        </w:r>
        <w:proofErr w:type="spellStart"/>
        <w:r w:rsidR="002F3CB5" w:rsidRPr="002F3CB5">
          <w:rPr>
            <w:rStyle w:val="Hyperlink"/>
            <w:rFonts w:ascii="Book Antiqua" w:hAnsi="Book Antiqua"/>
            <w:b/>
            <w:sz w:val="24"/>
            <w:szCs w:val="24"/>
            <w:lang w:val="es-CO"/>
          </w:rPr>
          <w:t>thirrjes</w:t>
        </w:r>
        <w:proofErr w:type="spellEnd"/>
        <w:r w:rsidR="002F3CB5" w:rsidRPr="002F3CB5">
          <w:rPr>
            <w:rStyle w:val="Hyperlink"/>
            <w:rFonts w:ascii="Book Antiqua" w:hAnsi="Book Antiqua"/>
            <w:b/>
            <w:sz w:val="24"/>
            <w:szCs w:val="24"/>
            <w:lang w:val="es-CO"/>
          </w:rPr>
          <w:t xml:space="preserve"> </w:t>
        </w:r>
        <w:proofErr w:type="spellStart"/>
        <w:r w:rsidR="002F3CB5" w:rsidRPr="002F3CB5">
          <w:rPr>
            <w:rStyle w:val="Hyperlink"/>
            <w:rFonts w:ascii="Book Antiqua" w:hAnsi="Book Antiqua"/>
            <w:b/>
            <w:sz w:val="24"/>
            <w:szCs w:val="24"/>
            <w:lang w:val="es-CO"/>
          </w:rPr>
          <w:t>publike</w:t>
        </w:r>
        <w:proofErr w:type="spellEnd"/>
        <w:r w:rsidR="002F3CB5" w:rsidRPr="002F3CB5">
          <w:rPr>
            <w:rStyle w:val="Hyperlink"/>
            <w:rFonts w:ascii="Book Antiqua" w:hAnsi="Book Antiqua"/>
            <w:b/>
            <w:sz w:val="24"/>
            <w:szCs w:val="24"/>
            <w:lang w:val="es-CO"/>
          </w:rPr>
          <w:t>”</w:t>
        </w:r>
      </w:hyperlink>
      <w:r w:rsidR="00DD79F0" w:rsidRPr="00DD79F0">
        <w:rPr>
          <w:rFonts w:ascii="Book Antiqua" w:hAnsi="Book Antiqua"/>
          <w:i/>
          <w:sz w:val="24"/>
          <w:szCs w:val="24"/>
        </w:rPr>
        <w:t>,</w:t>
      </w:r>
      <w:r w:rsidR="00DD79F0">
        <w:rPr>
          <w:rFonts w:ascii="Book Antiqua" w:hAnsi="Book Antiqua"/>
          <w:i/>
          <w:sz w:val="24"/>
          <w:szCs w:val="24"/>
        </w:rPr>
        <w:t xml:space="preserve"> </w:t>
      </w:r>
      <w:r w:rsidR="00DD79F0" w:rsidRPr="00E2305E">
        <w:rPr>
          <w:rFonts w:ascii="Book Antiqua" w:hAnsi="Book Antiqua"/>
          <w:sz w:val="24"/>
          <w:szCs w:val="24"/>
        </w:rPr>
        <w:t>janë të detajuara</w:t>
      </w:r>
      <w:r w:rsidR="00E2305E">
        <w:rPr>
          <w:rFonts w:ascii="Book Antiqua" w:hAnsi="Book Antiqua"/>
          <w:sz w:val="24"/>
          <w:szCs w:val="24"/>
        </w:rPr>
        <w:t>:</w:t>
      </w:r>
      <w:r w:rsidR="00DD79F0">
        <w:rPr>
          <w:rFonts w:ascii="Book Antiqua" w:hAnsi="Book Antiqua"/>
          <w:i/>
          <w:sz w:val="24"/>
          <w:szCs w:val="24"/>
        </w:rPr>
        <w:t xml:space="preserve"> </w:t>
      </w:r>
      <w:r w:rsidRPr="00B05B83">
        <w:rPr>
          <w:rFonts w:ascii="Book Antiqua" w:hAnsi="Book Antiqua"/>
          <w:sz w:val="24"/>
          <w:szCs w:val="24"/>
        </w:rPr>
        <w:t xml:space="preserve">Procesi i </w:t>
      </w:r>
      <w:r w:rsidR="0028291F" w:rsidRPr="00B05B83">
        <w:rPr>
          <w:rFonts w:ascii="Book Antiqua" w:hAnsi="Book Antiqua"/>
          <w:sz w:val="24"/>
          <w:szCs w:val="24"/>
        </w:rPr>
        <w:t>pranimit</w:t>
      </w:r>
      <w:r w:rsidRPr="00B05B83">
        <w:rPr>
          <w:rFonts w:ascii="Book Antiqua" w:hAnsi="Book Antiqua"/>
          <w:sz w:val="24"/>
          <w:szCs w:val="24"/>
        </w:rPr>
        <w:t>, hapje</w:t>
      </w:r>
      <w:r w:rsidR="0028291F" w:rsidRPr="00B05B83">
        <w:rPr>
          <w:rFonts w:ascii="Book Antiqua" w:hAnsi="Book Antiqua"/>
          <w:sz w:val="24"/>
          <w:szCs w:val="24"/>
        </w:rPr>
        <w:t>s</w:t>
      </w:r>
      <w:r w:rsidR="00DD79F0">
        <w:rPr>
          <w:rFonts w:ascii="Book Antiqua" w:hAnsi="Book Antiqua"/>
          <w:sz w:val="24"/>
          <w:szCs w:val="24"/>
        </w:rPr>
        <w:t xml:space="preserve">, </w:t>
      </w:r>
      <w:r w:rsidRPr="00B05B83">
        <w:rPr>
          <w:rFonts w:ascii="Book Antiqua" w:hAnsi="Book Antiqua"/>
          <w:sz w:val="24"/>
          <w:szCs w:val="24"/>
        </w:rPr>
        <w:t>shqyrtimi</w:t>
      </w:r>
      <w:r w:rsidR="0028291F" w:rsidRPr="00B05B83">
        <w:rPr>
          <w:rFonts w:ascii="Book Antiqua" w:hAnsi="Book Antiqua"/>
          <w:sz w:val="24"/>
          <w:szCs w:val="24"/>
        </w:rPr>
        <w:t>t</w:t>
      </w:r>
      <w:r w:rsidR="00DD79F0">
        <w:rPr>
          <w:rFonts w:ascii="Book Antiqua" w:hAnsi="Book Antiqua"/>
          <w:sz w:val="24"/>
          <w:szCs w:val="24"/>
        </w:rPr>
        <w:t xml:space="preserve"> dhe vlerësimit </w:t>
      </w:r>
      <w:r w:rsidR="0028291F" w:rsidRPr="00B05B83">
        <w:rPr>
          <w:rFonts w:ascii="Book Antiqua" w:hAnsi="Book Antiqua"/>
          <w:sz w:val="24"/>
          <w:szCs w:val="24"/>
        </w:rPr>
        <w:t>të aplikacioneve</w:t>
      </w:r>
      <w:r w:rsidR="00DD79F0">
        <w:rPr>
          <w:rFonts w:ascii="Book Antiqua" w:hAnsi="Book Antiqua"/>
          <w:sz w:val="24"/>
          <w:szCs w:val="24"/>
        </w:rPr>
        <w:t>; K</w:t>
      </w:r>
      <w:r w:rsidR="0028291F" w:rsidRPr="00B05B83">
        <w:rPr>
          <w:rFonts w:ascii="Book Antiqua" w:hAnsi="Book Antiqua"/>
          <w:sz w:val="24"/>
          <w:szCs w:val="24"/>
        </w:rPr>
        <w:t>ontraktimi, dhënia</w:t>
      </w:r>
      <w:r w:rsidRPr="00B05B83">
        <w:rPr>
          <w:rFonts w:ascii="Book Antiqua" w:hAnsi="Book Antiqua"/>
          <w:sz w:val="24"/>
          <w:szCs w:val="24"/>
        </w:rPr>
        <w:t xml:space="preserve"> e fondeve, </w:t>
      </w:r>
      <w:r w:rsidR="0028291F" w:rsidRPr="00B05B83">
        <w:rPr>
          <w:rFonts w:ascii="Book Antiqua" w:hAnsi="Book Antiqua"/>
          <w:sz w:val="24"/>
          <w:szCs w:val="24"/>
        </w:rPr>
        <w:t xml:space="preserve">koha dhe mënyra e </w:t>
      </w:r>
      <w:r w:rsidRPr="00B05B83">
        <w:rPr>
          <w:rFonts w:ascii="Book Antiqua" w:hAnsi="Book Antiqua"/>
          <w:sz w:val="24"/>
          <w:szCs w:val="24"/>
        </w:rPr>
        <w:t>parashtrim</w:t>
      </w:r>
      <w:r w:rsidR="0028291F" w:rsidRPr="00B05B83">
        <w:rPr>
          <w:rFonts w:ascii="Book Antiqua" w:hAnsi="Book Antiqua"/>
          <w:sz w:val="24"/>
          <w:szCs w:val="24"/>
        </w:rPr>
        <w:t>it të</w:t>
      </w:r>
      <w:r w:rsidRPr="00B05B83">
        <w:rPr>
          <w:rFonts w:ascii="Book Antiqua" w:hAnsi="Book Antiqua"/>
          <w:sz w:val="24"/>
          <w:szCs w:val="24"/>
        </w:rPr>
        <w:t xml:space="preserve"> ankesave</w:t>
      </w:r>
      <w:r w:rsidR="00DD79F0">
        <w:rPr>
          <w:rFonts w:ascii="Book Antiqua" w:hAnsi="Book Antiqua"/>
          <w:sz w:val="24"/>
          <w:szCs w:val="24"/>
        </w:rPr>
        <w:t xml:space="preserve">; si dhe </w:t>
      </w:r>
      <w:r w:rsidRPr="00B05B83">
        <w:rPr>
          <w:rFonts w:ascii="Book Antiqua" w:hAnsi="Book Antiqua"/>
          <w:sz w:val="24"/>
          <w:szCs w:val="24"/>
        </w:rPr>
        <w:t xml:space="preserve">trajtimi i dokumenteve dhe kalendari tregues i zbatimit të </w:t>
      </w:r>
      <w:r w:rsidR="0028291F" w:rsidRPr="00B05B83">
        <w:rPr>
          <w:rFonts w:ascii="Book Antiqua" w:hAnsi="Book Antiqua"/>
          <w:sz w:val="24"/>
          <w:szCs w:val="24"/>
        </w:rPr>
        <w:t>thirrjes</w:t>
      </w:r>
      <w:r w:rsidR="00DD79F0">
        <w:rPr>
          <w:rFonts w:ascii="Book Antiqua" w:hAnsi="Book Antiqua"/>
          <w:sz w:val="24"/>
          <w:szCs w:val="24"/>
        </w:rPr>
        <w:t>.</w:t>
      </w:r>
      <w:r w:rsidR="0028291F" w:rsidRPr="00B05B83">
        <w:rPr>
          <w:rFonts w:ascii="Book Antiqua" w:hAnsi="Book Antiqua"/>
          <w:i/>
          <w:sz w:val="24"/>
          <w:szCs w:val="24"/>
        </w:rPr>
        <w:t xml:space="preserve"> </w:t>
      </w:r>
    </w:p>
    <w:p w:rsidR="003568DF" w:rsidRPr="00B05B83" w:rsidRDefault="006C3017" w:rsidP="003568DF">
      <w:pPr>
        <w:jc w:val="both"/>
        <w:rPr>
          <w:rFonts w:ascii="Book Antiqua" w:hAnsi="Book Antiqua"/>
          <w:sz w:val="24"/>
          <w:szCs w:val="24"/>
        </w:rPr>
      </w:pPr>
      <w:r w:rsidRPr="00B05B83">
        <w:rPr>
          <w:rFonts w:ascii="Book Antiqua" w:hAnsi="Book Antiqua"/>
          <w:sz w:val="24"/>
          <w:szCs w:val="24"/>
        </w:rPr>
        <w:t xml:space="preserve">Do të </w:t>
      </w:r>
      <w:r w:rsidR="00AE7DA0">
        <w:rPr>
          <w:rFonts w:ascii="Book Antiqua" w:hAnsi="Book Antiqua"/>
          <w:sz w:val="24"/>
          <w:szCs w:val="24"/>
        </w:rPr>
        <w:t>merren parasysh</w:t>
      </w:r>
      <w:r w:rsidR="003568DF" w:rsidRPr="00B05B83">
        <w:rPr>
          <w:rFonts w:ascii="Book Antiqua" w:hAnsi="Book Antiqua"/>
          <w:sz w:val="24"/>
          <w:szCs w:val="24"/>
        </w:rPr>
        <w:t xml:space="preserve"> </w:t>
      </w:r>
      <w:r w:rsidR="0028291F" w:rsidRPr="00B05B83">
        <w:rPr>
          <w:rFonts w:ascii="Book Antiqua" w:hAnsi="Book Antiqua"/>
          <w:sz w:val="24"/>
          <w:szCs w:val="24"/>
        </w:rPr>
        <w:t xml:space="preserve">për </w:t>
      </w:r>
      <w:r w:rsidRPr="00B05B83">
        <w:rPr>
          <w:rFonts w:ascii="Book Antiqua" w:hAnsi="Book Antiqua"/>
          <w:sz w:val="24"/>
          <w:szCs w:val="24"/>
        </w:rPr>
        <w:t>mbështetje financiare</w:t>
      </w:r>
      <w:r w:rsidR="0028291F" w:rsidRPr="00B05B83">
        <w:rPr>
          <w:rFonts w:ascii="Book Antiqua" w:hAnsi="Book Antiqua"/>
          <w:sz w:val="24"/>
          <w:szCs w:val="24"/>
        </w:rPr>
        <w:t xml:space="preserve"> </w:t>
      </w:r>
      <w:r w:rsidR="003568DF" w:rsidRPr="00B05B83">
        <w:rPr>
          <w:rFonts w:ascii="Book Antiqua" w:hAnsi="Book Antiqua"/>
          <w:sz w:val="24"/>
          <w:szCs w:val="24"/>
        </w:rPr>
        <w:t>vetëm projekte</w:t>
      </w:r>
      <w:r w:rsidRPr="00B05B83">
        <w:rPr>
          <w:rFonts w:ascii="Book Antiqua" w:hAnsi="Book Antiqua"/>
          <w:sz w:val="24"/>
          <w:szCs w:val="24"/>
        </w:rPr>
        <w:t>t</w:t>
      </w:r>
      <w:r w:rsidR="003568DF" w:rsidRPr="00B05B83">
        <w:rPr>
          <w:rFonts w:ascii="Book Antiqua" w:hAnsi="Book Antiqua"/>
          <w:sz w:val="24"/>
          <w:szCs w:val="24"/>
        </w:rPr>
        <w:t xml:space="preserve"> që janë </w:t>
      </w:r>
      <w:r w:rsidR="0028291F" w:rsidRPr="00B05B83">
        <w:rPr>
          <w:rFonts w:ascii="Book Antiqua" w:hAnsi="Book Antiqua"/>
          <w:sz w:val="24"/>
          <w:szCs w:val="24"/>
        </w:rPr>
        <w:t xml:space="preserve">pranuar brenda afatit të paraparë me </w:t>
      </w:r>
      <w:r w:rsidRPr="00B05B83">
        <w:rPr>
          <w:rFonts w:ascii="Book Antiqua" w:hAnsi="Book Antiqua"/>
          <w:sz w:val="24"/>
          <w:szCs w:val="24"/>
        </w:rPr>
        <w:t xml:space="preserve">këtë </w:t>
      </w:r>
      <w:r w:rsidR="0028291F" w:rsidRPr="00B05B83">
        <w:rPr>
          <w:rFonts w:ascii="Book Antiqua" w:hAnsi="Book Antiqua"/>
          <w:sz w:val="24"/>
          <w:szCs w:val="24"/>
        </w:rPr>
        <w:t>thirrje publike</w:t>
      </w:r>
      <w:r w:rsidR="00971556">
        <w:rPr>
          <w:rFonts w:ascii="Book Antiqua" w:hAnsi="Book Antiqua"/>
          <w:sz w:val="24"/>
          <w:szCs w:val="24"/>
        </w:rPr>
        <w:t>, si dhe janë dërguar me postë brenda afatit të cekur në thirrje</w:t>
      </w:r>
      <w:r w:rsidR="003568DF" w:rsidRPr="00B05B83">
        <w:rPr>
          <w:rFonts w:ascii="Book Antiqua" w:hAnsi="Book Antiqua"/>
          <w:sz w:val="24"/>
          <w:szCs w:val="24"/>
        </w:rPr>
        <w:t xml:space="preserve"> dhe të cilat i përmbushin plot</w:t>
      </w:r>
      <w:r w:rsidR="0028291F" w:rsidRPr="00B05B83">
        <w:rPr>
          <w:rFonts w:ascii="Book Antiqua" w:hAnsi="Book Antiqua"/>
          <w:sz w:val="24"/>
          <w:szCs w:val="24"/>
        </w:rPr>
        <w:t xml:space="preserve">ësisht kushtet e përcaktuara </w:t>
      </w:r>
      <w:r w:rsidR="00AE7DA0">
        <w:rPr>
          <w:rFonts w:ascii="Book Antiqua" w:hAnsi="Book Antiqua"/>
          <w:sz w:val="24"/>
          <w:szCs w:val="24"/>
        </w:rPr>
        <w:t>n</w:t>
      </w:r>
      <w:r w:rsidR="0028291F" w:rsidRPr="00B05B83">
        <w:rPr>
          <w:rFonts w:ascii="Book Antiqua" w:hAnsi="Book Antiqua"/>
          <w:sz w:val="24"/>
          <w:szCs w:val="24"/>
        </w:rPr>
        <w:t>ë</w:t>
      </w:r>
      <w:r w:rsidR="003568DF" w:rsidRPr="00B05B83">
        <w:rPr>
          <w:rFonts w:ascii="Book Antiqua" w:hAnsi="Book Antiqua"/>
          <w:sz w:val="24"/>
          <w:szCs w:val="24"/>
        </w:rPr>
        <w:t xml:space="preserve"> thirrje</w:t>
      </w:r>
      <w:r w:rsidR="00AE7DA0">
        <w:rPr>
          <w:rFonts w:ascii="Book Antiqua" w:hAnsi="Book Antiqua"/>
          <w:sz w:val="24"/>
          <w:szCs w:val="24"/>
        </w:rPr>
        <w:t>n</w:t>
      </w:r>
      <w:r w:rsidR="003568DF" w:rsidRPr="00B05B83">
        <w:rPr>
          <w:rFonts w:ascii="Book Antiqua" w:hAnsi="Book Antiqua"/>
          <w:sz w:val="24"/>
          <w:szCs w:val="24"/>
        </w:rPr>
        <w:t xml:space="preserve"> publike.</w:t>
      </w:r>
    </w:p>
    <w:p w:rsidR="003568DF" w:rsidRPr="00B05B83" w:rsidRDefault="0028291F" w:rsidP="003568DF">
      <w:pPr>
        <w:jc w:val="both"/>
        <w:rPr>
          <w:rFonts w:ascii="Book Antiqua" w:hAnsi="Book Antiqua"/>
          <w:sz w:val="24"/>
          <w:szCs w:val="24"/>
        </w:rPr>
      </w:pPr>
      <w:r w:rsidRPr="00B05B83">
        <w:rPr>
          <w:rFonts w:ascii="Book Antiqua" w:hAnsi="Book Antiqua"/>
          <w:sz w:val="24"/>
          <w:szCs w:val="24"/>
        </w:rPr>
        <w:t xml:space="preserve">8. </w:t>
      </w:r>
      <w:r w:rsidR="003568DF" w:rsidRPr="00B05B83">
        <w:rPr>
          <w:rFonts w:ascii="Book Antiqua" w:hAnsi="Book Antiqua"/>
          <w:sz w:val="24"/>
          <w:szCs w:val="24"/>
        </w:rPr>
        <w:t xml:space="preserve">Të gjitha çështjet që lidhen me thirrjen publike mund të </w:t>
      </w:r>
      <w:r w:rsidR="00DF77A8" w:rsidRPr="00B05B83">
        <w:rPr>
          <w:rFonts w:ascii="Book Antiqua" w:hAnsi="Book Antiqua"/>
          <w:sz w:val="24"/>
          <w:szCs w:val="24"/>
        </w:rPr>
        <w:t xml:space="preserve">sqarohen </w:t>
      </w:r>
      <w:r w:rsidR="003568DF" w:rsidRPr="00B05B83">
        <w:rPr>
          <w:rFonts w:ascii="Book Antiqua" w:hAnsi="Book Antiqua"/>
          <w:sz w:val="24"/>
          <w:szCs w:val="24"/>
        </w:rPr>
        <w:t xml:space="preserve">vetëm </w:t>
      </w:r>
      <w:r w:rsidR="00DF77A8" w:rsidRPr="00B05B83">
        <w:rPr>
          <w:rFonts w:ascii="Book Antiqua" w:hAnsi="Book Antiqua"/>
          <w:sz w:val="24"/>
          <w:szCs w:val="24"/>
        </w:rPr>
        <w:t xml:space="preserve">në mënyrë </w:t>
      </w:r>
      <w:r w:rsidR="003568DF" w:rsidRPr="00B05B83">
        <w:rPr>
          <w:rFonts w:ascii="Book Antiqua" w:hAnsi="Book Antiqua"/>
          <w:sz w:val="24"/>
          <w:szCs w:val="24"/>
        </w:rPr>
        <w:t>elektronike, duke dërguar e-</w:t>
      </w:r>
      <w:proofErr w:type="spellStart"/>
      <w:r w:rsidR="003568DF" w:rsidRPr="00B05B83">
        <w:rPr>
          <w:rFonts w:ascii="Book Antiqua" w:hAnsi="Book Antiqua"/>
          <w:sz w:val="24"/>
          <w:szCs w:val="24"/>
        </w:rPr>
        <w:t>mail</w:t>
      </w:r>
      <w:proofErr w:type="spellEnd"/>
      <w:r w:rsidR="003568DF" w:rsidRPr="00B05B83">
        <w:rPr>
          <w:rFonts w:ascii="Book Antiqua" w:hAnsi="Book Antiqua"/>
          <w:sz w:val="24"/>
          <w:szCs w:val="24"/>
        </w:rPr>
        <w:t xml:space="preserve"> </w:t>
      </w:r>
      <w:r w:rsidR="00DF77A8" w:rsidRPr="00B05B83">
        <w:rPr>
          <w:rFonts w:ascii="Book Antiqua" w:hAnsi="Book Antiqua"/>
          <w:sz w:val="24"/>
          <w:szCs w:val="24"/>
        </w:rPr>
        <w:t xml:space="preserve">në </w:t>
      </w:r>
      <w:r w:rsidR="003568DF" w:rsidRPr="00B05B83">
        <w:rPr>
          <w:rFonts w:ascii="Book Antiqua" w:hAnsi="Book Antiqua"/>
          <w:sz w:val="24"/>
          <w:szCs w:val="24"/>
        </w:rPr>
        <w:t>a</w:t>
      </w:r>
      <w:r w:rsidR="00DF77A8" w:rsidRPr="00B05B83">
        <w:rPr>
          <w:rFonts w:ascii="Book Antiqua" w:hAnsi="Book Antiqua"/>
          <w:sz w:val="24"/>
          <w:szCs w:val="24"/>
        </w:rPr>
        <w:t>dresën</w:t>
      </w:r>
      <w:r w:rsidR="003568DF" w:rsidRPr="00B05B83">
        <w:rPr>
          <w:rFonts w:ascii="Book Antiqua" w:hAnsi="Book Antiqua"/>
          <w:sz w:val="24"/>
          <w:szCs w:val="24"/>
        </w:rPr>
        <w:t>:</w:t>
      </w:r>
      <w:r w:rsidR="0052259F">
        <w:rPr>
          <w:rFonts w:ascii="Book Antiqua" w:hAnsi="Book Antiqua"/>
          <w:sz w:val="24"/>
          <w:szCs w:val="24"/>
        </w:rPr>
        <w:t xml:space="preserve"> </w:t>
      </w:r>
      <w:hyperlink r:id="rId10" w:history="1">
        <w:r w:rsidR="0052259F" w:rsidRPr="0062308A">
          <w:rPr>
            <w:rStyle w:val="Hyperlink"/>
            <w:rFonts w:ascii="Book Antiqua" w:hAnsi="Book Antiqua"/>
            <w:sz w:val="24"/>
            <w:szCs w:val="24"/>
          </w:rPr>
          <w:t>zkgj.kpj@gmail.com</w:t>
        </w:r>
      </w:hyperlink>
      <w:r w:rsidR="0052259F">
        <w:rPr>
          <w:rFonts w:ascii="Book Antiqua" w:hAnsi="Book Antiqua"/>
          <w:sz w:val="24"/>
          <w:szCs w:val="24"/>
        </w:rPr>
        <w:t xml:space="preserve"> </w:t>
      </w:r>
      <w:r w:rsidR="002B4E45">
        <w:rPr>
          <w:rFonts w:ascii="Book Antiqua" w:hAnsi="Book Antiqua"/>
          <w:sz w:val="24"/>
          <w:szCs w:val="24"/>
        </w:rPr>
        <w:t xml:space="preserve">dhe arta.pllana@rks-gov.net </w:t>
      </w:r>
      <w:r w:rsidR="00AE7DA0">
        <w:rPr>
          <w:rFonts w:ascii="Book Antiqua" w:hAnsi="Book Antiqua"/>
          <w:sz w:val="24"/>
          <w:szCs w:val="24"/>
        </w:rPr>
        <w:t xml:space="preserve"> </w:t>
      </w:r>
      <w:r w:rsidR="00DF77A8" w:rsidRPr="00B05B83">
        <w:rPr>
          <w:rFonts w:ascii="Book Antiqua" w:hAnsi="Book Antiqua"/>
          <w:i/>
          <w:sz w:val="24"/>
          <w:szCs w:val="24"/>
        </w:rPr>
        <w:t xml:space="preserve"> </w:t>
      </w:r>
    </w:p>
    <w:sectPr w:rsidR="003568DF" w:rsidRPr="00B05B83" w:rsidSect="00A61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6FD7"/>
    <w:multiLevelType w:val="hybridMultilevel"/>
    <w:tmpl w:val="D042FB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053C"/>
    <w:multiLevelType w:val="hybridMultilevel"/>
    <w:tmpl w:val="F0D6F5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E0737"/>
    <w:multiLevelType w:val="hybridMultilevel"/>
    <w:tmpl w:val="050C1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F2D51"/>
    <w:multiLevelType w:val="hybridMultilevel"/>
    <w:tmpl w:val="4DAE84B8"/>
    <w:lvl w:ilvl="0" w:tplc="041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E6D28E7"/>
    <w:multiLevelType w:val="hybridMultilevel"/>
    <w:tmpl w:val="C33A2D2C"/>
    <w:lvl w:ilvl="0" w:tplc="AD4848D6">
      <w:numFmt w:val="bullet"/>
      <w:lvlText w:val="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1558D7"/>
    <w:multiLevelType w:val="hybridMultilevel"/>
    <w:tmpl w:val="73AADC84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1E44874">
      <w:numFmt w:val="bullet"/>
      <w:lvlText w:val="•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F382A1D"/>
    <w:multiLevelType w:val="hybridMultilevel"/>
    <w:tmpl w:val="B5A8A2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D111A"/>
    <w:multiLevelType w:val="hybridMultilevel"/>
    <w:tmpl w:val="9D206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DED"/>
    <w:rsid w:val="00023F40"/>
    <w:rsid w:val="00063DEF"/>
    <w:rsid w:val="000F7199"/>
    <w:rsid w:val="00113D7D"/>
    <w:rsid w:val="001459C7"/>
    <w:rsid w:val="001E0A72"/>
    <w:rsid w:val="0021504A"/>
    <w:rsid w:val="0028291F"/>
    <w:rsid w:val="002A4C8F"/>
    <w:rsid w:val="002B4E45"/>
    <w:rsid w:val="002C7E11"/>
    <w:rsid w:val="002F3CB5"/>
    <w:rsid w:val="003116CE"/>
    <w:rsid w:val="003568DF"/>
    <w:rsid w:val="003B795D"/>
    <w:rsid w:val="003C403C"/>
    <w:rsid w:val="003C6084"/>
    <w:rsid w:val="004534CF"/>
    <w:rsid w:val="004766CF"/>
    <w:rsid w:val="004C28BB"/>
    <w:rsid w:val="00502BBF"/>
    <w:rsid w:val="0052259F"/>
    <w:rsid w:val="0057720B"/>
    <w:rsid w:val="005B45D3"/>
    <w:rsid w:val="005D266E"/>
    <w:rsid w:val="005E6DED"/>
    <w:rsid w:val="005F38C0"/>
    <w:rsid w:val="006C3017"/>
    <w:rsid w:val="006F7D3B"/>
    <w:rsid w:val="00733A79"/>
    <w:rsid w:val="00770EDD"/>
    <w:rsid w:val="008340FE"/>
    <w:rsid w:val="00865633"/>
    <w:rsid w:val="008E2ABC"/>
    <w:rsid w:val="00971556"/>
    <w:rsid w:val="009F75C4"/>
    <w:rsid w:val="00A31148"/>
    <w:rsid w:val="00A340DD"/>
    <w:rsid w:val="00A44D65"/>
    <w:rsid w:val="00A61D28"/>
    <w:rsid w:val="00AC24EE"/>
    <w:rsid w:val="00AE7DA0"/>
    <w:rsid w:val="00B05B83"/>
    <w:rsid w:val="00B24833"/>
    <w:rsid w:val="00B36F37"/>
    <w:rsid w:val="00BB2BEA"/>
    <w:rsid w:val="00C314F9"/>
    <w:rsid w:val="00C75A50"/>
    <w:rsid w:val="00CC6C8A"/>
    <w:rsid w:val="00CD59E8"/>
    <w:rsid w:val="00CE20D1"/>
    <w:rsid w:val="00D52F16"/>
    <w:rsid w:val="00DC6820"/>
    <w:rsid w:val="00DD79F0"/>
    <w:rsid w:val="00DF2E09"/>
    <w:rsid w:val="00DF77A8"/>
    <w:rsid w:val="00E2305E"/>
    <w:rsid w:val="00EE7263"/>
    <w:rsid w:val="00F8231F"/>
    <w:rsid w:val="00FB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D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7DA0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F823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D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7DA0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F823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3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yeministri-ks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omisioneri-k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kgj.kpj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10.153.7.7\Zyra%20e%20Komisionerit%20per%20Gjuhet\2018\Formularet%20e%20%20ZKGJ-%20GRANTET\Formularet%20e%20%20ZKGJ%20per%20grante\4.%20Udhezimet%20per%20aplikuesit%20e%20thirrjes%20publike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</dc:creator>
  <cp:lastModifiedBy>Arta Pllana</cp:lastModifiedBy>
  <cp:revision>23</cp:revision>
  <cp:lastPrinted>2019-06-10T10:04:00Z</cp:lastPrinted>
  <dcterms:created xsi:type="dcterms:W3CDTF">2018-05-29T09:39:00Z</dcterms:created>
  <dcterms:modified xsi:type="dcterms:W3CDTF">2019-06-10T10:04:00Z</dcterms:modified>
</cp:coreProperties>
</file>