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C05" w:rsidRPr="007942B5" w:rsidRDefault="00A46C05" w:rsidP="00210B9E">
      <w:pPr>
        <w:framePr w:w="9064" w:h="2769" w:hRule="exact" w:hSpace="180" w:wrap="around" w:vAnchor="page" w:hAnchor="page" w:x="1886" w:y="1066"/>
        <w:jc w:val="center"/>
        <w:rPr>
          <w:rFonts w:ascii="Book Antiqua" w:hAnsi="Book Antiqua"/>
          <w:sz w:val="22"/>
          <w:szCs w:val="22"/>
        </w:rPr>
      </w:pPr>
      <w:r w:rsidRPr="007942B5">
        <w:rPr>
          <w:rFonts w:ascii="Book Antiqua" w:hAnsi="Book Antiqua"/>
          <w:noProof/>
          <w:sz w:val="22"/>
          <w:szCs w:val="22"/>
          <w:lang w:val="en-US"/>
        </w:rPr>
        <w:drawing>
          <wp:anchor distT="0" distB="0" distL="114300" distR="114300" simplePos="0" relativeHeight="251659264" behindDoc="1" locked="0" layoutInCell="1" allowOverlap="1" wp14:anchorId="5E40FB72" wp14:editId="7DFB2538">
            <wp:simplePos x="0" y="0"/>
            <wp:positionH relativeFrom="column">
              <wp:posOffset>2393950</wp:posOffset>
            </wp:positionH>
            <wp:positionV relativeFrom="paragraph">
              <wp:posOffset>39370</wp:posOffset>
            </wp:positionV>
            <wp:extent cx="962025" cy="810895"/>
            <wp:effectExtent l="0" t="0" r="952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810895"/>
                    </a:xfrm>
                    <a:prstGeom prst="rect">
                      <a:avLst/>
                    </a:prstGeom>
                    <a:noFill/>
                  </pic:spPr>
                </pic:pic>
              </a:graphicData>
            </a:graphic>
            <wp14:sizeRelH relativeFrom="page">
              <wp14:pctWidth>0</wp14:pctWidth>
            </wp14:sizeRelH>
            <wp14:sizeRelV relativeFrom="page">
              <wp14:pctHeight>0</wp14:pctHeight>
            </wp14:sizeRelV>
          </wp:anchor>
        </w:drawing>
      </w:r>
    </w:p>
    <w:p w:rsidR="00A46C05" w:rsidRPr="007942B5" w:rsidRDefault="00A46C05" w:rsidP="00210B9E">
      <w:pPr>
        <w:framePr w:w="9064" w:h="2769" w:hRule="exact" w:hSpace="180" w:wrap="around" w:vAnchor="page" w:hAnchor="page" w:x="1886" w:y="1066"/>
        <w:jc w:val="center"/>
        <w:rPr>
          <w:rFonts w:ascii="Book Antiqua" w:hAnsi="Book Antiqua"/>
          <w:sz w:val="22"/>
          <w:szCs w:val="22"/>
        </w:rPr>
      </w:pPr>
    </w:p>
    <w:p w:rsidR="00A46C05" w:rsidRPr="007942B5" w:rsidRDefault="00A46C05" w:rsidP="00210B9E">
      <w:pPr>
        <w:framePr w:w="9064" w:h="2769" w:hRule="exact" w:hSpace="180" w:wrap="around" w:vAnchor="page" w:hAnchor="page" w:x="1886" w:y="1066"/>
        <w:jc w:val="center"/>
        <w:rPr>
          <w:rFonts w:ascii="Book Antiqua" w:hAnsi="Book Antiqua"/>
          <w:sz w:val="22"/>
          <w:szCs w:val="22"/>
        </w:rPr>
      </w:pPr>
    </w:p>
    <w:p w:rsidR="00A46C05" w:rsidRDefault="00A46C05" w:rsidP="000B035E">
      <w:pPr>
        <w:framePr w:w="9064" w:h="3406" w:hRule="exact" w:hSpace="180" w:wrap="around" w:vAnchor="page" w:hAnchor="page" w:x="1886" w:y="428"/>
        <w:jc w:val="center"/>
        <w:rPr>
          <w:rFonts w:ascii="Book Antiqua" w:hAnsi="Book Antiqua"/>
          <w:sz w:val="22"/>
          <w:szCs w:val="22"/>
        </w:rPr>
      </w:pPr>
    </w:p>
    <w:p w:rsidR="000B035E" w:rsidRDefault="000B035E" w:rsidP="000B035E">
      <w:pPr>
        <w:framePr w:w="9064" w:h="3406" w:hRule="exact" w:hSpace="180" w:wrap="around" w:vAnchor="page" w:hAnchor="page" w:x="1886" w:y="428"/>
        <w:jc w:val="center"/>
        <w:rPr>
          <w:rFonts w:ascii="Book Antiqua" w:hAnsi="Book Antiqua"/>
          <w:sz w:val="22"/>
          <w:szCs w:val="22"/>
        </w:rPr>
      </w:pPr>
    </w:p>
    <w:p w:rsidR="000B035E" w:rsidRDefault="000B035E" w:rsidP="000B035E">
      <w:pPr>
        <w:framePr w:w="9064" w:h="3406" w:hRule="exact" w:hSpace="180" w:wrap="around" w:vAnchor="page" w:hAnchor="page" w:x="1886" w:y="428"/>
        <w:jc w:val="center"/>
        <w:rPr>
          <w:rFonts w:ascii="Book Antiqua" w:hAnsi="Book Antiqua"/>
          <w:sz w:val="22"/>
          <w:szCs w:val="22"/>
        </w:rPr>
      </w:pPr>
    </w:p>
    <w:p w:rsidR="000B035E" w:rsidRDefault="000B035E" w:rsidP="000B035E">
      <w:pPr>
        <w:framePr w:w="9064" w:h="3406" w:hRule="exact" w:hSpace="180" w:wrap="around" w:vAnchor="page" w:hAnchor="page" w:x="1886" w:y="428"/>
        <w:jc w:val="center"/>
        <w:rPr>
          <w:rFonts w:ascii="Book Antiqua" w:hAnsi="Book Antiqua"/>
          <w:sz w:val="22"/>
          <w:szCs w:val="22"/>
        </w:rPr>
      </w:pPr>
    </w:p>
    <w:p w:rsidR="000B035E" w:rsidRDefault="000B035E" w:rsidP="000B035E">
      <w:pPr>
        <w:framePr w:w="9064" w:h="3406" w:hRule="exact" w:hSpace="180" w:wrap="around" w:vAnchor="page" w:hAnchor="page" w:x="1886" w:y="428"/>
        <w:jc w:val="center"/>
        <w:rPr>
          <w:rFonts w:ascii="Book Antiqua" w:hAnsi="Book Antiqua"/>
          <w:sz w:val="22"/>
          <w:szCs w:val="22"/>
        </w:rPr>
      </w:pPr>
    </w:p>
    <w:p w:rsidR="000B035E" w:rsidRDefault="000B035E" w:rsidP="000B035E">
      <w:pPr>
        <w:framePr w:w="9064" w:h="3406" w:hRule="exact" w:hSpace="180" w:wrap="around" w:vAnchor="page" w:hAnchor="page" w:x="1886" w:y="428"/>
        <w:jc w:val="center"/>
        <w:rPr>
          <w:rFonts w:ascii="Book Antiqua" w:hAnsi="Book Antiqua"/>
          <w:sz w:val="22"/>
          <w:szCs w:val="22"/>
        </w:rPr>
      </w:pPr>
    </w:p>
    <w:p w:rsidR="000B035E" w:rsidRDefault="000B035E" w:rsidP="000B035E">
      <w:pPr>
        <w:framePr w:w="9064" w:h="3406" w:hRule="exact" w:hSpace="180" w:wrap="around" w:vAnchor="page" w:hAnchor="page" w:x="1886" w:y="428"/>
        <w:jc w:val="center"/>
        <w:rPr>
          <w:rFonts w:ascii="Book Antiqua" w:hAnsi="Book Antiqua"/>
          <w:sz w:val="22"/>
          <w:szCs w:val="22"/>
        </w:rPr>
      </w:pPr>
    </w:p>
    <w:p w:rsidR="000B035E" w:rsidRDefault="000B035E" w:rsidP="000B035E">
      <w:pPr>
        <w:framePr w:w="9064" w:h="3406" w:hRule="exact" w:hSpace="180" w:wrap="around" w:vAnchor="page" w:hAnchor="page" w:x="1886" w:y="428"/>
        <w:jc w:val="center"/>
        <w:rPr>
          <w:rFonts w:ascii="Book Antiqua" w:hAnsi="Book Antiqua"/>
          <w:sz w:val="22"/>
          <w:szCs w:val="22"/>
        </w:rPr>
      </w:pPr>
    </w:p>
    <w:p w:rsidR="000B035E" w:rsidRPr="007942B5" w:rsidRDefault="000B035E" w:rsidP="000B035E">
      <w:pPr>
        <w:framePr w:w="9064" w:h="3406" w:hRule="exact" w:hSpace="180" w:wrap="around" w:vAnchor="page" w:hAnchor="page" w:x="1886" w:y="428"/>
        <w:jc w:val="center"/>
        <w:rPr>
          <w:rFonts w:ascii="Book Antiqua" w:hAnsi="Book Antiqua"/>
          <w:sz w:val="22"/>
          <w:szCs w:val="22"/>
        </w:rPr>
      </w:pPr>
    </w:p>
    <w:p w:rsidR="00A46C05" w:rsidRPr="007942B5" w:rsidRDefault="00A46C05" w:rsidP="00210B9E">
      <w:pPr>
        <w:framePr w:w="9064" w:h="2769" w:hRule="exact" w:hSpace="180" w:wrap="around" w:vAnchor="page" w:hAnchor="page" w:x="1886" w:y="1066"/>
        <w:rPr>
          <w:rFonts w:ascii="Book Antiqua" w:hAnsi="Book Antiqua"/>
          <w:b/>
          <w:bCs/>
          <w:sz w:val="22"/>
          <w:szCs w:val="22"/>
        </w:rPr>
      </w:pPr>
    </w:p>
    <w:p w:rsidR="000B035E" w:rsidRDefault="000B035E" w:rsidP="00210B9E">
      <w:pPr>
        <w:framePr w:w="9064" w:h="2769" w:hRule="exact" w:hSpace="180" w:wrap="around" w:vAnchor="page" w:hAnchor="page" w:x="1886" w:y="1066"/>
        <w:jc w:val="center"/>
        <w:rPr>
          <w:rFonts w:ascii="Book Antiqua" w:hAnsi="Book Antiqua"/>
          <w:b/>
          <w:bCs/>
          <w:sz w:val="20"/>
          <w:szCs w:val="20"/>
        </w:rPr>
      </w:pPr>
      <w:bookmarkStart w:id="0" w:name="OLE_LINK3"/>
    </w:p>
    <w:p w:rsidR="000B035E" w:rsidRDefault="000B035E" w:rsidP="00A74CE0">
      <w:pPr>
        <w:framePr w:w="9064" w:h="2591" w:hRule="exact" w:hSpace="180" w:wrap="around" w:vAnchor="page" w:hAnchor="page" w:x="1886" w:y="1066"/>
        <w:jc w:val="center"/>
        <w:rPr>
          <w:rFonts w:ascii="Book Antiqua" w:hAnsi="Book Antiqua"/>
          <w:b/>
          <w:bCs/>
          <w:sz w:val="20"/>
          <w:szCs w:val="20"/>
        </w:rPr>
      </w:pPr>
    </w:p>
    <w:p w:rsidR="000B035E" w:rsidRDefault="000B035E" w:rsidP="00210B9E">
      <w:pPr>
        <w:framePr w:w="9064" w:h="2769" w:hRule="exact" w:hSpace="180" w:wrap="around" w:vAnchor="page" w:hAnchor="page" w:x="1886" w:y="1066"/>
        <w:jc w:val="center"/>
        <w:rPr>
          <w:rFonts w:ascii="Book Antiqua" w:hAnsi="Book Antiqua"/>
          <w:b/>
          <w:bCs/>
          <w:sz w:val="20"/>
          <w:szCs w:val="20"/>
        </w:rPr>
      </w:pPr>
    </w:p>
    <w:p w:rsidR="000B035E" w:rsidRDefault="000B035E" w:rsidP="00210B9E">
      <w:pPr>
        <w:framePr w:w="9064" w:h="2769" w:hRule="exact" w:hSpace="180" w:wrap="around" w:vAnchor="page" w:hAnchor="page" w:x="1886" w:y="1066"/>
        <w:jc w:val="center"/>
        <w:rPr>
          <w:rFonts w:ascii="Book Antiqua" w:hAnsi="Book Antiqua"/>
          <w:b/>
          <w:bCs/>
          <w:sz w:val="20"/>
          <w:szCs w:val="20"/>
        </w:rPr>
      </w:pPr>
    </w:p>
    <w:p w:rsidR="000B035E" w:rsidRDefault="000B035E" w:rsidP="00210B9E">
      <w:pPr>
        <w:framePr w:w="9064" w:h="2769" w:hRule="exact" w:hSpace="180" w:wrap="around" w:vAnchor="page" w:hAnchor="page" w:x="1886" w:y="1066"/>
        <w:jc w:val="center"/>
        <w:rPr>
          <w:rFonts w:ascii="Book Antiqua" w:hAnsi="Book Antiqua"/>
          <w:b/>
          <w:bCs/>
          <w:sz w:val="20"/>
          <w:szCs w:val="20"/>
        </w:rPr>
      </w:pPr>
    </w:p>
    <w:p w:rsidR="00A74CE0" w:rsidRDefault="00A74CE0" w:rsidP="00210B9E">
      <w:pPr>
        <w:framePr w:w="9064" w:h="2769" w:hRule="exact" w:hSpace="180" w:wrap="around" w:vAnchor="page" w:hAnchor="page" w:x="1886" w:y="1066"/>
        <w:jc w:val="center"/>
        <w:rPr>
          <w:rFonts w:ascii="Book Antiqua" w:hAnsi="Book Antiqua"/>
          <w:b/>
          <w:bCs/>
          <w:sz w:val="20"/>
          <w:szCs w:val="20"/>
        </w:rPr>
      </w:pPr>
    </w:p>
    <w:p w:rsidR="00A74CE0" w:rsidRDefault="00A74CE0" w:rsidP="00210B9E">
      <w:pPr>
        <w:framePr w:w="9064" w:h="2769" w:hRule="exact" w:hSpace="180" w:wrap="around" w:vAnchor="page" w:hAnchor="page" w:x="1886" w:y="1066"/>
        <w:jc w:val="center"/>
        <w:rPr>
          <w:rFonts w:ascii="Book Antiqua" w:hAnsi="Book Antiqua"/>
          <w:b/>
          <w:bCs/>
          <w:sz w:val="20"/>
          <w:szCs w:val="20"/>
        </w:rPr>
      </w:pPr>
    </w:p>
    <w:p w:rsidR="00A74CE0" w:rsidRDefault="00A74CE0" w:rsidP="00210B9E">
      <w:pPr>
        <w:framePr w:w="9064" w:h="2769" w:hRule="exact" w:hSpace="180" w:wrap="around" w:vAnchor="page" w:hAnchor="page" w:x="1886" w:y="1066"/>
        <w:jc w:val="center"/>
        <w:rPr>
          <w:rFonts w:ascii="Book Antiqua" w:hAnsi="Book Antiqua"/>
          <w:b/>
          <w:bCs/>
          <w:sz w:val="20"/>
          <w:szCs w:val="20"/>
        </w:rPr>
      </w:pPr>
    </w:p>
    <w:p w:rsidR="00A46C05" w:rsidRPr="007942B5" w:rsidRDefault="00A46C05" w:rsidP="00210B9E">
      <w:pPr>
        <w:framePr w:w="9064" w:h="2769" w:hRule="exact" w:hSpace="180" w:wrap="around" w:vAnchor="page" w:hAnchor="page" w:x="1886" w:y="1066"/>
        <w:jc w:val="center"/>
        <w:rPr>
          <w:rFonts w:ascii="Book Antiqua" w:eastAsia="Batang" w:hAnsi="Book Antiqua"/>
          <w:b/>
          <w:bCs/>
          <w:sz w:val="20"/>
          <w:szCs w:val="20"/>
        </w:rPr>
      </w:pPr>
      <w:r w:rsidRPr="007942B5">
        <w:rPr>
          <w:rFonts w:ascii="Book Antiqua" w:hAnsi="Book Antiqua"/>
          <w:b/>
          <w:bCs/>
          <w:sz w:val="20"/>
          <w:szCs w:val="20"/>
        </w:rPr>
        <w:t>Republika e Kosovës</w:t>
      </w:r>
    </w:p>
    <w:p w:rsidR="00A46C05" w:rsidRPr="007942B5" w:rsidRDefault="00A46C05" w:rsidP="00210B9E">
      <w:pPr>
        <w:framePr w:w="9064" w:h="2769" w:hRule="exact" w:hSpace="180" w:wrap="around" w:vAnchor="page" w:hAnchor="page" w:x="1886" w:y="1066"/>
        <w:jc w:val="center"/>
        <w:rPr>
          <w:rFonts w:ascii="Book Antiqua" w:hAnsi="Book Antiqua"/>
          <w:b/>
          <w:bCs/>
          <w:i/>
          <w:iCs/>
          <w:sz w:val="20"/>
          <w:szCs w:val="20"/>
        </w:rPr>
      </w:pPr>
      <w:r w:rsidRPr="007942B5">
        <w:rPr>
          <w:rFonts w:ascii="Book Antiqua" w:eastAsia="Batang" w:hAnsi="Book Antiqua"/>
          <w:b/>
          <w:bCs/>
          <w:sz w:val="20"/>
          <w:szCs w:val="20"/>
        </w:rPr>
        <w:t xml:space="preserve">Republika Kosova - </w:t>
      </w:r>
      <w:proofErr w:type="spellStart"/>
      <w:r w:rsidRPr="007942B5">
        <w:rPr>
          <w:rFonts w:ascii="Book Antiqua" w:hAnsi="Book Antiqua"/>
          <w:b/>
          <w:bCs/>
          <w:sz w:val="20"/>
          <w:szCs w:val="20"/>
        </w:rPr>
        <w:t>Republic</w:t>
      </w:r>
      <w:proofErr w:type="spellEnd"/>
      <w:r w:rsidRPr="007942B5">
        <w:rPr>
          <w:rFonts w:ascii="Book Antiqua" w:hAnsi="Book Antiqua"/>
          <w:b/>
          <w:bCs/>
          <w:sz w:val="20"/>
          <w:szCs w:val="20"/>
        </w:rPr>
        <w:t xml:space="preserve"> </w:t>
      </w:r>
      <w:proofErr w:type="spellStart"/>
      <w:r w:rsidRPr="007942B5">
        <w:rPr>
          <w:rFonts w:ascii="Book Antiqua" w:hAnsi="Book Antiqua"/>
          <w:b/>
          <w:bCs/>
          <w:sz w:val="20"/>
          <w:szCs w:val="20"/>
        </w:rPr>
        <w:t>of</w:t>
      </w:r>
      <w:proofErr w:type="spellEnd"/>
      <w:r w:rsidRPr="007942B5">
        <w:rPr>
          <w:rFonts w:ascii="Book Antiqua" w:hAnsi="Book Antiqua"/>
          <w:b/>
          <w:bCs/>
          <w:sz w:val="20"/>
          <w:szCs w:val="20"/>
        </w:rPr>
        <w:t xml:space="preserve"> </w:t>
      </w:r>
      <w:proofErr w:type="spellStart"/>
      <w:r w:rsidRPr="007942B5">
        <w:rPr>
          <w:rFonts w:ascii="Book Antiqua" w:hAnsi="Book Antiqua"/>
          <w:b/>
          <w:bCs/>
          <w:sz w:val="20"/>
          <w:szCs w:val="20"/>
        </w:rPr>
        <w:t>Kosovo</w:t>
      </w:r>
      <w:proofErr w:type="spellEnd"/>
    </w:p>
    <w:p w:rsidR="00A46C05" w:rsidRPr="007942B5" w:rsidRDefault="00A46C05" w:rsidP="00210B9E">
      <w:pPr>
        <w:framePr w:w="9064" w:h="2769" w:hRule="exact" w:hSpace="180" w:wrap="around" w:vAnchor="page" w:hAnchor="page" w:x="1886" w:y="1066"/>
        <w:jc w:val="center"/>
        <w:rPr>
          <w:rFonts w:ascii="Book Antiqua" w:hAnsi="Book Antiqua"/>
          <w:b/>
          <w:bCs/>
          <w:i/>
          <w:iCs/>
          <w:sz w:val="20"/>
          <w:szCs w:val="20"/>
        </w:rPr>
      </w:pPr>
      <w:r w:rsidRPr="007942B5">
        <w:rPr>
          <w:rFonts w:ascii="Book Antiqua" w:hAnsi="Book Antiqua"/>
          <w:b/>
          <w:bCs/>
          <w:i/>
          <w:iCs/>
          <w:sz w:val="20"/>
          <w:szCs w:val="20"/>
        </w:rPr>
        <w:t>Qeveria –</w:t>
      </w:r>
      <w:proofErr w:type="spellStart"/>
      <w:r w:rsidRPr="007942B5">
        <w:rPr>
          <w:rFonts w:ascii="Book Antiqua" w:hAnsi="Book Antiqua"/>
          <w:b/>
          <w:bCs/>
          <w:i/>
          <w:iCs/>
          <w:sz w:val="20"/>
          <w:szCs w:val="20"/>
        </w:rPr>
        <w:t>Vlada</w:t>
      </w:r>
      <w:proofErr w:type="spellEnd"/>
      <w:r w:rsidRPr="007942B5">
        <w:rPr>
          <w:rFonts w:ascii="Book Antiqua" w:hAnsi="Book Antiqua"/>
          <w:b/>
          <w:bCs/>
          <w:i/>
          <w:iCs/>
          <w:sz w:val="20"/>
          <w:szCs w:val="20"/>
        </w:rPr>
        <w:t xml:space="preserve"> - </w:t>
      </w:r>
      <w:proofErr w:type="spellStart"/>
      <w:r w:rsidRPr="007942B5">
        <w:rPr>
          <w:rFonts w:ascii="Book Antiqua" w:hAnsi="Book Antiqua"/>
          <w:b/>
          <w:bCs/>
          <w:i/>
          <w:iCs/>
          <w:sz w:val="20"/>
          <w:szCs w:val="20"/>
        </w:rPr>
        <w:t>Government</w:t>
      </w:r>
      <w:bookmarkEnd w:id="0"/>
      <w:proofErr w:type="spellEnd"/>
    </w:p>
    <w:p w:rsidR="00210B9E" w:rsidRDefault="00210B9E" w:rsidP="00210B9E">
      <w:pPr>
        <w:pStyle w:val="Default"/>
        <w:framePr w:w="9064" w:h="2769" w:hRule="exact" w:hSpace="180" w:wrap="around" w:vAnchor="page" w:hAnchor="page" w:x="1886" w:y="1066"/>
        <w:jc w:val="center"/>
        <w:rPr>
          <w:b/>
          <w:i/>
          <w:iCs/>
          <w:sz w:val="22"/>
          <w:szCs w:val="22"/>
        </w:rPr>
      </w:pPr>
      <w:r w:rsidRPr="007942B5">
        <w:rPr>
          <w:b/>
          <w:i/>
          <w:iCs/>
          <w:sz w:val="20"/>
          <w:szCs w:val="20"/>
        </w:rPr>
        <w:t xml:space="preserve">Zyra e Kryeministrit – </w:t>
      </w:r>
      <w:proofErr w:type="spellStart"/>
      <w:r w:rsidRPr="007942B5">
        <w:rPr>
          <w:b/>
          <w:i/>
          <w:iCs/>
          <w:sz w:val="20"/>
          <w:szCs w:val="20"/>
        </w:rPr>
        <w:t>Ured</w:t>
      </w:r>
      <w:proofErr w:type="spellEnd"/>
      <w:r w:rsidRPr="007942B5">
        <w:rPr>
          <w:b/>
          <w:i/>
          <w:iCs/>
          <w:sz w:val="20"/>
          <w:szCs w:val="20"/>
        </w:rPr>
        <w:t xml:space="preserve"> </w:t>
      </w:r>
      <w:proofErr w:type="spellStart"/>
      <w:r w:rsidRPr="007942B5">
        <w:rPr>
          <w:b/>
          <w:i/>
          <w:iCs/>
          <w:sz w:val="20"/>
          <w:szCs w:val="20"/>
        </w:rPr>
        <w:t>Premijera</w:t>
      </w:r>
      <w:proofErr w:type="spellEnd"/>
      <w:r w:rsidRPr="007942B5">
        <w:rPr>
          <w:b/>
          <w:i/>
          <w:iCs/>
          <w:sz w:val="20"/>
          <w:szCs w:val="20"/>
        </w:rPr>
        <w:t xml:space="preserve"> – Office </w:t>
      </w:r>
      <w:proofErr w:type="spellStart"/>
      <w:r w:rsidRPr="007942B5">
        <w:rPr>
          <w:b/>
          <w:i/>
          <w:iCs/>
          <w:sz w:val="20"/>
          <w:szCs w:val="20"/>
        </w:rPr>
        <w:t>of</w:t>
      </w:r>
      <w:proofErr w:type="spellEnd"/>
      <w:r w:rsidRPr="007942B5">
        <w:rPr>
          <w:b/>
          <w:i/>
          <w:iCs/>
          <w:sz w:val="20"/>
          <w:szCs w:val="20"/>
        </w:rPr>
        <w:t xml:space="preserve"> the Prime </w:t>
      </w:r>
      <w:proofErr w:type="spellStart"/>
      <w:r w:rsidRPr="007942B5">
        <w:rPr>
          <w:b/>
          <w:i/>
          <w:iCs/>
          <w:sz w:val="20"/>
          <w:szCs w:val="20"/>
        </w:rPr>
        <w:t>Ministe</w:t>
      </w:r>
      <w:r w:rsidRPr="007942B5">
        <w:rPr>
          <w:b/>
          <w:i/>
          <w:iCs/>
          <w:sz w:val="22"/>
          <w:szCs w:val="22"/>
        </w:rPr>
        <w:t>r</w:t>
      </w:r>
      <w:proofErr w:type="spellEnd"/>
    </w:p>
    <w:p w:rsidR="000B035E" w:rsidRPr="007942B5" w:rsidRDefault="000B035E" w:rsidP="00210B9E">
      <w:pPr>
        <w:pStyle w:val="Default"/>
        <w:framePr w:w="9064" w:h="2769" w:hRule="exact" w:hSpace="180" w:wrap="around" w:vAnchor="page" w:hAnchor="page" w:x="1886" w:y="1066"/>
        <w:jc w:val="center"/>
        <w:rPr>
          <w:sz w:val="22"/>
          <w:szCs w:val="22"/>
        </w:rPr>
      </w:pPr>
    </w:p>
    <w:p w:rsidR="00A46C05" w:rsidRPr="007942B5" w:rsidRDefault="000B035E" w:rsidP="00210B9E">
      <w:pPr>
        <w:framePr w:w="9064" w:h="2769" w:hRule="exact" w:hSpace="180" w:wrap="around" w:vAnchor="page" w:hAnchor="page" w:x="1886" w:y="1066"/>
        <w:jc w:val="center"/>
        <w:rPr>
          <w:rFonts w:ascii="Book Antiqua" w:hAnsi="Book Antiqua"/>
          <w:b/>
          <w:bCs/>
          <w:i/>
          <w:iCs/>
          <w:sz w:val="20"/>
          <w:szCs w:val="20"/>
        </w:rPr>
      </w:pPr>
      <w:r>
        <w:rPr>
          <w:rFonts w:ascii="Book Antiqua" w:hAnsi="Book Antiqua"/>
          <w:b/>
          <w:bCs/>
          <w:i/>
          <w:iCs/>
          <w:sz w:val="20"/>
          <w:szCs w:val="20"/>
        </w:rPr>
        <w:t>__________________________________</w:t>
      </w:r>
    </w:p>
    <w:p w:rsidR="00434049" w:rsidRDefault="003D5CBE" w:rsidP="000B035E">
      <w:pPr>
        <w:tabs>
          <w:tab w:val="left" w:pos="284"/>
        </w:tabs>
        <w:rPr>
          <w:b/>
          <w:bCs/>
        </w:rPr>
      </w:pPr>
      <w:r>
        <w:rPr>
          <w:b/>
          <w:bCs/>
        </w:rPr>
        <w:t>_______________________________________________________________________________</w:t>
      </w:r>
    </w:p>
    <w:p w:rsidR="003D5CBE" w:rsidRDefault="003D5CBE" w:rsidP="000B035E">
      <w:pPr>
        <w:tabs>
          <w:tab w:val="left" w:pos="284"/>
        </w:tabs>
        <w:rPr>
          <w:b/>
          <w:bCs/>
        </w:rPr>
      </w:pPr>
    </w:p>
    <w:p w:rsidR="003D5CBE" w:rsidRPr="00A74CE0" w:rsidRDefault="003D5CBE" w:rsidP="000B035E">
      <w:pPr>
        <w:tabs>
          <w:tab w:val="left" w:pos="284"/>
        </w:tabs>
        <w:rPr>
          <w:b/>
          <w:bCs/>
        </w:rPr>
      </w:pPr>
    </w:p>
    <w:p w:rsidR="00434049" w:rsidRPr="00A74CE0" w:rsidRDefault="00434049" w:rsidP="00434049">
      <w:pPr>
        <w:tabs>
          <w:tab w:val="left" w:pos="284"/>
        </w:tabs>
        <w:jc w:val="center"/>
        <w:rPr>
          <w:rFonts w:ascii="Book Antiqua" w:hAnsi="Book Antiqua"/>
          <w:b/>
          <w:bCs/>
        </w:rPr>
      </w:pPr>
      <w:r w:rsidRPr="00A74CE0">
        <w:rPr>
          <w:rFonts w:ascii="Book Antiqua" w:hAnsi="Book Antiqua"/>
          <w:b/>
          <w:bCs/>
        </w:rPr>
        <w:t>K O N K U R S</w:t>
      </w:r>
    </w:p>
    <w:p w:rsidR="00434049" w:rsidRPr="00CB1139" w:rsidRDefault="00434049" w:rsidP="00434049">
      <w:pPr>
        <w:pStyle w:val="Default"/>
        <w:rPr>
          <w:sz w:val="22"/>
          <w:szCs w:val="22"/>
        </w:rPr>
      </w:pPr>
    </w:p>
    <w:p w:rsidR="00434049" w:rsidRPr="00CB1139" w:rsidRDefault="007942B5" w:rsidP="000B035E">
      <w:pPr>
        <w:rPr>
          <w:rFonts w:ascii="Book Antiqua" w:hAnsi="Book Antiqua"/>
          <w:b/>
          <w:bCs/>
          <w:sz w:val="22"/>
          <w:szCs w:val="22"/>
        </w:rPr>
      </w:pPr>
      <w:r w:rsidRPr="00CB1139">
        <w:rPr>
          <w:rFonts w:ascii="Book Antiqua" w:hAnsi="Book Antiqua"/>
          <w:sz w:val="22"/>
          <w:szCs w:val="22"/>
        </w:rPr>
        <w:t>Në bazë të Rregullores nr. 07/2012 për</w:t>
      </w:r>
      <w:r w:rsidR="00FA705A" w:rsidRPr="00CB1139">
        <w:rPr>
          <w:rFonts w:ascii="Book Antiqua" w:hAnsi="Book Antiqua"/>
          <w:sz w:val="22"/>
          <w:szCs w:val="22"/>
        </w:rPr>
        <w:t xml:space="preserve"> </w:t>
      </w:r>
      <w:r w:rsidRPr="00CB1139">
        <w:rPr>
          <w:rFonts w:ascii="Book Antiqua" w:hAnsi="Book Antiqua"/>
          <w:sz w:val="22"/>
          <w:szCs w:val="22"/>
        </w:rPr>
        <w:t xml:space="preserve">Zyrën e Komisionerit për gjuhët, </w:t>
      </w:r>
      <w:r w:rsidR="00152815">
        <w:rPr>
          <w:rFonts w:ascii="Book Antiqua" w:hAnsi="Book Antiqua"/>
          <w:sz w:val="22"/>
          <w:szCs w:val="22"/>
        </w:rPr>
        <w:t xml:space="preserve"> </w:t>
      </w:r>
      <w:r w:rsidR="003D5CBE">
        <w:rPr>
          <w:rFonts w:ascii="Book Antiqua" w:hAnsi="Book Antiqua"/>
          <w:sz w:val="22"/>
          <w:szCs w:val="22"/>
        </w:rPr>
        <w:t xml:space="preserve">ZYRA E </w:t>
      </w:r>
      <w:r w:rsidR="00A46C05" w:rsidRPr="00CB1139">
        <w:rPr>
          <w:rFonts w:ascii="Book Antiqua" w:hAnsi="Book Antiqua"/>
          <w:sz w:val="22"/>
          <w:szCs w:val="22"/>
        </w:rPr>
        <w:t xml:space="preserve">KRYEMINISTRIT </w:t>
      </w:r>
      <w:r w:rsidRPr="00CB1139">
        <w:rPr>
          <w:rFonts w:ascii="Book Antiqua" w:hAnsi="Book Antiqua"/>
          <w:sz w:val="22"/>
          <w:szCs w:val="22"/>
        </w:rPr>
        <w:t xml:space="preserve">shpall </w:t>
      </w:r>
      <w:r w:rsidR="001F37E3">
        <w:rPr>
          <w:rFonts w:ascii="Book Antiqua" w:hAnsi="Book Antiqua"/>
          <w:sz w:val="22"/>
          <w:szCs w:val="22"/>
        </w:rPr>
        <w:t xml:space="preserve"> </w:t>
      </w:r>
      <w:r w:rsidRPr="00CB1139">
        <w:rPr>
          <w:rFonts w:ascii="Book Antiqua" w:hAnsi="Book Antiqua"/>
          <w:sz w:val="22"/>
          <w:szCs w:val="22"/>
        </w:rPr>
        <w:t xml:space="preserve">konkurs </w:t>
      </w:r>
      <w:r w:rsidR="001F37E3">
        <w:rPr>
          <w:rFonts w:ascii="Book Antiqua" w:hAnsi="Book Antiqua"/>
          <w:sz w:val="22"/>
          <w:szCs w:val="22"/>
        </w:rPr>
        <w:t xml:space="preserve"> </w:t>
      </w:r>
      <w:r w:rsidRPr="00CB1139">
        <w:rPr>
          <w:rFonts w:ascii="Book Antiqua" w:hAnsi="Book Antiqua"/>
          <w:sz w:val="22"/>
          <w:szCs w:val="22"/>
        </w:rPr>
        <w:t>për këtë vend pune:</w:t>
      </w:r>
    </w:p>
    <w:p w:rsidR="00434049" w:rsidRPr="00CB1139" w:rsidRDefault="00434049" w:rsidP="00434049">
      <w:pPr>
        <w:tabs>
          <w:tab w:val="left" w:pos="284"/>
        </w:tabs>
        <w:jc w:val="both"/>
        <w:rPr>
          <w:rFonts w:ascii="Book Antiqua" w:hAnsi="Book Antiqua"/>
          <w:b/>
          <w:bCs/>
          <w:sz w:val="22"/>
          <w:szCs w:val="22"/>
        </w:rPr>
      </w:pPr>
    </w:p>
    <w:p w:rsidR="00434049" w:rsidRPr="00CB1139" w:rsidRDefault="00A46C05" w:rsidP="00A46C05">
      <w:pPr>
        <w:tabs>
          <w:tab w:val="left" w:pos="284"/>
        </w:tabs>
        <w:rPr>
          <w:rFonts w:ascii="Book Antiqua" w:hAnsi="Book Antiqua"/>
          <w:b/>
          <w:bCs/>
          <w:sz w:val="22"/>
          <w:szCs w:val="22"/>
        </w:rPr>
      </w:pPr>
      <w:r w:rsidRPr="00CB1139">
        <w:rPr>
          <w:rFonts w:ascii="Book Antiqua" w:hAnsi="Book Antiqua"/>
          <w:b/>
          <w:bCs/>
          <w:sz w:val="22"/>
          <w:szCs w:val="22"/>
        </w:rPr>
        <w:t xml:space="preserve">Një(1) </w:t>
      </w:r>
      <w:r w:rsidR="00434049" w:rsidRPr="00CB1139">
        <w:rPr>
          <w:rFonts w:ascii="Book Antiqua" w:hAnsi="Book Antiqua"/>
          <w:b/>
          <w:bCs/>
          <w:sz w:val="22"/>
          <w:szCs w:val="22"/>
        </w:rPr>
        <w:t>Komisioner për Gjuhët</w:t>
      </w:r>
    </w:p>
    <w:p w:rsidR="007A6C5B" w:rsidRPr="00CB1139" w:rsidRDefault="007A6C5B" w:rsidP="00434049">
      <w:pPr>
        <w:tabs>
          <w:tab w:val="left" w:pos="284"/>
        </w:tabs>
        <w:jc w:val="both"/>
        <w:rPr>
          <w:rFonts w:ascii="Book Antiqua" w:hAnsi="Book Antiqua"/>
          <w:i/>
          <w:iCs/>
          <w:sz w:val="22"/>
          <w:szCs w:val="22"/>
        </w:rPr>
      </w:pPr>
    </w:p>
    <w:p w:rsidR="007A6C5B" w:rsidRPr="00CB1139" w:rsidRDefault="00A46C05" w:rsidP="007C3DE9">
      <w:pPr>
        <w:tabs>
          <w:tab w:val="left" w:pos="284"/>
        </w:tabs>
        <w:jc w:val="both"/>
        <w:rPr>
          <w:rFonts w:ascii="Book Antiqua" w:hAnsi="Book Antiqua"/>
          <w:i/>
          <w:iCs/>
          <w:sz w:val="22"/>
          <w:szCs w:val="22"/>
        </w:rPr>
      </w:pPr>
      <w:r w:rsidRPr="00CB1139">
        <w:rPr>
          <w:rFonts w:ascii="Book Antiqua" w:hAnsi="Book Antiqua"/>
          <w:sz w:val="22"/>
          <w:szCs w:val="22"/>
        </w:rPr>
        <w:t xml:space="preserve">Numri i referencës: </w:t>
      </w:r>
      <w:r w:rsidRPr="00CB1139">
        <w:rPr>
          <w:rFonts w:ascii="Book Antiqua" w:hAnsi="Book Antiqua"/>
          <w:b/>
          <w:sz w:val="22"/>
          <w:szCs w:val="22"/>
        </w:rPr>
        <w:t>ZKM-ZKGJ-001</w:t>
      </w:r>
      <w:r w:rsidR="007A6C5B" w:rsidRPr="00CB1139">
        <w:rPr>
          <w:rFonts w:ascii="Book Antiqua" w:hAnsi="Book Antiqua"/>
          <w:i/>
          <w:iCs/>
          <w:sz w:val="22"/>
          <w:szCs w:val="22"/>
        </w:rPr>
        <w:t xml:space="preserve"> </w:t>
      </w:r>
    </w:p>
    <w:p w:rsidR="007A6C5B" w:rsidRPr="00CB1139" w:rsidRDefault="007A6C5B" w:rsidP="007A6C5B">
      <w:pPr>
        <w:tabs>
          <w:tab w:val="left" w:pos="284"/>
        </w:tabs>
        <w:jc w:val="both"/>
        <w:rPr>
          <w:rFonts w:ascii="Book Antiqua" w:hAnsi="Book Antiqua"/>
          <w:i/>
          <w:iCs/>
          <w:sz w:val="22"/>
          <w:szCs w:val="22"/>
        </w:rPr>
      </w:pPr>
    </w:p>
    <w:p w:rsidR="007A6C5B" w:rsidRPr="00CB1139" w:rsidRDefault="00A46C05" w:rsidP="007A6C5B">
      <w:pPr>
        <w:tabs>
          <w:tab w:val="left" w:pos="284"/>
        </w:tabs>
        <w:jc w:val="both"/>
        <w:rPr>
          <w:rFonts w:ascii="Book Antiqua" w:hAnsi="Book Antiqua"/>
          <w:b/>
          <w:bCs/>
          <w:sz w:val="22"/>
          <w:szCs w:val="22"/>
        </w:rPr>
      </w:pPr>
      <w:r w:rsidRPr="00CB1139">
        <w:rPr>
          <w:rFonts w:ascii="Book Antiqua" w:hAnsi="Book Antiqua"/>
          <w:sz w:val="22"/>
          <w:szCs w:val="22"/>
        </w:rPr>
        <w:t>Koeficienti:</w:t>
      </w:r>
      <w:r w:rsidR="007A6C5B" w:rsidRPr="00CB1139">
        <w:rPr>
          <w:rFonts w:ascii="Book Antiqua" w:hAnsi="Book Antiqua"/>
          <w:sz w:val="22"/>
          <w:szCs w:val="22"/>
        </w:rPr>
        <w:t xml:space="preserve"> </w:t>
      </w:r>
      <w:r w:rsidR="007A6C5B" w:rsidRPr="00CB1139">
        <w:rPr>
          <w:rFonts w:ascii="Book Antiqua" w:hAnsi="Book Antiqua"/>
          <w:b/>
          <w:bCs/>
          <w:sz w:val="22"/>
          <w:szCs w:val="22"/>
        </w:rPr>
        <w:t>19.40</w:t>
      </w:r>
    </w:p>
    <w:p w:rsidR="007A6C5B" w:rsidRPr="00CB1139" w:rsidRDefault="007A6C5B" w:rsidP="007A6C5B">
      <w:pPr>
        <w:tabs>
          <w:tab w:val="left" w:pos="284"/>
        </w:tabs>
        <w:jc w:val="both"/>
        <w:rPr>
          <w:rFonts w:ascii="Book Antiqua" w:hAnsi="Book Antiqua"/>
          <w:b/>
          <w:bCs/>
          <w:sz w:val="22"/>
          <w:szCs w:val="22"/>
        </w:rPr>
      </w:pPr>
    </w:p>
    <w:p w:rsidR="007A6C5B" w:rsidRPr="00CB1139" w:rsidRDefault="00A46C05" w:rsidP="007A6C5B">
      <w:pPr>
        <w:tabs>
          <w:tab w:val="left" w:pos="284"/>
        </w:tabs>
        <w:jc w:val="both"/>
        <w:rPr>
          <w:rFonts w:ascii="Book Antiqua" w:hAnsi="Book Antiqua"/>
          <w:b/>
          <w:bCs/>
          <w:sz w:val="22"/>
          <w:szCs w:val="22"/>
        </w:rPr>
      </w:pPr>
      <w:r w:rsidRPr="00CB1139">
        <w:rPr>
          <w:rFonts w:ascii="Book Antiqua" w:hAnsi="Book Antiqua"/>
          <w:sz w:val="22"/>
          <w:szCs w:val="22"/>
        </w:rPr>
        <w:t>Kohëzgjatja</w:t>
      </w:r>
      <w:r w:rsidR="007A6C5B" w:rsidRPr="00CB1139">
        <w:rPr>
          <w:rFonts w:ascii="Book Antiqua" w:hAnsi="Book Antiqua"/>
          <w:sz w:val="22"/>
          <w:szCs w:val="22"/>
        </w:rPr>
        <w:t xml:space="preserve">: </w:t>
      </w:r>
      <w:r w:rsidR="007A6C5B" w:rsidRPr="00CB1139">
        <w:rPr>
          <w:rFonts w:ascii="Book Antiqua" w:hAnsi="Book Antiqua"/>
          <w:b/>
          <w:bCs/>
          <w:sz w:val="22"/>
          <w:szCs w:val="22"/>
        </w:rPr>
        <w:t>Mandat 6 vjeçar</w:t>
      </w:r>
      <w:r w:rsidRPr="00CB1139">
        <w:rPr>
          <w:rFonts w:ascii="Book Antiqua" w:hAnsi="Book Antiqua"/>
          <w:b/>
          <w:bCs/>
          <w:sz w:val="22"/>
          <w:szCs w:val="22"/>
        </w:rPr>
        <w:t xml:space="preserve"> me mundësi përtëritjeje edhe për një mandat tjetër</w:t>
      </w:r>
    </w:p>
    <w:p w:rsidR="007A6C5B" w:rsidRPr="00CB1139" w:rsidRDefault="007A6C5B" w:rsidP="007A6C5B">
      <w:pPr>
        <w:tabs>
          <w:tab w:val="left" w:pos="284"/>
        </w:tabs>
        <w:jc w:val="both"/>
        <w:rPr>
          <w:rFonts w:ascii="Book Antiqua" w:hAnsi="Book Antiqua"/>
          <w:b/>
          <w:bCs/>
          <w:sz w:val="22"/>
          <w:szCs w:val="22"/>
        </w:rPr>
      </w:pPr>
    </w:p>
    <w:p w:rsidR="007A6C5B" w:rsidRPr="00CB1139" w:rsidRDefault="007A6C5B" w:rsidP="007A6C5B">
      <w:pPr>
        <w:tabs>
          <w:tab w:val="left" w:pos="284"/>
        </w:tabs>
        <w:jc w:val="both"/>
        <w:rPr>
          <w:rFonts w:ascii="Book Antiqua" w:hAnsi="Book Antiqua"/>
          <w:b/>
          <w:bCs/>
          <w:sz w:val="22"/>
          <w:szCs w:val="22"/>
        </w:rPr>
      </w:pPr>
      <w:r w:rsidRPr="00CB1139">
        <w:rPr>
          <w:rFonts w:ascii="Book Antiqua" w:hAnsi="Book Antiqua"/>
          <w:sz w:val="22"/>
          <w:szCs w:val="22"/>
        </w:rPr>
        <w:t>Vend</w:t>
      </w:r>
      <w:r w:rsidR="00A46C05" w:rsidRPr="00CB1139">
        <w:rPr>
          <w:rFonts w:ascii="Book Antiqua" w:hAnsi="Book Antiqua"/>
          <w:sz w:val="22"/>
          <w:szCs w:val="22"/>
        </w:rPr>
        <w:t>i</w:t>
      </w:r>
      <w:r w:rsidRPr="00CB1139">
        <w:rPr>
          <w:rFonts w:ascii="Book Antiqua" w:hAnsi="Book Antiqua"/>
          <w:sz w:val="22"/>
          <w:szCs w:val="22"/>
        </w:rPr>
        <w:t>:</w:t>
      </w:r>
      <w:r w:rsidR="00BA32CD">
        <w:rPr>
          <w:rFonts w:ascii="Book Antiqua" w:hAnsi="Book Antiqua"/>
          <w:b/>
          <w:bCs/>
          <w:sz w:val="22"/>
          <w:szCs w:val="22"/>
        </w:rPr>
        <w:t xml:space="preserve"> </w:t>
      </w:r>
      <w:r w:rsidRPr="00CB1139">
        <w:rPr>
          <w:rFonts w:ascii="Book Antiqua" w:hAnsi="Book Antiqua"/>
          <w:b/>
          <w:bCs/>
          <w:sz w:val="22"/>
          <w:szCs w:val="22"/>
        </w:rPr>
        <w:t>Prishtinë</w:t>
      </w:r>
    </w:p>
    <w:p w:rsidR="00434049" w:rsidRPr="00CB1139" w:rsidRDefault="00434049" w:rsidP="00434049">
      <w:pPr>
        <w:tabs>
          <w:tab w:val="left" w:pos="284"/>
        </w:tabs>
        <w:jc w:val="both"/>
        <w:rPr>
          <w:rFonts w:ascii="Book Antiqua" w:hAnsi="Book Antiqua"/>
          <w:b/>
          <w:bCs/>
          <w:sz w:val="22"/>
          <w:szCs w:val="22"/>
        </w:rPr>
      </w:pPr>
    </w:p>
    <w:p w:rsidR="00A46C05" w:rsidRPr="00CB1139" w:rsidRDefault="007A6C5B" w:rsidP="007A6C5B">
      <w:pPr>
        <w:tabs>
          <w:tab w:val="left" w:pos="284"/>
        </w:tabs>
        <w:jc w:val="both"/>
        <w:rPr>
          <w:rFonts w:ascii="Book Antiqua" w:hAnsi="Book Antiqua"/>
          <w:b/>
          <w:bCs/>
          <w:sz w:val="22"/>
          <w:szCs w:val="22"/>
        </w:rPr>
      </w:pPr>
      <w:r w:rsidRPr="00CB1139">
        <w:rPr>
          <w:rFonts w:ascii="Book Antiqua" w:hAnsi="Book Antiqua"/>
          <w:b/>
          <w:bCs/>
          <w:sz w:val="22"/>
          <w:szCs w:val="22"/>
          <w:u w:val="single"/>
        </w:rPr>
        <w:t>Qëllimi i vendit të punës:</w:t>
      </w:r>
      <w:r w:rsidRPr="00CB1139">
        <w:rPr>
          <w:rFonts w:ascii="Book Antiqua" w:hAnsi="Book Antiqua"/>
          <w:b/>
          <w:bCs/>
          <w:sz w:val="22"/>
          <w:szCs w:val="22"/>
        </w:rPr>
        <w:t xml:space="preserve"> </w:t>
      </w:r>
    </w:p>
    <w:p w:rsidR="007A6C5B" w:rsidRPr="00CB1139" w:rsidRDefault="007A6C5B" w:rsidP="007A6C5B">
      <w:pPr>
        <w:tabs>
          <w:tab w:val="left" w:pos="284"/>
        </w:tabs>
        <w:jc w:val="both"/>
        <w:rPr>
          <w:rFonts w:ascii="Book Antiqua" w:hAnsi="Book Antiqua"/>
          <w:sz w:val="22"/>
          <w:szCs w:val="22"/>
        </w:rPr>
      </w:pPr>
      <w:r w:rsidRPr="00CB1139">
        <w:rPr>
          <w:rFonts w:ascii="Book Antiqua" w:hAnsi="Book Antiqua"/>
          <w:sz w:val="22"/>
          <w:szCs w:val="22"/>
        </w:rPr>
        <w:t xml:space="preserve">Udhëheq dhe menaxhon Zyrën e </w:t>
      </w:r>
      <w:proofErr w:type="spellStart"/>
      <w:r w:rsidRPr="00CB1139">
        <w:rPr>
          <w:rFonts w:ascii="Book Antiqua" w:hAnsi="Book Antiqua"/>
          <w:sz w:val="22"/>
          <w:szCs w:val="22"/>
        </w:rPr>
        <w:t>Komisionerit</w:t>
      </w:r>
      <w:proofErr w:type="spellEnd"/>
      <w:r w:rsidRPr="00CB1139">
        <w:rPr>
          <w:rFonts w:ascii="Book Antiqua" w:hAnsi="Book Antiqua"/>
          <w:sz w:val="22"/>
          <w:szCs w:val="22"/>
        </w:rPr>
        <w:t xml:space="preserve"> për Gjuhë</w:t>
      </w:r>
      <w:r w:rsidR="00A46C05" w:rsidRPr="00CB1139">
        <w:rPr>
          <w:rFonts w:ascii="Book Antiqua" w:hAnsi="Book Antiqua"/>
          <w:sz w:val="22"/>
          <w:szCs w:val="22"/>
        </w:rPr>
        <w:t>t</w:t>
      </w:r>
      <w:r w:rsidRPr="00CB1139">
        <w:rPr>
          <w:rFonts w:ascii="Book Antiqua" w:hAnsi="Book Antiqua"/>
          <w:sz w:val="22"/>
          <w:szCs w:val="22"/>
        </w:rPr>
        <w:t xml:space="preserve"> (Zyra) që funksionon në kuadër të Zyrës së Kryeministrit dhe siguron që Zyra </w:t>
      </w:r>
      <w:r w:rsidR="00A46C05" w:rsidRPr="00CB1139">
        <w:rPr>
          <w:rFonts w:ascii="Book Antiqua" w:hAnsi="Book Antiqua"/>
          <w:sz w:val="22"/>
          <w:szCs w:val="22"/>
        </w:rPr>
        <w:t>të punojë</w:t>
      </w:r>
      <w:r w:rsidRPr="00CB1139">
        <w:rPr>
          <w:rFonts w:ascii="Book Antiqua" w:hAnsi="Book Antiqua"/>
          <w:sz w:val="22"/>
          <w:szCs w:val="22"/>
        </w:rPr>
        <w:t xml:space="preserve"> në mënyrë të pavarur dhe </w:t>
      </w:r>
      <w:r w:rsidR="00A46C05" w:rsidRPr="00CB1139">
        <w:rPr>
          <w:rFonts w:ascii="Book Antiqua" w:hAnsi="Book Antiqua"/>
          <w:sz w:val="22"/>
          <w:szCs w:val="22"/>
        </w:rPr>
        <w:t xml:space="preserve">me </w:t>
      </w:r>
      <w:r w:rsidRPr="00CB1139">
        <w:rPr>
          <w:rFonts w:ascii="Book Antiqua" w:hAnsi="Book Antiqua"/>
          <w:sz w:val="22"/>
          <w:szCs w:val="22"/>
        </w:rPr>
        <w:t>efektivi</w:t>
      </w:r>
      <w:r w:rsidR="00A46C05" w:rsidRPr="00CB1139">
        <w:rPr>
          <w:rFonts w:ascii="Book Antiqua" w:hAnsi="Book Antiqua"/>
          <w:sz w:val="22"/>
          <w:szCs w:val="22"/>
        </w:rPr>
        <w:t>tet.</w:t>
      </w:r>
      <w:r w:rsidRPr="00CB1139">
        <w:rPr>
          <w:rFonts w:ascii="Book Antiqua" w:hAnsi="Book Antiqua"/>
          <w:sz w:val="22"/>
          <w:szCs w:val="22"/>
        </w:rPr>
        <w:t xml:space="preserve"> </w:t>
      </w:r>
      <w:r w:rsidR="00A46C05" w:rsidRPr="00CB1139">
        <w:rPr>
          <w:rFonts w:ascii="Book Antiqua" w:hAnsi="Book Antiqua"/>
          <w:sz w:val="22"/>
          <w:szCs w:val="22"/>
        </w:rPr>
        <w:t>E</w:t>
      </w:r>
      <w:r w:rsidRPr="00CB1139">
        <w:rPr>
          <w:rFonts w:ascii="Book Antiqua" w:hAnsi="Book Antiqua"/>
          <w:sz w:val="22"/>
          <w:szCs w:val="22"/>
        </w:rPr>
        <w:t>kzekuton kompetencat dhe funksionet e veta në përputhje me rregulloren përkatëse të qeverisë (Rregullorja). Mbikëqyrë zbatimin e Ligjit për Përdorimin e Gjuhëve (Ligjin) dhe këshillon Bordin për Politika të Gjuhëve, qeverinë, institucionet dhe organizatat që kryejnë funksione dhe shërbime publike</w:t>
      </w:r>
      <w:r w:rsidR="00FA705A" w:rsidRPr="00CB1139">
        <w:rPr>
          <w:rFonts w:ascii="Book Antiqua" w:hAnsi="Book Antiqua"/>
          <w:sz w:val="22"/>
          <w:szCs w:val="22"/>
        </w:rPr>
        <w:t xml:space="preserve">, </w:t>
      </w:r>
      <w:r w:rsidRPr="00CB1139">
        <w:rPr>
          <w:rFonts w:ascii="Book Antiqua" w:hAnsi="Book Antiqua"/>
          <w:sz w:val="22"/>
          <w:szCs w:val="22"/>
        </w:rPr>
        <w:t>për miratimin</w:t>
      </w:r>
      <w:r w:rsidR="00C05F32" w:rsidRPr="00CB1139">
        <w:rPr>
          <w:rFonts w:ascii="Book Antiqua" w:hAnsi="Book Antiqua"/>
          <w:sz w:val="22"/>
          <w:szCs w:val="22"/>
        </w:rPr>
        <w:t xml:space="preserve"> e politikave</w:t>
      </w:r>
      <w:r w:rsidRPr="00CB1139">
        <w:rPr>
          <w:rFonts w:ascii="Book Antiqua" w:hAnsi="Book Antiqua"/>
          <w:sz w:val="22"/>
          <w:szCs w:val="22"/>
        </w:rPr>
        <w:t xml:space="preserve"> </w:t>
      </w:r>
      <w:r w:rsidR="00C05F32" w:rsidRPr="00CB1139">
        <w:rPr>
          <w:rFonts w:ascii="Book Antiqua" w:hAnsi="Book Antiqua"/>
          <w:sz w:val="22"/>
          <w:szCs w:val="22"/>
        </w:rPr>
        <w:t xml:space="preserve">dhe </w:t>
      </w:r>
      <w:r w:rsidRPr="00CB1139">
        <w:rPr>
          <w:rFonts w:ascii="Book Antiqua" w:hAnsi="Book Antiqua"/>
          <w:sz w:val="22"/>
          <w:szCs w:val="22"/>
        </w:rPr>
        <w:t>z</w:t>
      </w:r>
      <w:r w:rsidR="00C05F32" w:rsidRPr="00CB1139">
        <w:rPr>
          <w:rFonts w:ascii="Book Antiqua" w:hAnsi="Book Antiqua"/>
          <w:sz w:val="22"/>
          <w:szCs w:val="22"/>
        </w:rPr>
        <w:t xml:space="preserve">batimin e masave të nevojshme </w:t>
      </w:r>
      <w:r w:rsidRPr="00CB1139">
        <w:rPr>
          <w:rFonts w:ascii="Book Antiqua" w:hAnsi="Book Antiqua"/>
          <w:sz w:val="22"/>
          <w:szCs w:val="22"/>
        </w:rPr>
        <w:t>për të siguruar përdorim të barabartë të gjuhëve zyrtare</w:t>
      </w:r>
      <w:r w:rsidR="00C05F32" w:rsidRPr="00CB1139">
        <w:rPr>
          <w:rFonts w:ascii="Book Antiqua" w:hAnsi="Book Antiqua"/>
          <w:sz w:val="22"/>
          <w:szCs w:val="22"/>
        </w:rPr>
        <w:t>, si</w:t>
      </w:r>
      <w:r w:rsidRPr="00CB1139">
        <w:rPr>
          <w:rFonts w:ascii="Book Antiqua" w:hAnsi="Book Antiqua"/>
          <w:sz w:val="22"/>
          <w:szCs w:val="22"/>
        </w:rPr>
        <w:t xml:space="preserve"> dhe mbro</w:t>
      </w:r>
      <w:r w:rsidR="002F7A5F" w:rsidRPr="00CB1139">
        <w:rPr>
          <w:rFonts w:ascii="Book Antiqua" w:hAnsi="Book Antiqua"/>
          <w:sz w:val="22"/>
          <w:szCs w:val="22"/>
        </w:rPr>
        <w:t>j</w:t>
      </w:r>
      <w:r w:rsidRPr="00CB1139">
        <w:rPr>
          <w:rFonts w:ascii="Book Antiqua" w:hAnsi="Book Antiqua"/>
          <w:sz w:val="22"/>
          <w:szCs w:val="22"/>
        </w:rPr>
        <w:t>tje</w:t>
      </w:r>
      <w:r w:rsidR="00C05F32" w:rsidRPr="00CB1139">
        <w:rPr>
          <w:rFonts w:ascii="Book Antiqua" w:hAnsi="Book Antiqua"/>
          <w:sz w:val="22"/>
          <w:szCs w:val="22"/>
        </w:rPr>
        <w:t>n</w:t>
      </w:r>
      <w:r w:rsidRPr="00CB1139">
        <w:rPr>
          <w:rFonts w:ascii="Book Antiqua" w:hAnsi="Book Antiqua"/>
          <w:sz w:val="22"/>
          <w:szCs w:val="22"/>
        </w:rPr>
        <w:t>, ruajtje</w:t>
      </w:r>
      <w:r w:rsidR="00C05F32" w:rsidRPr="00CB1139">
        <w:rPr>
          <w:rFonts w:ascii="Book Antiqua" w:hAnsi="Book Antiqua"/>
          <w:sz w:val="22"/>
          <w:szCs w:val="22"/>
        </w:rPr>
        <w:t>n</w:t>
      </w:r>
      <w:r w:rsidRPr="00CB1139">
        <w:rPr>
          <w:rFonts w:ascii="Book Antiqua" w:hAnsi="Book Antiqua"/>
          <w:sz w:val="22"/>
          <w:szCs w:val="22"/>
        </w:rPr>
        <w:t xml:space="preserve"> dhe promovim të gjuhëve të komuniteteve tjera. Informon publikun e përgjithshëm dhe komunitetet gjuhësore mbi të drejtat gjuhësore dhe </w:t>
      </w:r>
      <w:r w:rsidR="00C05F32" w:rsidRPr="00CB1139">
        <w:rPr>
          <w:rFonts w:ascii="Book Antiqua" w:hAnsi="Book Antiqua"/>
          <w:sz w:val="22"/>
          <w:szCs w:val="22"/>
        </w:rPr>
        <w:t xml:space="preserve">për </w:t>
      </w:r>
      <w:r w:rsidRPr="00CB1139">
        <w:rPr>
          <w:rFonts w:ascii="Book Antiqua" w:hAnsi="Book Antiqua"/>
          <w:sz w:val="22"/>
          <w:szCs w:val="22"/>
        </w:rPr>
        <w:t>oblig</w:t>
      </w:r>
      <w:r w:rsidR="002F7A5F" w:rsidRPr="00CB1139">
        <w:rPr>
          <w:rFonts w:ascii="Book Antiqua" w:hAnsi="Book Antiqua"/>
          <w:sz w:val="22"/>
          <w:szCs w:val="22"/>
        </w:rPr>
        <w:t>imin</w:t>
      </w:r>
      <w:r w:rsidR="00C05F32" w:rsidRPr="00CB1139">
        <w:rPr>
          <w:rFonts w:ascii="Book Antiqua" w:hAnsi="Book Antiqua"/>
          <w:sz w:val="22"/>
          <w:szCs w:val="22"/>
        </w:rPr>
        <w:t xml:space="preserve"> që kanë </w:t>
      </w:r>
      <w:r w:rsidRPr="00CB1139">
        <w:rPr>
          <w:rFonts w:ascii="Book Antiqua" w:hAnsi="Book Antiqua"/>
          <w:sz w:val="22"/>
          <w:szCs w:val="22"/>
        </w:rPr>
        <w:t>institucionet përkatëse dhe ofruesit e shërbimeve</w:t>
      </w:r>
      <w:r w:rsidR="00210B9E" w:rsidRPr="00CB1139">
        <w:rPr>
          <w:rFonts w:ascii="Book Antiqua" w:hAnsi="Book Antiqua"/>
          <w:sz w:val="22"/>
          <w:szCs w:val="22"/>
        </w:rPr>
        <w:t>,</w:t>
      </w:r>
      <w:r w:rsidR="00C05F32" w:rsidRPr="00CB1139">
        <w:rPr>
          <w:rFonts w:ascii="Book Antiqua" w:hAnsi="Book Antiqua"/>
          <w:sz w:val="22"/>
          <w:szCs w:val="22"/>
        </w:rPr>
        <w:t xml:space="preserve"> për përdorimin e gjuhëve zyrtare</w:t>
      </w:r>
      <w:r w:rsidRPr="00CB1139">
        <w:rPr>
          <w:rFonts w:ascii="Book Antiqua" w:hAnsi="Book Antiqua"/>
          <w:sz w:val="22"/>
          <w:szCs w:val="22"/>
        </w:rPr>
        <w:t xml:space="preserve">. </w:t>
      </w:r>
    </w:p>
    <w:p w:rsidR="007A6C5B" w:rsidRPr="00CB1139" w:rsidRDefault="007A6C5B" w:rsidP="007A6C5B">
      <w:pPr>
        <w:tabs>
          <w:tab w:val="left" w:pos="284"/>
        </w:tabs>
        <w:jc w:val="both"/>
        <w:rPr>
          <w:rFonts w:ascii="Book Antiqua" w:hAnsi="Book Antiqua"/>
          <w:sz w:val="22"/>
          <w:szCs w:val="22"/>
        </w:rPr>
      </w:pPr>
    </w:p>
    <w:p w:rsidR="007A6C5B" w:rsidRPr="00CB1139" w:rsidRDefault="007A6C5B" w:rsidP="00A46C05">
      <w:pPr>
        <w:tabs>
          <w:tab w:val="left" w:pos="284"/>
        </w:tabs>
        <w:jc w:val="both"/>
        <w:rPr>
          <w:rFonts w:ascii="Book Antiqua" w:hAnsi="Book Antiqua"/>
          <w:sz w:val="22"/>
          <w:szCs w:val="22"/>
        </w:rPr>
      </w:pPr>
      <w:r w:rsidRPr="00CB1139">
        <w:rPr>
          <w:rFonts w:ascii="Book Antiqua" w:hAnsi="Book Antiqua"/>
          <w:b/>
          <w:bCs/>
          <w:sz w:val="22"/>
          <w:szCs w:val="22"/>
          <w:u w:val="single"/>
        </w:rPr>
        <w:t>Detyrat kryesore:</w:t>
      </w:r>
      <w:r w:rsidRPr="00CB1139">
        <w:rPr>
          <w:rFonts w:ascii="Book Antiqua" w:hAnsi="Book Antiqua"/>
          <w:b/>
          <w:bCs/>
          <w:sz w:val="22"/>
          <w:szCs w:val="22"/>
        </w:rPr>
        <w:t xml:space="preserve"> </w:t>
      </w:r>
    </w:p>
    <w:p w:rsidR="007A6C5B" w:rsidRPr="00A74CE0" w:rsidRDefault="007A6C5B" w:rsidP="007A6C5B">
      <w:pPr>
        <w:pStyle w:val="ListParagraph"/>
        <w:numPr>
          <w:ilvl w:val="0"/>
          <w:numId w:val="2"/>
        </w:numPr>
        <w:jc w:val="both"/>
        <w:rPr>
          <w:rFonts w:ascii="Book Antiqua" w:hAnsi="Book Antiqua"/>
          <w:sz w:val="22"/>
          <w:szCs w:val="22"/>
        </w:rPr>
      </w:pPr>
      <w:r w:rsidRPr="00CB1139">
        <w:rPr>
          <w:rFonts w:ascii="Book Antiqua" w:hAnsi="Book Antiqua"/>
          <w:i/>
          <w:iCs/>
          <w:sz w:val="22"/>
          <w:szCs w:val="22"/>
        </w:rPr>
        <w:t>Detyra 1</w:t>
      </w:r>
      <w:r w:rsidRPr="00CB1139">
        <w:rPr>
          <w:rFonts w:ascii="Book Antiqua" w:hAnsi="Book Antiqua"/>
          <w:sz w:val="22"/>
          <w:szCs w:val="22"/>
        </w:rPr>
        <w:t xml:space="preserve">: </w:t>
      </w:r>
      <w:r w:rsidRPr="00CB1139">
        <w:rPr>
          <w:rFonts w:ascii="Book Antiqua" w:hAnsi="Book Antiqua"/>
          <w:b/>
          <w:bCs/>
          <w:i/>
          <w:iCs/>
          <w:sz w:val="22"/>
          <w:szCs w:val="22"/>
        </w:rPr>
        <w:t xml:space="preserve">Menaxhon Zyrën, stafin dhe buxhetin. </w:t>
      </w:r>
      <w:r w:rsidRPr="00CB1139">
        <w:rPr>
          <w:rFonts w:ascii="Book Antiqua" w:hAnsi="Book Antiqua"/>
          <w:sz w:val="22"/>
          <w:szCs w:val="22"/>
        </w:rPr>
        <w:t xml:space="preserve">Bashkëpunon me Zyrën e Kryeministrit për të siguruar që rekrutimi i stafit profesional të kualifikuar për të kryer funksionet e Zyrës është në përputhje me Rregulloren. Mbikëqyrë dhe vlerëson </w:t>
      </w:r>
      <w:proofErr w:type="spellStart"/>
      <w:r w:rsidRPr="00CB1139">
        <w:rPr>
          <w:rFonts w:ascii="Book Antiqua" w:hAnsi="Book Antiqua"/>
          <w:sz w:val="22"/>
          <w:szCs w:val="22"/>
        </w:rPr>
        <w:t>performancën</w:t>
      </w:r>
      <w:proofErr w:type="spellEnd"/>
      <w:r w:rsidRPr="00CB1139">
        <w:rPr>
          <w:rFonts w:ascii="Book Antiqua" w:hAnsi="Book Antiqua"/>
          <w:sz w:val="22"/>
          <w:szCs w:val="22"/>
        </w:rPr>
        <w:t xml:space="preserve"> e stafit të Zyrës. Propozon buxhetin vjetor të zyrës për miratim tek Zyra e Kryeministrit. Siguron planifikim, menaxhim dhe shpenzim adekuat, transparent dhe llogaridhënës të buxhetit të Zyrës dhe ofron bashkëpunim të plotë </w:t>
      </w:r>
      <w:proofErr w:type="spellStart"/>
      <w:r w:rsidRPr="00CB1139">
        <w:rPr>
          <w:rFonts w:ascii="Book Antiqua" w:hAnsi="Book Antiqua"/>
          <w:sz w:val="22"/>
          <w:szCs w:val="22"/>
        </w:rPr>
        <w:t>auditimeve</w:t>
      </w:r>
      <w:proofErr w:type="spellEnd"/>
      <w:r w:rsidRPr="00CB1139">
        <w:rPr>
          <w:rFonts w:ascii="Book Antiqua" w:hAnsi="Book Antiqua"/>
          <w:sz w:val="22"/>
          <w:szCs w:val="22"/>
        </w:rPr>
        <w:t xml:space="preserve"> që zhvillohen në lidhje me menaxhimin dhe shpenzimin e buxhetit nga Zyra. </w:t>
      </w:r>
    </w:p>
    <w:p w:rsidR="007A6C5B" w:rsidRDefault="007A6C5B" w:rsidP="007A6C5B">
      <w:pPr>
        <w:pStyle w:val="ListParagraph"/>
        <w:numPr>
          <w:ilvl w:val="0"/>
          <w:numId w:val="2"/>
        </w:numPr>
        <w:jc w:val="both"/>
        <w:rPr>
          <w:rFonts w:ascii="Book Antiqua" w:hAnsi="Book Antiqua"/>
          <w:sz w:val="22"/>
          <w:szCs w:val="22"/>
        </w:rPr>
      </w:pPr>
      <w:r w:rsidRPr="00CB1139">
        <w:rPr>
          <w:rFonts w:ascii="Book Antiqua" w:hAnsi="Book Antiqua"/>
          <w:i/>
          <w:iCs/>
          <w:sz w:val="22"/>
          <w:szCs w:val="22"/>
        </w:rPr>
        <w:t>Detyra 2:</w:t>
      </w:r>
      <w:r w:rsidRPr="00CB1139">
        <w:rPr>
          <w:rFonts w:ascii="Book Antiqua" w:hAnsi="Book Antiqua"/>
          <w:sz w:val="22"/>
          <w:szCs w:val="22"/>
        </w:rPr>
        <w:t xml:space="preserve"> </w:t>
      </w:r>
      <w:r w:rsidRPr="00CB1139">
        <w:rPr>
          <w:rFonts w:ascii="Book Antiqua" w:hAnsi="Book Antiqua"/>
          <w:b/>
          <w:bCs/>
          <w:i/>
          <w:iCs/>
          <w:sz w:val="22"/>
          <w:szCs w:val="22"/>
          <w:shd w:val="clear" w:color="auto" w:fill="FFFFFF"/>
        </w:rPr>
        <w:t>Udhë</w:t>
      </w:r>
      <w:r w:rsidR="00210B9E" w:rsidRPr="00CB1139">
        <w:rPr>
          <w:rFonts w:ascii="Book Antiqua" w:hAnsi="Book Antiqua"/>
          <w:b/>
          <w:bCs/>
          <w:i/>
          <w:iCs/>
          <w:sz w:val="22"/>
          <w:szCs w:val="22"/>
          <w:shd w:val="clear" w:color="auto" w:fill="FFFFFF"/>
        </w:rPr>
        <w:t>heq ekzekutimin e funksionit të</w:t>
      </w:r>
      <w:r w:rsidRPr="00CB1139">
        <w:rPr>
          <w:rFonts w:ascii="Book Antiqua" w:hAnsi="Book Antiqua"/>
          <w:b/>
          <w:bCs/>
          <w:i/>
          <w:iCs/>
          <w:sz w:val="22"/>
          <w:szCs w:val="22"/>
          <w:shd w:val="clear" w:color="auto" w:fill="FFFFFF"/>
        </w:rPr>
        <w:t xml:space="preserve"> ankesave, hetimeve ndërmjetësimit </w:t>
      </w:r>
      <w:r w:rsidRPr="00CB1139">
        <w:rPr>
          <w:rFonts w:ascii="Book Antiqua" w:hAnsi="Book Antiqua"/>
          <w:sz w:val="22"/>
          <w:szCs w:val="22"/>
          <w:shd w:val="clear" w:color="auto" w:fill="FFFFFF"/>
        </w:rPr>
        <w:t xml:space="preserve">të Zyrës në përputhje me Rregulloren përkatëse të Punës, duke siguruar që Zyra kryen hetimet, </w:t>
      </w:r>
      <w:r w:rsidR="00C05F32" w:rsidRPr="00CB1139">
        <w:rPr>
          <w:rFonts w:ascii="Book Antiqua" w:hAnsi="Book Antiqua"/>
          <w:sz w:val="22"/>
          <w:szCs w:val="22"/>
          <w:shd w:val="clear" w:color="auto" w:fill="FFFFFF"/>
        </w:rPr>
        <w:t>q</w:t>
      </w:r>
      <w:r w:rsidRPr="00CB1139">
        <w:rPr>
          <w:rFonts w:ascii="Book Antiqua" w:hAnsi="Book Antiqua"/>
          <w:sz w:val="22"/>
          <w:szCs w:val="22"/>
          <w:shd w:val="clear" w:color="auto" w:fill="FFFFFF"/>
        </w:rPr>
        <w:t xml:space="preserve">oftë me vet iniciativë apo në bazë të ankesës së kryer nga ndonjë person </w:t>
      </w:r>
      <w:r w:rsidR="007742EC" w:rsidRPr="00CB1139">
        <w:rPr>
          <w:rFonts w:ascii="Book Antiqua" w:hAnsi="Book Antiqua"/>
          <w:sz w:val="22"/>
          <w:szCs w:val="22"/>
          <w:shd w:val="clear" w:color="auto" w:fill="FFFFFF"/>
        </w:rPr>
        <w:t xml:space="preserve">fizik </w:t>
      </w:r>
      <w:r w:rsidRPr="00CB1139">
        <w:rPr>
          <w:rFonts w:ascii="Book Antiqua" w:hAnsi="Book Antiqua"/>
          <w:sz w:val="22"/>
          <w:szCs w:val="22"/>
          <w:shd w:val="clear" w:color="auto" w:fill="FFFFFF"/>
        </w:rPr>
        <w:t xml:space="preserve">apo </w:t>
      </w:r>
      <w:r w:rsidR="007742EC" w:rsidRPr="00CB1139">
        <w:rPr>
          <w:rFonts w:ascii="Book Antiqua" w:hAnsi="Book Antiqua"/>
          <w:sz w:val="22"/>
          <w:szCs w:val="22"/>
          <w:shd w:val="clear" w:color="auto" w:fill="FFFFFF"/>
        </w:rPr>
        <w:t>juridik</w:t>
      </w:r>
      <w:r w:rsidRPr="00CB1139">
        <w:rPr>
          <w:rFonts w:ascii="Book Antiqua" w:hAnsi="Book Antiqua"/>
          <w:sz w:val="22"/>
          <w:szCs w:val="22"/>
          <w:shd w:val="clear" w:color="auto" w:fill="FFFFFF"/>
        </w:rPr>
        <w:t xml:space="preserve"> lidhur me çfarëdo dështimi të institucionit nën juridiksionin e saj për të respektuar Ligjin, apo ndonjë akt tjetër ligjor që ka të bëj</w:t>
      </w:r>
      <w:r w:rsidR="00A842C3" w:rsidRPr="00CB1139">
        <w:rPr>
          <w:rFonts w:ascii="Book Antiqua" w:hAnsi="Book Antiqua"/>
          <w:sz w:val="22"/>
          <w:szCs w:val="22"/>
          <w:shd w:val="clear" w:color="auto" w:fill="FFFFFF"/>
        </w:rPr>
        <w:t>ë</w:t>
      </w:r>
      <w:r w:rsidRPr="00CB1139">
        <w:rPr>
          <w:rFonts w:ascii="Book Antiqua" w:hAnsi="Book Antiqua"/>
          <w:sz w:val="22"/>
          <w:szCs w:val="22"/>
          <w:shd w:val="clear" w:color="auto" w:fill="FFFFFF"/>
        </w:rPr>
        <w:t xml:space="preserve"> me statusin dhe përdorimin e gjuhëve zyrave, si dhe gjuhëve të tjera të komuniteteve, gjuha e të cilëve nuk është gjuhë zyrtare në Republikën e Kosovës.</w:t>
      </w:r>
      <w:r w:rsidRPr="00CB1139">
        <w:rPr>
          <w:rFonts w:ascii="Book Antiqua" w:hAnsi="Book Antiqua"/>
          <w:sz w:val="22"/>
          <w:szCs w:val="22"/>
        </w:rPr>
        <w:t xml:space="preserve"> </w:t>
      </w:r>
    </w:p>
    <w:p w:rsidR="00D44A83" w:rsidRDefault="00D44A83" w:rsidP="00D44A83">
      <w:pPr>
        <w:jc w:val="both"/>
        <w:rPr>
          <w:rFonts w:ascii="Book Antiqua" w:hAnsi="Book Antiqua"/>
          <w:sz w:val="22"/>
          <w:szCs w:val="22"/>
        </w:rPr>
      </w:pPr>
    </w:p>
    <w:p w:rsidR="00D44A83" w:rsidRDefault="00D44A83" w:rsidP="00D44A83">
      <w:pPr>
        <w:jc w:val="both"/>
        <w:rPr>
          <w:rFonts w:ascii="Book Antiqua" w:hAnsi="Book Antiqua"/>
          <w:sz w:val="22"/>
          <w:szCs w:val="22"/>
        </w:rPr>
      </w:pPr>
    </w:p>
    <w:p w:rsidR="00D44A83" w:rsidRDefault="00D44A83" w:rsidP="00D44A83">
      <w:pPr>
        <w:jc w:val="both"/>
        <w:rPr>
          <w:rFonts w:ascii="Book Antiqua" w:hAnsi="Book Antiqua"/>
          <w:sz w:val="22"/>
          <w:szCs w:val="22"/>
        </w:rPr>
      </w:pPr>
    </w:p>
    <w:p w:rsidR="00D44A83" w:rsidRDefault="00D44A83" w:rsidP="00D44A83">
      <w:pPr>
        <w:jc w:val="both"/>
        <w:rPr>
          <w:rFonts w:ascii="Book Antiqua" w:hAnsi="Book Antiqua"/>
          <w:sz w:val="22"/>
          <w:szCs w:val="22"/>
        </w:rPr>
      </w:pPr>
    </w:p>
    <w:p w:rsidR="00D44A83" w:rsidRPr="00D44A83" w:rsidRDefault="00D44A83" w:rsidP="00D44A83">
      <w:pPr>
        <w:jc w:val="both"/>
        <w:rPr>
          <w:rFonts w:ascii="Book Antiqua" w:hAnsi="Book Antiqua"/>
          <w:sz w:val="22"/>
          <w:szCs w:val="22"/>
        </w:rPr>
      </w:pPr>
    </w:p>
    <w:p w:rsidR="007A6C5B" w:rsidRPr="000B035E" w:rsidRDefault="007A6C5B" w:rsidP="007A6C5B">
      <w:pPr>
        <w:pStyle w:val="ListParagraph"/>
        <w:numPr>
          <w:ilvl w:val="0"/>
          <w:numId w:val="2"/>
        </w:numPr>
        <w:jc w:val="both"/>
        <w:rPr>
          <w:rFonts w:ascii="Book Antiqua" w:hAnsi="Book Antiqua"/>
          <w:sz w:val="22"/>
          <w:szCs w:val="22"/>
        </w:rPr>
      </w:pPr>
      <w:r w:rsidRPr="00CB1139">
        <w:rPr>
          <w:rFonts w:ascii="Book Antiqua" w:hAnsi="Book Antiqua"/>
          <w:i/>
          <w:iCs/>
          <w:sz w:val="22"/>
          <w:szCs w:val="22"/>
        </w:rPr>
        <w:t>Detyra 3</w:t>
      </w:r>
      <w:r w:rsidRPr="00CB1139">
        <w:rPr>
          <w:rFonts w:ascii="Book Antiqua" w:hAnsi="Book Antiqua"/>
          <w:sz w:val="22"/>
          <w:szCs w:val="22"/>
        </w:rPr>
        <w:t xml:space="preserve">: </w:t>
      </w:r>
      <w:r w:rsidRPr="00CB1139">
        <w:rPr>
          <w:rFonts w:ascii="Book Antiqua" w:hAnsi="Book Antiqua"/>
          <w:b/>
          <w:bCs/>
          <w:i/>
          <w:iCs/>
          <w:sz w:val="22"/>
          <w:szCs w:val="22"/>
        </w:rPr>
        <w:t xml:space="preserve">Mbikëqyrë ekzekutimin e funksionit të Zyrës për sigurimin e </w:t>
      </w:r>
      <w:proofErr w:type="spellStart"/>
      <w:r w:rsidRPr="00CB1139">
        <w:rPr>
          <w:rFonts w:ascii="Book Antiqua" w:hAnsi="Book Antiqua"/>
          <w:b/>
          <w:bCs/>
          <w:i/>
          <w:iCs/>
          <w:sz w:val="22"/>
          <w:szCs w:val="22"/>
        </w:rPr>
        <w:t>zbatueshmërisë</w:t>
      </w:r>
      <w:proofErr w:type="spellEnd"/>
      <w:r w:rsidRPr="00CB1139">
        <w:rPr>
          <w:rFonts w:ascii="Book Antiqua" w:hAnsi="Book Antiqua"/>
          <w:b/>
          <w:bCs/>
          <w:i/>
          <w:iCs/>
          <w:sz w:val="22"/>
          <w:szCs w:val="22"/>
        </w:rPr>
        <w:t xml:space="preserve"> </w:t>
      </w:r>
      <w:r w:rsidRPr="00CB1139">
        <w:rPr>
          <w:rFonts w:ascii="Book Antiqua" w:hAnsi="Book Antiqua"/>
          <w:sz w:val="22"/>
          <w:szCs w:val="22"/>
        </w:rPr>
        <w:t xml:space="preserve">në bashkëpunim me institucionet nën juridiksionin e saj, përmes monitorimit dhe këshillimit të institucioneve </w:t>
      </w:r>
      <w:r w:rsidR="007742EC" w:rsidRPr="00CB1139">
        <w:rPr>
          <w:rFonts w:ascii="Book Antiqua" w:hAnsi="Book Antiqua"/>
          <w:sz w:val="22"/>
          <w:szCs w:val="22"/>
        </w:rPr>
        <w:t xml:space="preserve">përkatëse </w:t>
      </w:r>
      <w:r w:rsidRPr="00CB1139">
        <w:rPr>
          <w:rFonts w:ascii="Book Antiqua" w:hAnsi="Book Antiqua"/>
          <w:sz w:val="22"/>
          <w:szCs w:val="22"/>
        </w:rPr>
        <w:t>mbi respektimin e Ligjit, duke i këshilluar institucionet për masat që synojnë rritjen e kapaciteteve të tyre dhe përmes shqyrtimit të rregulloreve dhe akteve administrative të bëra në kuadër të Ligjit, si dhe harmonizim dhe konsistencë të cilitdo akt tjetër ligjor, rregullore apo udhëzim administrativ</w:t>
      </w:r>
      <w:r w:rsidR="00A842C3" w:rsidRPr="00CB1139">
        <w:rPr>
          <w:rFonts w:ascii="Book Antiqua" w:hAnsi="Book Antiqua"/>
          <w:sz w:val="22"/>
          <w:szCs w:val="22"/>
        </w:rPr>
        <w:t>,</w:t>
      </w:r>
      <w:r w:rsidRPr="00CB1139">
        <w:rPr>
          <w:rFonts w:ascii="Book Antiqua" w:hAnsi="Book Antiqua"/>
          <w:sz w:val="22"/>
          <w:szCs w:val="22"/>
        </w:rPr>
        <w:t xml:space="preserve"> me Ligjin. </w:t>
      </w:r>
    </w:p>
    <w:p w:rsidR="007A6C5B" w:rsidRPr="000B035E" w:rsidRDefault="007A6C5B" w:rsidP="007A6C5B">
      <w:pPr>
        <w:pStyle w:val="ListParagraph"/>
        <w:numPr>
          <w:ilvl w:val="0"/>
          <w:numId w:val="2"/>
        </w:numPr>
        <w:jc w:val="both"/>
        <w:rPr>
          <w:rFonts w:ascii="Book Antiqua" w:hAnsi="Book Antiqua"/>
          <w:sz w:val="22"/>
          <w:szCs w:val="22"/>
        </w:rPr>
      </w:pPr>
      <w:r w:rsidRPr="00CB1139">
        <w:rPr>
          <w:rFonts w:ascii="Book Antiqua" w:hAnsi="Book Antiqua"/>
          <w:i/>
          <w:iCs/>
          <w:sz w:val="22"/>
          <w:szCs w:val="22"/>
        </w:rPr>
        <w:t>Detyra 4:</w:t>
      </w:r>
      <w:r w:rsidRPr="00CB1139">
        <w:rPr>
          <w:rFonts w:ascii="Book Antiqua" w:hAnsi="Book Antiqua"/>
          <w:sz w:val="22"/>
          <w:szCs w:val="22"/>
        </w:rPr>
        <w:t xml:space="preserve"> </w:t>
      </w:r>
      <w:r w:rsidRPr="00CB1139">
        <w:rPr>
          <w:rFonts w:ascii="Book Antiqua" w:hAnsi="Book Antiqua"/>
          <w:b/>
          <w:bCs/>
          <w:i/>
          <w:iCs/>
          <w:sz w:val="22"/>
          <w:szCs w:val="22"/>
        </w:rPr>
        <w:t xml:space="preserve">Komunikon në mënyrë efektive dhe siguron vetëdijesimin për të </w:t>
      </w:r>
      <w:r w:rsidR="00210B9E" w:rsidRPr="00CB1139">
        <w:rPr>
          <w:rFonts w:ascii="Book Antiqua" w:hAnsi="Book Antiqua"/>
          <w:b/>
          <w:bCs/>
          <w:i/>
          <w:iCs/>
          <w:sz w:val="22"/>
          <w:szCs w:val="22"/>
        </w:rPr>
        <w:t>drejtat dhe obligimet gjuhësore</w:t>
      </w:r>
      <w:r w:rsidRPr="00CB1139">
        <w:rPr>
          <w:rFonts w:ascii="Book Antiqua" w:hAnsi="Book Antiqua"/>
          <w:sz w:val="22"/>
          <w:szCs w:val="22"/>
        </w:rPr>
        <w:t xml:space="preserve"> për </w:t>
      </w:r>
      <w:r w:rsidR="00A842C3" w:rsidRPr="00CB1139">
        <w:rPr>
          <w:rFonts w:ascii="Book Antiqua" w:hAnsi="Book Antiqua"/>
          <w:sz w:val="22"/>
          <w:szCs w:val="22"/>
        </w:rPr>
        <w:t>k</w:t>
      </w:r>
      <w:r w:rsidRPr="00CB1139">
        <w:rPr>
          <w:rFonts w:ascii="Book Antiqua" w:hAnsi="Book Antiqua"/>
          <w:sz w:val="22"/>
          <w:szCs w:val="22"/>
        </w:rPr>
        <w:t>omunikim</w:t>
      </w:r>
      <w:r w:rsidR="00A842C3" w:rsidRPr="00CB1139">
        <w:rPr>
          <w:rFonts w:ascii="Book Antiqua" w:hAnsi="Book Antiqua"/>
          <w:sz w:val="22"/>
          <w:szCs w:val="22"/>
        </w:rPr>
        <w:t xml:space="preserve">it me publiku dhe </w:t>
      </w:r>
      <w:r w:rsidRPr="00CB1139">
        <w:rPr>
          <w:rFonts w:ascii="Book Antiqua" w:hAnsi="Book Antiqua"/>
          <w:sz w:val="22"/>
          <w:szCs w:val="22"/>
        </w:rPr>
        <w:t>ofrimit të këshill</w:t>
      </w:r>
      <w:r w:rsidR="00A842C3" w:rsidRPr="00CB1139">
        <w:rPr>
          <w:rFonts w:ascii="Book Antiqua" w:hAnsi="Book Antiqua"/>
          <w:sz w:val="22"/>
          <w:szCs w:val="22"/>
        </w:rPr>
        <w:t>ave</w:t>
      </w:r>
      <w:r w:rsidRPr="00CB1139">
        <w:rPr>
          <w:rFonts w:ascii="Book Antiqua" w:hAnsi="Book Antiqua"/>
          <w:sz w:val="22"/>
          <w:szCs w:val="22"/>
        </w:rPr>
        <w:t xml:space="preserve"> apo asistencës së duhur</w:t>
      </w:r>
      <w:r w:rsidR="00A842C3" w:rsidRPr="00CB1139">
        <w:rPr>
          <w:rFonts w:ascii="Book Antiqua" w:hAnsi="Book Antiqua"/>
          <w:sz w:val="22"/>
          <w:szCs w:val="22"/>
        </w:rPr>
        <w:t xml:space="preserve">, </w:t>
      </w:r>
      <w:r w:rsidRPr="00CB1139">
        <w:rPr>
          <w:rFonts w:ascii="Book Antiqua" w:hAnsi="Book Antiqua"/>
          <w:sz w:val="22"/>
          <w:szCs w:val="22"/>
        </w:rPr>
        <w:t>lidhur me të drejtat e tyre sipas këtij Ligji</w:t>
      </w:r>
      <w:r w:rsidR="00A842C3" w:rsidRPr="00CB1139">
        <w:rPr>
          <w:rFonts w:ascii="Book Antiqua" w:hAnsi="Book Antiqua"/>
          <w:sz w:val="22"/>
          <w:szCs w:val="22"/>
        </w:rPr>
        <w:t>. Bën</w:t>
      </w:r>
      <w:r w:rsidRPr="00CB1139">
        <w:rPr>
          <w:rFonts w:ascii="Book Antiqua" w:hAnsi="Book Antiqua"/>
          <w:sz w:val="22"/>
          <w:szCs w:val="22"/>
        </w:rPr>
        <w:t xml:space="preserve"> këshillimi</w:t>
      </w:r>
      <w:r w:rsidR="00A842C3" w:rsidRPr="00CB1139">
        <w:rPr>
          <w:rFonts w:ascii="Book Antiqua" w:hAnsi="Book Antiqua"/>
          <w:sz w:val="22"/>
          <w:szCs w:val="22"/>
        </w:rPr>
        <w:t>n</w:t>
      </w:r>
      <w:r w:rsidRPr="00CB1139">
        <w:rPr>
          <w:rFonts w:ascii="Book Antiqua" w:hAnsi="Book Antiqua"/>
          <w:sz w:val="22"/>
          <w:szCs w:val="22"/>
        </w:rPr>
        <w:t xml:space="preserve"> dhe asistencë</w:t>
      </w:r>
      <w:r w:rsidR="00A842C3" w:rsidRPr="00CB1139">
        <w:rPr>
          <w:rFonts w:ascii="Book Antiqua" w:hAnsi="Book Antiqua"/>
          <w:sz w:val="22"/>
          <w:szCs w:val="22"/>
        </w:rPr>
        <w:t>n</w:t>
      </w:r>
      <w:r w:rsidRPr="00CB1139">
        <w:rPr>
          <w:rFonts w:ascii="Book Antiqua" w:hAnsi="Book Antiqua"/>
          <w:sz w:val="22"/>
          <w:szCs w:val="22"/>
        </w:rPr>
        <w:t xml:space="preserve"> </w:t>
      </w:r>
      <w:r w:rsidR="00C5287F" w:rsidRPr="00CB1139">
        <w:rPr>
          <w:rFonts w:ascii="Book Antiqua" w:hAnsi="Book Antiqua"/>
          <w:sz w:val="22"/>
          <w:szCs w:val="22"/>
        </w:rPr>
        <w:t xml:space="preserve">e </w:t>
      </w:r>
      <w:r w:rsidRPr="00CB1139">
        <w:rPr>
          <w:rFonts w:ascii="Book Antiqua" w:hAnsi="Book Antiqua"/>
          <w:sz w:val="22"/>
          <w:szCs w:val="22"/>
        </w:rPr>
        <w:t>institucioneve nën juridiksionin e Zyrës</w:t>
      </w:r>
      <w:r w:rsidR="00C5287F" w:rsidRPr="00CB1139">
        <w:rPr>
          <w:rFonts w:ascii="Book Antiqua" w:hAnsi="Book Antiqua"/>
          <w:sz w:val="22"/>
          <w:szCs w:val="22"/>
        </w:rPr>
        <w:t>,</w:t>
      </w:r>
      <w:r w:rsidRPr="00CB1139">
        <w:rPr>
          <w:rFonts w:ascii="Book Antiqua" w:hAnsi="Book Antiqua"/>
          <w:sz w:val="22"/>
          <w:szCs w:val="22"/>
        </w:rPr>
        <w:t xml:space="preserve"> lidhur me obligimet e tyre sipas Ligjit.</w:t>
      </w:r>
      <w:r w:rsidR="00A842C3" w:rsidRPr="00CB1139">
        <w:rPr>
          <w:rFonts w:ascii="Book Antiqua" w:hAnsi="Book Antiqua"/>
          <w:sz w:val="22"/>
          <w:szCs w:val="22"/>
        </w:rPr>
        <w:t xml:space="preserve"> Asiston qeverinë në zhvillimin </w:t>
      </w:r>
      <w:r w:rsidR="003E6436" w:rsidRPr="00CB1139">
        <w:rPr>
          <w:rFonts w:ascii="Book Antiqua" w:hAnsi="Book Antiqua"/>
          <w:sz w:val="22"/>
          <w:szCs w:val="22"/>
        </w:rPr>
        <w:t xml:space="preserve">(por </w:t>
      </w:r>
      <w:r w:rsidR="00C5287F" w:rsidRPr="00CB1139">
        <w:rPr>
          <w:rFonts w:ascii="Book Antiqua" w:hAnsi="Book Antiqua"/>
          <w:sz w:val="22"/>
          <w:szCs w:val="22"/>
        </w:rPr>
        <w:t xml:space="preserve">vepron </w:t>
      </w:r>
      <w:r w:rsidR="003E6436" w:rsidRPr="00CB1139">
        <w:rPr>
          <w:rFonts w:ascii="Book Antiqua" w:hAnsi="Book Antiqua"/>
          <w:sz w:val="22"/>
          <w:szCs w:val="22"/>
        </w:rPr>
        <w:t xml:space="preserve">edhe </w:t>
      </w:r>
      <w:r w:rsidRPr="00CB1139">
        <w:rPr>
          <w:rFonts w:ascii="Book Antiqua" w:hAnsi="Book Antiqua"/>
          <w:sz w:val="22"/>
          <w:szCs w:val="22"/>
        </w:rPr>
        <w:t>në mënyrë të pavarur</w:t>
      </w:r>
      <w:r w:rsidR="003E6436" w:rsidRPr="00CB1139">
        <w:rPr>
          <w:rFonts w:ascii="Book Antiqua" w:hAnsi="Book Antiqua"/>
          <w:sz w:val="22"/>
          <w:szCs w:val="22"/>
        </w:rPr>
        <w:t>)</w:t>
      </w:r>
      <w:r w:rsidRPr="00CB1139">
        <w:rPr>
          <w:rFonts w:ascii="Book Antiqua" w:hAnsi="Book Antiqua"/>
          <w:sz w:val="22"/>
          <w:szCs w:val="22"/>
        </w:rPr>
        <w:t xml:space="preserve">, </w:t>
      </w:r>
      <w:r w:rsidR="003E6436" w:rsidRPr="00CB1139">
        <w:rPr>
          <w:rFonts w:ascii="Book Antiqua" w:hAnsi="Book Antiqua"/>
          <w:sz w:val="22"/>
          <w:szCs w:val="22"/>
        </w:rPr>
        <w:t xml:space="preserve">e </w:t>
      </w:r>
      <w:r w:rsidRPr="00CB1139">
        <w:rPr>
          <w:rFonts w:ascii="Book Antiqua" w:hAnsi="Book Antiqua"/>
          <w:sz w:val="22"/>
          <w:szCs w:val="22"/>
        </w:rPr>
        <w:t>programe</w:t>
      </w:r>
      <w:r w:rsidR="003E6436" w:rsidRPr="00CB1139">
        <w:rPr>
          <w:rFonts w:ascii="Book Antiqua" w:hAnsi="Book Antiqua"/>
          <w:sz w:val="22"/>
          <w:szCs w:val="22"/>
        </w:rPr>
        <w:t>ve</w:t>
      </w:r>
      <w:r w:rsidRPr="00CB1139">
        <w:rPr>
          <w:rFonts w:ascii="Book Antiqua" w:hAnsi="Book Antiqua"/>
          <w:sz w:val="22"/>
          <w:szCs w:val="22"/>
        </w:rPr>
        <w:t xml:space="preserve"> për vetëdijesim publik dhe aktivitete të rregullta kontaktuese për të informuar publikun mbi të d</w:t>
      </w:r>
      <w:r w:rsidR="003E6436" w:rsidRPr="00CB1139">
        <w:rPr>
          <w:rFonts w:ascii="Book Antiqua" w:hAnsi="Book Antiqua"/>
          <w:sz w:val="22"/>
          <w:szCs w:val="22"/>
        </w:rPr>
        <w:t xml:space="preserve">rejtat e tyre sipas këtij Ligji. Siguron buxhet adekuat për këto aktivitete. </w:t>
      </w:r>
      <w:r w:rsidRPr="00CB1139">
        <w:rPr>
          <w:rFonts w:ascii="Book Antiqua" w:hAnsi="Book Antiqua"/>
          <w:sz w:val="22"/>
          <w:szCs w:val="22"/>
        </w:rPr>
        <w:t xml:space="preserve">Siguron që Zyra </w:t>
      </w:r>
      <w:r w:rsidR="003E6436" w:rsidRPr="00CB1139">
        <w:rPr>
          <w:rFonts w:ascii="Book Antiqua" w:hAnsi="Book Antiqua"/>
          <w:sz w:val="22"/>
          <w:szCs w:val="22"/>
        </w:rPr>
        <w:t xml:space="preserve">të </w:t>
      </w:r>
      <w:r w:rsidRPr="00CB1139">
        <w:rPr>
          <w:rFonts w:ascii="Book Antiqua" w:hAnsi="Book Antiqua"/>
          <w:sz w:val="22"/>
          <w:szCs w:val="22"/>
        </w:rPr>
        <w:t>ofro</w:t>
      </w:r>
      <w:r w:rsidR="003E6436" w:rsidRPr="00CB1139">
        <w:rPr>
          <w:rFonts w:ascii="Book Antiqua" w:hAnsi="Book Antiqua"/>
          <w:sz w:val="22"/>
          <w:szCs w:val="22"/>
        </w:rPr>
        <w:t>jë</w:t>
      </w:r>
      <w:r w:rsidRPr="00CB1139">
        <w:rPr>
          <w:rFonts w:ascii="Book Antiqua" w:hAnsi="Book Antiqua"/>
          <w:sz w:val="22"/>
          <w:szCs w:val="22"/>
        </w:rPr>
        <w:t xml:space="preserve"> komunikim dhe shërbime në gjuhët zyrtare të Republikës së Kosovës, </w:t>
      </w:r>
      <w:r w:rsidR="00210B9E" w:rsidRPr="00CB1139">
        <w:rPr>
          <w:rFonts w:ascii="Book Antiqua" w:hAnsi="Book Antiqua"/>
          <w:sz w:val="22"/>
          <w:szCs w:val="22"/>
        </w:rPr>
        <w:t xml:space="preserve">si </w:t>
      </w:r>
      <w:r w:rsidRPr="00CB1139">
        <w:rPr>
          <w:rFonts w:ascii="Book Antiqua" w:hAnsi="Book Antiqua"/>
          <w:sz w:val="22"/>
          <w:szCs w:val="22"/>
        </w:rPr>
        <w:t xml:space="preserve">dhe kur kërkohet edhe në gjuhët e komuniteteve tjera të Republikës së Kosovës, përmes stafit të </w:t>
      </w:r>
      <w:r w:rsidR="003E6436" w:rsidRPr="00CB1139">
        <w:rPr>
          <w:rFonts w:ascii="Book Antiqua" w:hAnsi="Book Antiqua"/>
          <w:sz w:val="22"/>
          <w:szCs w:val="22"/>
        </w:rPr>
        <w:t>vet</w:t>
      </w:r>
      <w:r w:rsidRPr="00CB1139">
        <w:rPr>
          <w:rFonts w:ascii="Book Antiqua" w:hAnsi="Book Antiqua"/>
          <w:sz w:val="22"/>
          <w:szCs w:val="22"/>
        </w:rPr>
        <w:t xml:space="preserve"> apo kur nuk është e mundshme, përmes Rrjetit për Politika të Gjuhë</w:t>
      </w:r>
      <w:r w:rsidR="003E6436" w:rsidRPr="00CB1139">
        <w:rPr>
          <w:rFonts w:ascii="Book Antiqua" w:hAnsi="Book Antiqua"/>
          <w:sz w:val="22"/>
          <w:szCs w:val="22"/>
        </w:rPr>
        <w:t>ve</w:t>
      </w:r>
      <w:r w:rsidRPr="00CB1139">
        <w:rPr>
          <w:rFonts w:ascii="Book Antiqua" w:hAnsi="Book Antiqua"/>
          <w:sz w:val="22"/>
          <w:szCs w:val="22"/>
        </w:rPr>
        <w:t xml:space="preserve"> apo shërbimeve të jashtme të përkthimit.</w:t>
      </w:r>
    </w:p>
    <w:p w:rsidR="007A6C5B" w:rsidRPr="000B035E" w:rsidRDefault="007A6C5B" w:rsidP="007A6C5B">
      <w:pPr>
        <w:pStyle w:val="ListParagraph"/>
        <w:numPr>
          <w:ilvl w:val="0"/>
          <w:numId w:val="2"/>
        </w:numPr>
        <w:jc w:val="both"/>
        <w:rPr>
          <w:rFonts w:ascii="Book Antiqua" w:hAnsi="Book Antiqua"/>
          <w:sz w:val="22"/>
          <w:szCs w:val="22"/>
        </w:rPr>
      </w:pPr>
      <w:r w:rsidRPr="00CB1139">
        <w:rPr>
          <w:rFonts w:ascii="Book Antiqua" w:hAnsi="Book Antiqua"/>
          <w:i/>
          <w:iCs/>
          <w:sz w:val="22"/>
          <w:szCs w:val="22"/>
        </w:rPr>
        <w:t>Detyra 5</w:t>
      </w:r>
      <w:r w:rsidRPr="00CB1139">
        <w:rPr>
          <w:rFonts w:ascii="Book Antiqua" w:hAnsi="Book Antiqua"/>
          <w:sz w:val="22"/>
          <w:szCs w:val="22"/>
        </w:rPr>
        <w:t xml:space="preserve">: </w:t>
      </w:r>
      <w:r w:rsidRPr="00CB1139">
        <w:rPr>
          <w:rFonts w:ascii="Book Antiqua" w:hAnsi="Book Antiqua"/>
          <w:b/>
          <w:bCs/>
          <w:i/>
          <w:iCs/>
          <w:sz w:val="22"/>
          <w:szCs w:val="22"/>
        </w:rPr>
        <w:t>Ushtron kompetencat e caktuara nga Zyra</w:t>
      </w:r>
      <w:r w:rsidR="009A19D9" w:rsidRPr="00CB1139">
        <w:rPr>
          <w:rFonts w:ascii="Book Antiqua" w:hAnsi="Book Antiqua"/>
          <w:b/>
          <w:bCs/>
          <w:i/>
          <w:iCs/>
          <w:sz w:val="22"/>
          <w:szCs w:val="22"/>
        </w:rPr>
        <w:t>, sipas</w:t>
      </w:r>
      <w:r w:rsidRPr="00CB1139">
        <w:rPr>
          <w:rFonts w:ascii="Book Antiqua" w:hAnsi="Book Antiqua"/>
          <w:b/>
          <w:bCs/>
          <w:i/>
          <w:iCs/>
          <w:sz w:val="22"/>
          <w:szCs w:val="22"/>
        </w:rPr>
        <w:t xml:space="preserve"> Rregullore</w:t>
      </w:r>
      <w:r w:rsidR="009A19D9" w:rsidRPr="00CB1139">
        <w:rPr>
          <w:rFonts w:ascii="Book Antiqua" w:hAnsi="Book Antiqua"/>
          <w:b/>
          <w:bCs/>
          <w:i/>
          <w:iCs/>
          <w:sz w:val="22"/>
          <w:szCs w:val="22"/>
        </w:rPr>
        <w:t>s</w:t>
      </w:r>
      <w:r w:rsidRPr="00CB1139">
        <w:rPr>
          <w:rFonts w:ascii="Book Antiqua" w:hAnsi="Book Antiqua"/>
          <w:b/>
          <w:bCs/>
          <w:i/>
          <w:iCs/>
          <w:sz w:val="22"/>
          <w:szCs w:val="22"/>
        </w:rPr>
        <w:t xml:space="preserve"> </w:t>
      </w:r>
      <w:r w:rsidRPr="00CB1139">
        <w:rPr>
          <w:rFonts w:ascii="Book Antiqua" w:hAnsi="Book Antiqua"/>
          <w:sz w:val="22"/>
          <w:szCs w:val="22"/>
        </w:rPr>
        <w:t xml:space="preserve">kur është e nevojshme dhe domosdoshme, </w:t>
      </w:r>
      <w:r w:rsidR="009A19D9" w:rsidRPr="00CB1139">
        <w:rPr>
          <w:rFonts w:ascii="Book Antiqua" w:hAnsi="Book Antiqua"/>
          <w:sz w:val="22"/>
          <w:szCs w:val="22"/>
        </w:rPr>
        <w:t xml:space="preserve">si </w:t>
      </w:r>
      <w:r w:rsidRPr="00CB1139">
        <w:rPr>
          <w:rFonts w:ascii="Book Antiqua" w:hAnsi="Book Antiqua"/>
          <w:sz w:val="22"/>
          <w:szCs w:val="22"/>
        </w:rPr>
        <w:t>dhe pas bashkëpunimit dhe ndërmjetësimit me institucionet relevante dhe ofruesit e shërbimeve</w:t>
      </w:r>
      <w:r w:rsidR="009A19D9" w:rsidRPr="00CB1139">
        <w:rPr>
          <w:rFonts w:ascii="Book Antiqua" w:hAnsi="Book Antiqua"/>
          <w:sz w:val="22"/>
          <w:szCs w:val="22"/>
        </w:rPr>
        <w:t>,</w:t>
      </w:r>
      <w:r w:rsidRPr="00CB1139">
        <w:rPr>
          <w:rFonts w:ascii="Book Antiqua" w:hAnsi="Book Antiqua"/>
          <w:sz w:val="22"/>
          <w:szCs w:val="22"/>
        </w:rPr>
        <w:t xml:space="preserve"> për të siguruar </w:t>
      </w:r>
      <w:r w:rsidR="009A19D9" w:rsidRPr="00CB1139">
        <w:rPr>
          <w:rFonts w:ascii="Book Antiqua" w:hAnsi="Book Antiqua"/>
          <w:sz w:val="22"/>
          <w:szCs w:val="22"/>
        </w:rPr>
        <w:t xml:space="preserve">zbatimin </w:t>
      </w:r>
      <w:r w:rsidRPr="00CB1139">
        <w:rPr>
          <w:rFonts w:ascii="Book Antiqua" w:hAnsi="Book Antiqua"/>
          <w:sz w:val="22"/>
          <w:szCs w:val="22"/>
        </w:rPr>
        <w:t>e Ligjit</w:t>
      </w:r>
      <w:r w:rsidR="009A19D9" w:rsidRPr="00CB1139">
        <w:rPr>
          <w:rFonts w:ascii="Book Antiqua" w:hAnsi="Book Antiqua"/>
          <w:sz w:val="22"/>
          <w:szCs w:val="22"/>
        </w:rPr>
        <w:t>,</w:t>
      </w:r>
      <w:r w:rsidRPr="00CB1139">
        <w:rPr>
          <w:rFonts w:ascii="Book Antiqua" w:hAnsi="Book Antiqua"/>
          <w:sz w:val="22"/>
          <w:szCs w:val="22"/>
        </w:rPr>
        <w:t xml:space="preserve"> siç e parasheh Neni </w:t>
      </w:r>
      <w:r w:rsidR="00210B9E" w:rsidRPr="00CB1139">
        <w:rPr>
          <w:rFonts w:ascii="Book Antiqua" w:hAnsi="Book Antiqua"/>
          <w:sz w:val="22"/>
          <w:szCs w:val="22"/>
        </w:rPr>
        <w:t xml:space="preserve">17.2 </w:t>
      </w:r>
      <w:r w:rsidRPr="00CB1139">
        <w:rPr>
          <w:rFonts w:ascii="Book Antiqua" w:hAnsi="Book Antiqua"/>
          <w:sz w:val="22"/>
          <w:szCs w:val="22"/>
        </w:rPr>
        <w:t xml:space="preserve">i Rregullores. </w:t>
      </w:r>
    </w:p>
    <w:p w:rsidR="007A6C5B" w:rsidRPr="000B035E" w:rsidRDefault="007A6C5B" w:rsidP="007A6C5B">
      <w:pPr>
        <w:pStyle w:val="ListParagraph"/>
        <w:numPr>
          <w:ilvl w:val="0"/>
          <w:numId w:val="2"/>
        </w:numPr>
        <w:jc w:val="both"/>
        <w:rPr>
          <w:rFonts w:ascii="Book Antiqua" w:hAnsi="Book Antiqua"/>
          <w:sz w:val="22"/>
          <w:szCs w:val="22"/>
        </w:rPr>
      </w:pPr>
      <w:r w:rsidRPr="00CB1139">
        <w:rPr>
          <w:rFonts w:ascii="Book Antiqua" w:hAnsi="Book Antiqua"/>
          <w:i/>
          <w:iCs/>
          <w:sz w:val="22"/>
          <w:szCs w:val="22"/>
        </w:rPr>
        <w:t>Detyra 6:</w:t>
      </w:r>
      <w:r w:rsidRPr="00CB1139">
        <w:rPr>
          <w:rFonts w:ascii="Book Antiqua" w:hAnsi="Book Antiqua"/>
          <w:sz w:val="22"/>
          <w:szCs w:val="22"/>
        </w:rPr>
        <w:t xml:space="preserve"> </w:t>
      </w:r>
      <w:r w:rsidRPr="00CB1139">
        <w:rPr>
          <w:rFonts w:ascii="Book Antiqua" w:hAnsi="Book Antiqua"/>
          <w:b/>
          <w:bCs/>
          <w:i/>
          <w:iCs/>
          <w:sz w:val="22"/>
          <w:szCs w:val="22"/>
        </w:rPr>
        <w:t>Udhëheq zhvillimin e politikave për gjuhë</w:t>
      </w:r>
      <w:r w:rsidR="009A19D9" w:rsidRPr="00CB1139">
        <w:rPr>
          <w:rFonts w:ascii="Book Antiqua" w:hAnsi="Book Antiqua"/>
          <w:b/>
          <w:bCs/>
          <w:i/>
          <w:iCs/>
          <w:sz w:val="22"/>
          <w:szCs w:val="22"/>
        </w:rPr>
        <w:t>t</w:t>
      </w:r>
      <w:r w:rsidRPr="00CB1139">
        <w:rPr>
          <w:rFonts w:ascii="Book Antiqua" w:hAnsi="Book Antiqua"/>
          <w:b/>
          <w:bCs/>
          <w:i/>
          <w:iCs/>
          <w:sz w:val="22"/>
          <w:szCs w:val="22"/>
        </w:rPr>
        <w:t xml:space="preserve"> </w:t>
      </w:r>
      <w:r w:rsidRPr="00CB1139">
        <w:rPr>
          <w:rFonts w:ascii="Book Antiqua" w:hAnsi="Book Antiqua"/>
          <w:sz w:val="22"/>
          <w:szCs w:val="22"/>
        </w:rPr>
        <w:t xml:space="preserve">dhe rekomandon, mbështetë dhe propozon, </w:t>
      </w:r>
      <w:r w:rsidR="009A19D9" w:rsidRPr="00CB1139">
        <w:rPr>
          <w:rFonts w:ascii="Book Antiqua" w:hAnsi="Book Antiqua"/>
          <w:sz w:val="22"/>
          <w:szCs w:val="22"/>
        </w:rPr>
        <w:t>(</w:t>
      </w:r>
      <w:r w:rsidRPr="00CB1139">
        <w:rPr>
          <w:rFonts w:ascii="Book Antiqua" w:hAnsi="Book Antiqua"/>
          <w:sz w:val="22"/>
          <w:szCs w:val="22"/>
        </w:rPr>
        <w:t>përfshirë edhe Rrjetin për Politika të Gjuhës</w:t>
      </w:r>
      <w:r w:rsidR="009A19D9" w:rsidRPr="00CB1139">
        <w:rPr>
          <w:rFonts w:ascii="Book Antiqua" w:hAnsi="Book Antiqua"/>
          <w:sz w:val="22"/>
          <w:szCs w:val="22"/>
        </w:rPr>
        <w:t>)</w:t>
      </w:r>
      <w:r w:rsidRPr="00CB1139">
        <w:rPr>
          <w:rFonts w:ascii="Book Antiqua" w:hAnsi="Book Antiqua"/>
          <w:sz w:val="22"/>
          <w:szCs w:val="22"/>
        </w:rPr>
        <w:t>, zgjidhje afatgjate, të qëndrueshme dhe strukturore</w:t>
      </w:r>
      <w:r w:rsidR="004750E2" w:rsidRPr="00CB1139">
        <w:rPr>
          <w:rFonts w:ascii="Book Antiqua" w:hAnsi="Book Antiqua"/>
          <w:sz w:val="22"/>
          <w:szCs w:val="22"/>
        </w:rPr>
        <w:t>,</w:t>
      </w:r>
      <w:r w:rsidRPr="00CB1139">
        <w:rPr>
          <w:rFonts w:ascii="Book Antiqua" w:hAnsi="Book Antiqua"/>
          <w:sz w:val="22"/>
          <w:szCs w:val="22"/>
        </w:rPr>
        <w:t xml:space="preserve"> për përdorimin e gjuhëve zyrtare dhe gjuhëve të komuniteteve tjera nga institucione</w:t>
      </w:r>
      <w:r w:rsidR="004750E2" w:rsidRPr="00CB1139">
        <w:rPr>
          <w:rFonts w:ascii="Book Antiqua" w:hAnsi="Book Antiqua"/>
          <w:sz w:val="22"/>
          <w:szCs w:val="22"/>
        </w:rPr>
        <w:t>t</w:t>
      </w:r>
      <w:r w:rsidRPr="00CB1139">
        <w:rPr>
          <w:rFonts w:ascii="Book Antiqua" w:hAnsi="Book Antiqua"/>
          <w:sz w:val="22"/>
          <w:szCs w:val="22"/>
        </w:rPr>
        <w:t xml:space="preserve"> dhe organizata</w:t>
      </w:r>
      <w:r w:rsidR="004750E2" w:rsidRPr="00CB1139">
        <w:rPr>
          <w:rFonts w:ascii="Book Antiqua" w:hAnsi="Book Antiqua"/>
          <w:sz w:val="22"/>
          <w:szCs w:val="22"/>
        </w:rPr>
        <w:t>t</w:t>
      </w:r>
      <w:r w:rsidRPr="00CB1139">
        <w:rPr>
          <w:rFonts w:ascii="Book Antiqua" w:hAnsi="Book Antiqua"/>
          <w:sz w:val="22"/>
          <w:szCs w:val="22"/>
        </w:rPr>
        <w:t xml:space="preserve"> që kryejnë funksione dhe shërbime publike në Republikën e Kosovës, përfshirë edhe ato të parapara me Nenin 20 të Rregullores. </w:t>
      </w:r>
    </w:p>
    <w:p w:rsidR="007C3DE9" w:rsidRPr="000B035E" w:rsidRDefault="007A6C5B" w:rsidP="007A6C5B">
      <w:pPr>
        <w:pStyle w:val="ListParagraph"/>
        <w:numPr>
          <w:ilvl w:val="0"/>
          <w:numId w:val="2"/>
        </w:numPr>
        <w:jc w:val="both"/>
        <w:rPr>
          <w:rFonts w:ascii="Book Antiqua" w:hAnsi="Book Antiqua"/>
          <w:sz w:val="22"/>
          <w:szCs w:val="22"/>
        </w:rPr>
      </w:pPr>
      <w:r w:rsidRPr="00CB1139">
        <w:rPr>
          <w:rFonts w:ascii="Book Antiqua" w:hAnsi="Book Antiqua"/>
          <w:i/>
          <w:iCs/>
          <w:sz w:val="22"/>
          <w:szCs w:val="22"/>
        </w:rPr>
        <w:t>Detyra 7:</w:t>
      </w:r>
      <w:r w:rsidRPr="00CB1139">
        <w:rPr>
          <w:rFonts w:ascii="Book Antiqua" w:hAnsi="Book Antiqua"/>
          <w:sz w:val="22"/>
          <w:szCs w:val="22"/>
        </w:rPr>
        <w:t xml:space="preserve"> </w:t>
      </w:r>
      <w:r w:rsidRPr="00CB1139">
        <w:rPr>
          <w:rFonts w:ascii="Book Antiqua" w:hAnsi="Book Antiqua"/>
          <w:b/>
          <w:bCs/>
          <w:i/>
          <w:iCs/>
          <w:sz w:val="22"/>
          <w:szCs w:val="22"/>
        </w:rPr>
        <w:t xml:space="preserve">Bashkëpunon dhe promovon shkëmbimin e praktikave më të mira </w:t>
      </w:r>
      <w:r w:rsidRPr="00CB1139">
        <w:rPr>
          <w:rFonts w:ascii="Book Antiqua" w:hAnsi="Book Antiqua"/>
          <w:sz w:val="22"/>
          <w:szCs w:val="22"/>
        </w:rPr>
        <w:t xml:space="preserve">me institucionet e huaja të natyrës së njëjtë si Zyra, dhe me institucionet akademike nacionale dhe të huaja që mund të kontribuojnë në fuqizimin e implementimit të Ligjit dhe njohuritë dhe mbrojtjen e gjuhëve zyrtare dhe gjuhëve të komunitetit tjetër në Republikën e Kosovës dhe </w:t>
      </w:r>
      <w:r w:rsidR="00210B9E" w:rsidRPr="00CB1139">
        <w:rPr>
          <w:rFonts w:ascii="Book Antiqua" w:hAnsi="Book Antiqua"/>
          <w:sz w:val="22"/>
          <w:szCs w:val="22"/>
        </w:rPr>
        <w:t>të gjitha institucionet e saja.</w:t>
      </w:r>
    </w:p>
    <w:p w:rsidR="007A6C5B" w:rsidRPr="00CB1139" w:rsidRDefault="007A6C5B" w:rsidP="004750E2">
      <w:pPr>
        <w:pStyle w:val="ListParagraph"/>
        <w:numPr>
          <w:ilvl w:val="0"/>
          <w:numId w:val="2"/>
        </w:numPr>
        <w:jc w:val="both"/>
        <w:rPr>
          <w:rFonts w:ascii="Book Antiqua" w:hAnsi="Book Antiqua"/>
          <w:sz w:val="22"/>
          <w:szCs w:val="22"/>
        </w:rPr>
      </w:pPr>
      <w:r w:rsidRPr="00CB1139">
        <w:rPr>
          <w:rFonts w:ascii="Book Antiqua" w:hAnsi="Book Antiqua"/>
          <w:i/>
          <w:iCs/>
          <w:sz w:val="22"/>
          <w:szCs w:val="22"/>
        </w:rPr>
        <w:t>Detyra 8:</w:t>
      </w:r>
      <w:r w:rsidRPr="00CB1139">
        <w:rPr>
          <w:rFonts w:ascii="Book Antiqua" w:hAnsi="Book Antiqua"/>
          <w:sz w:val="22"/>
          <w:szCs w:val="22"/>
        </w:rPr>
        <w:t xml:space="preserve"> </w:t>
      </w:r>
      <w:r w:rsidRPr="00CB1139">
        <w:rPr>
          <w:rFonts w:ascii="Book Antiqua" w:hAnsi="Book Antiqua"/>
          <w:b/>
          <w:bCs/>
          <w:i/>
          <w:iCs/>
          <w:sz w:val="22"/>
          <w:szCs w:val="22"/>
        </w:rPr>
        <w:t>Siguron që Zyra të ruaj</w:t>
      </w:r>
      <w:r w:rsidR="004750E2" w:rsidRPr="00CB1139">
        <w:rPr>
          <w:rFonts w:ascii="Book Antiqua" w:hAnsi="Book Antiqua"/>
          <w:b/>
          <w:bCs/>
          <w:i/>
          <w:iCs/>
          <w:sz w:val="22"/>
          <w:szCs w:val="22"/>
        </w:rPr>
        <w:t>ë</w:t>
      </w:r>
      <w:r w:rsidRPr="00CB1139">
        <w:rPr>
          <w:rFonts w:ascii="Book Antiqua" w:hAnsi="Book Antiqua"/>
          <w:b/>
          <w:bCs/>
          <w:i/>
          <w:iCs/>
          <w:sz w:val="22"/>
          <w:szCs w:val="22"/>
        </w:rPr>
        <w:t xml:space="preserve"> pavarësinë e saj, të jetë llogaridhënëse dhe të veprojë në përputhje me parimet e paanshmërisë, </w:t>
      </w:r>
      <w:proofErr w:type="spellStart"/>
      <w:r w:rsidRPr="00CB1139">
        <w:rPr>
          <w:rFonts w:ascii="Book Antiqua" w:hAnsi="Book Antiqua"/>
          <w:b/>
          <w:bCs/>
          <w:i/>
          <w:iCs/>
          <w:sz w:val="22"/>
          <w:szCs w:val="22"/>
        </w:rPr>
        <w:t>konfid</w:t>
      </w:r>
      <w:r w:rsidR="004750E2" w:rsidRPr="00CB1139">
        <w:rPr>
          <w:rFonts w:ascii="Book Antiqua" w:hAnsi="Book Antiqua"/>
          <w:b/>
          <w:bCs/>
          <w:i/>
          <w:iCs/>
          <w:sz w:val="22"/>
          <w:szCs w:val="22"/>
        </w:rPr>
        <w:t>encialitetit</w:t>
      </w:r>
      <w:proofErr w:type="spellEnd"/>
      <w:r w:rsidR="004750E2" w:rsidRPr="00CB1139">
        <w:rPr>
          <w:rFonts w:ascii="Book Antiqua" w:hAnsi="Book Antiqua"/>
          <w:b/>
          <w:bCs/>
          <w:i/>
          <w:iCs/>
          <w:sz w:val="22"/>
          <w:szCs w:val="22"/>
        </w:rPr>
        <w:t xml:space="preserve"> dhe profesionalizmit</w:t>
      </w:r>
      <w:r w:rsidRPr="00CB1139">
        <w:rPr>
          <w:rFonts w:ascii="Book Antiqua" w:hAnsi="Book Antiqua"/>
          <w:b/>
          <w:bCs/>
          <w:i/>
          <w:iCs/>
          <w:sz w:val="22"/>
          <w:szCs w:val="22"/>
        </w:rPr>
        <w:t>.</w:t>
      </w:r>
      <w:r w:rsidRPr="00CB1139">
        <w:rPr>
          <w:rFonts w:ascii="Book Antiqua" w:hAnsi="Book Antiqua"/>
          <w:sz w:val="22"/>
          <w:szCs w:val="22"/>
        </w:rPr>
        <w:t xml:space="preserve"> Raporton rregullisht për </w:t>
      </w:r>
      <w:r w:rsidR="004750E2" w:rsidRPr="00CB1139">
        <w:rPr>
          <w:rFonts w:ascii="Book Antiqua" w:hAnsi="Book Antiqua"/>
          <w:sz w:val="22"/>
          <w:szCs w:val="22"/>
        </w:rPr>
        <w:t xml:space="preserve">zbatimin </w:t>
      </w:r>
      <w:r w:rsidRPr="00CB1139">
        <w:rPr>
          <w:rFonts w:ascii="Book Antiqua" w:hAnsi="Book Antiqua"/>
          <w:sz w:val="22"/>
          <w:szCs w:val="22"/>
        </w:rPr>
        <w:t>e mandatit të Zyrë</w:t>
      </w:r>
      <w:r w:rsidR="004750E2" w:rsidRPr="00CB1139">
        <w:rPr>
          <w:rFonts w:ascii="Book Antiqua" w:hAnsi="Book Antiqua"/>
          <w:sz w:val="22"/>
          <w:szCs w:val="22"/>
        </w:rPr>
        <w:t>s sipas Ligjit dhe Rregullores</w:t>
      </w:r>
      <w:r w:rsidRPr="00CB1139">
        <w:rPr>
          <w:rFonts w:ascii="Book Antiqua" w:hAnsi="Book Antiqua"/>
          <w:sz w:val="22"/>
          <w:szCs w:val="22"/>
        </w:rPr>
        <w:t xml:space="preserve"> dhe vlerëson implementimin e Ligjit, përmes raporteve vjetore dhe gjashtë mujore që i dorëzohen Bordit për Politika të Gjuhës, Qeverisë dhe Kuvendit të Kosovës. Në rast nevoje dorëzon ankesën në Bord lidhur me rastet e pretendimeve për ndërhyrje në pavarësinë e Zyrës, siç është e rregulluar me Rregullore.</w:t>
      </w:r>
    </w:p>
    <w:p w:rsidR="0082585D" w:rsidRPr="00A74CE0" w:rsidRDefault="0082585D" w:rsidP="00900063">
      <w:pPr>
        <w:tabs>
          <w:tab w:val="left" w:pos="284"/>
        </w:tabs>
        <w:jc w:val="both"/>
        <w:rPr>
          <w:rFonts w:ascii="Book Antiqua" w:hAnsi="Book Antiqua"/>
          <w:b/>
          <w:bCs/>
          <w:sz w:val="22"/>
          <w:szCs w:val="22"/>
          <w:u w:val="single"/>
        </w:rPr>
      </w:pPr>
    </w:p>
    <w:p w:rsidR="004750E2" w:rsidRPr="00CB1139" w:rsidRDefault="004750E2" w:rsidP="004750E2">
      <w:pPr>
        <w:tabs>
          <w:tab w:val="left" w:pos="284"/>
        </w:tabs>
        <w:jc w:val="both"/>
        <w:rPr>
          <w:rFonts w:ascii="Book Antiqua" w:hAnsi="Book Antiqua"/>
          <w:bCs/>
          <w:sz w:val="22"/>
          <w:szCs w:val="22"/>
        </w:rPr>
      </w:pPr>
      <w:r w:rsidRPr="00A74CE0">
        <w:rPr>
          <w:rFonts w:ascii="Book Antiqua" w:hAnsi="Book Antiqua"/>
          <w:b/>
          <w:bCs/>
          <w:sz w:val="22"/>
          <w:szCs w:val="22"/>
          <w:u w:val="single"/>
        </w:rPr>
        <w:t>Kualifikimet:</w:t>
      </w:r>
      <w:r w:rsidRPr="00CB1139">
        <w:rPr>
          <w:rFonts w:ascii="Book Antiqua" w:hAnsi="Book Antiqua"/>
          <w:bCs/>
          <w:sz w:val="22"/>
          <w:szCs w:val="22"/>
        </w:rPr>
        <w:t xml:space="preserve"> Diplomë universitare në drejtësi, gazetari, </w:t>
      </w:r>
      <w:r w:rsidR="00A74CE0">
        <w:rPr>
          <w:rFonts w:ascii="Book Antiqua" w:hAnsi="Book Antiqua"/>
          <w:bCs/>
          <w:sz w:val="22"/>
          <w:szCs w:val="22"/>
        </w:rPr>
        <w:t xml:space="preserve"> </w:t>
      </w:r>
      <w:r w:rsidRPr="00CB1139">
        <w:rPr>
          <w:rFonts w:ascii="Book Antiqua" w:hAnsi="Book Antiqua"/>
          <w:bCs/>
          <w:sz w:val="22"/>
          <w:szCs w:val="22"/>
        </w:rPr>
        <w:t>marrëdhënie publike, administratë publike dhe shërbim civil, apo ndonjë fushë tjetër.</w:t>
      </w:r>
    </w:p>
    <w:p w:rsidR="004750E2" w:rsidRPr="00CB1139" w:rsidRDefault="004750E2" w:rsidP="004750E2">
      <w:pPr>
        <w:tabs>
          <w:tab w:val="left" w:pos="284"/>
        </w:tabs>
        <w:jc w:val="both"/>
        <w:rPr>
          <w:rFonts w:ascii="Book Antiqua" w:hAnsi="Book Antiqua"/>
          <w:bCs/>
          <w:sz w:val="22"/>
          <w:szCs w:val="22"/>
        </w:rPr>
      </w:pPr>
    </w:p>
    <w:p w:rsidR="004750E2" w:rsidRPr="00A74CE0" w:rsidRDefault="004750E2" w:rsidP="00B847B8">
      <w:pPr>
        <w:tabs>
          <w:tab w:val="left" w:pos="284"/>
        </w:tabs>
        <w:jc w:val="both"/>
        <w:rPr>
          <w:rFonts w:ascii="Book Antiqua" w:hAnsi="Book Antiqua"/>
          <w:bCs/>
          <w:sz w:val="22"/>
          <w:szCs w:val="22"/>
        </w:rPr>
      </w:pPr>
      <w:r w:rsidRPr="00A74CE0">
        <w:rPr>
          <w:rFonts w:ascii="Book Antiqua" w:hAnsi="Book Antiqua"/>
          <w:b/>
          <w:bCs/>
          <w:sz w:val="22"/>
          <w:szCs w:val="22"/>
          <w:u w:val="single"/>
        </w:rPr>
        <w:t>Përvoja:</w:t>
      </w:r>
      <w:r w:rsidRPr="00CB1139">
        <w:rPr>
          <w:rFonts w:ascii="Book Antiqua" w:hAnsi="Book Antiqua"/>
          <w:bCs/>
          <w:sz w:val="22"/>
          <w:szCs w:val="22"/>
        </w:rPr>
        <w:t xml:space="preserve"> 7 vite përvojë pune , së paku dy (2) vite përvojë pune në menaxhim në të drejtat e njeriut, të drejtat e komuniteteve, të drejtat gjuhësore</w:t>
      </w:r>
      <w:r w:rsidR="00A74CE0">
        <w:rPr>
          <w:rFonts w:ascii="Book Antiqua" w:hAnsi="Book Antiqua"/>
          <w:bCs/>
          <w:sz w:val="22"/>
          <w:szCs w:val="22"/>
        </w:rPr>
        <w:t>.</w:t>
      </w:r>
    </w:p>
    <w:p w:rsidR="00900063" w:rsidRPr="00A74CE0" w:rsidRDefault="004750E2" w:rsidP="00A74CE0">
      <w:pPr>
        <w:tabs>
          <w:tab w:val="left" w:pos="284"/>
        </w:tabs>
        <w:jc w:val="both"/>
        <w:rPr>
          <w:rFonts w:ascii="Book Antiqua" w:hAnsi="Book Antiqua"/>
          <w:b/>
          <w:bCs/>
          <w:sz w:val="22"/>
          <w:szCs w:val="22"/>
          <w:u w:val="single"/>
        </w:rPr>
      </w:pPr>
      <w:r w:rsidRPr="00A74CE0">
        <w:rPr>
          <w:rFonts w:ascii="Book Antiqua" w:hAnsi="Book Antiqua"/>
          <w:b/>
          <w:bCs/>
          <w:sz w:val="22"/>
          <w:szCs w:val="22"/>
          <w:u w:val="single"/>
        </w:rPr>
        <w:t>Kompetencat tjera të nevojshme:</w:t>
      </w:r>
    </w:p>
    <w:tbl>
      <w:tblPr>
        <w:tblW w:w="8856" w:type="dxa"/>
        <w:tblInd w:w="-106" w:type="dxa"/>
        <w:tblLook w:val="00A0" w:firstRow="1" w:lastRow="0" w:firstColumn="1" w:lastColumn="0" w:noHBand="0" w:noVBand="0"/>
      </w:tblPr>
      <w:tblGrid>
        <w:gridCol w:w="6588"/>
        <w:gridCol w:w="2268"/>
      </w:tblGrid>
      <w:tr w:rsidR="00900063" w:rsidRPr="00CB1139" w:rsidTr="00805E64">
        <w:tc>
          <w:tcPr>
            <w:tcW w:w="6588" w:type="dxa"/>
          </w:tcPr>
          <w:p w:rsidR="00900063" w:rsidRPr="00CB1139" w:rsidRDefault="00900063" w:rsidP="00E52336">
            <w:pPr>
              <w:spacing w:after="60"/>
              <w:jc w:val="both"/>
              <w:rPr>
                <w:rFonts w:ascii="Book Antiqua" w:hAnsi="Book Antiqua"/>
                <w:sz w:val="22"/>
                <w:szCs w:val="22"/>
              </w:rPr>
            </w:pPr>
            <w:r w:rsidRPr="00CB1139">
              <w:rPr>
                <w:rFonts w:ascii="Book Antiqua" w:hAnsi="Book Antiqua"/>
                <w:sz w:val="22"/>
                <w:szCs w:val="22"/>
              </w:rPr>
              <w:t xml:space="preserve">1. Njohuri dhe të kuptuar të legjislacionit, politikave dhe kornizës institucionale të Republikës së Kosovës, dhe </w:t>
            </w:r>
            <w:r w:rsidR="00E52336" w:rsidRPr="00CB1139">
              <w:rPr>
                <w:rFonts w:ascii="Book Antiqua" w:hAnsi="Book Antiqua"/>
                <w:sz w:val="22"/>
                <w:szCs w:val="22"/>
              </w:rPr>
              <w:t>përvojë</w:t>
            </w:r>
            <w:r w:rsidRPr="00CB1139">
              <w:rPr>
                <w:rFonts w:ascii="Book Antiqua" w:hAnsi="Book Antiqua"/>
                <w:sz w:val="22"/>
                <w:szCs w:val="22"/>
              </w:rPr>
              <w:t xml:space="preserve"> të specializuar për zbatimin e standardeve ndërkombëtare dhe legjislacionin vendor për përdorimin e gjuhëve, të drejtat e komuniteteve jo shumicë dhe të drejtat e njeriut. </w:t>
            </w:r>
          </w:p>
        </w:tc>
        <w:tc>
          <w:tcPr>
            <w:tcW w:w="2268" w:type="dxa"/>
            <w:tcBorders>
              <w:left w:val="nil"/>
            </w:tcBorders>
          </w:tcPr>
          <w:p w:rsidR="00900063" w:rsidRPr="00CB1139" w:rsidRDefault="00900063" w:rsidP="00567289">
            <w:pPr>
              <w:spacing w:after="60"/>
              <w:jc w:val="both"/>
              <w:rPr>
                <w:rFonts w:ascii="Book Antiqua" w:hAnsi="Book Antiqua"/>
                <w:i/>
                <w:iCs/>
                <w:sz w:val="22"/>
                <w:szCs w:val="22"/>
              </w:rPr>
            </w:pPr>
            <w:r w:rsidRPr="00CB1139">
              <w:rPr>
                <w:rFonts w:ascii="Book Antiqua" w:hAnsi="Book Antiqua"/>
                <w:i/>
                <w:iCs/>
                <w:sz w:val="22"/>
                <w:szCs w:val="22"/>
              </w:rPr>
              <w:t xml:space="preserve">E obliguar </w:t>
            </w:r>
          </w:p>
        </w:tc>
      </w:tr>
      <w:tr w:rsidR="00900063" w:rsidRPr="00CB1139" w:rsidTr="00805E64">
        <w:trPr>
          <w:trHeight w:val="566"/>
        </w:trPr>
        <w:tc>
          <w:tcPr>
            <w:tcW w:w="6588" w:type="dxa"/>
          </w:tcPr>
          <w:p w:rsidR="00900063" w:rsidRPr="00CB1139" w:rsidRDefault="00900063" w:rsidP="00E52336">
            <w:pPr>
              <w:spacing w:after="60"/>
              <w:jc w:val="both"/>
              <w:rPr>
                <w:rFonts w:ascii="Book Antiqua" w:hAnsi="Book Antiqua"/>
                <w:sz w:val="22"/>
                <w:szCs w:val="22"/>
              </w:rPr>
            </w:pPr>
            <w:r w:rsidRPr="00CB1139">
              <w:rPr>
                <w:rFonts w:ascii="Book Antiqua" w:hAnsi="Book Antiqua"/>
                <w:sz w:val="22"/>
                <w:szCs w:val="22"/>
              </w:rPr>
              <w:t xml:space="preserve">2. </w:t>
            </w:r>
            <w:r w:rsidR="00E52336" w:rsidRPr="00CB1139">
              <w:rPr>
                <w:rFonts w:ascii="Book Antiqua" w:hAnsi="Book Antiqua"/>
                <w:sz w:val="22"/>
                <w:szCs w:val="22"/>
              </w:rPr>
              <w:t xml:space="preserve">Përvojë e drejtpërdrejtë </w:t>
            </w:r>
            <w:r w:rsidRPr="00CB1139">
              <w:rPr>
                <w:rFonts w:ascii="Book Antiqua" w:hAnsi="Book Antiqua"/>
                <w:sz w:val="22"/>
                <w:szCs w:val="22"/>
              </w:rPr>
              <w:t xml:space="preserve">e dëshmuar në menaxhim </w:t>
            </w:r>
            <w:r w:rsidR="00E52336" w:rsidRPr="00CB1139">
              <w:rPr>
                <w:rFonts w:ascii="Book Antiqua" w:hAnsi="Book Antiqua"/>
                <w:sz w:val="22"/>
                <w:szCs w:val="22"/>
              </w:rPr>
              <w:t>e</w:t>
            </w:r>
            <w:r w:rsidRPr="00CB1139">
              <w:rPr>
                <w:rFonts w:ascii="Book Antiqua" w:hAnsi="Book Antiqua"/>
                <w:sz w:val="22"/>
                <w:szCs w:val="22"/>
              </w:rPr>
              <w:t xml:space="preserve"> buxhet</w:t>
            </w:r>
            <w:r w:rsidR="00E52336" w:rsidRPr="00CB1139">
              <w:rPr>
                <w:rFonts w:ascii="Book Antiqua" w:hAnsi="Book Antiqua"/>
                <w:sz w:val="22"/>
                <w:szCs w:val="22"/>
              </w:rPr>
              <w:t>it</w:t>
            </w:r>
            <w:r w:rsidRPr="00CB1139">
              <w:rPr>
                <w:rFonts w:ascii="Book Antiqua" w:hAnsi="Book Antiqua"/>
                <w:sz w:val="22"/>
                <w:szCs w:val="22"/>
              </w:rPr>
              <w:t xml:space="preserve"> dhe menaxhim të projektit. </w:t>
            </w:r>
          </w:p>
        </w:tc>
        <w:tc>
          <w:tcPr>
            <w:tcW w:w="2268" w:type="dxa"/>
          </w:tcPr>
          <w:p w:rsidR="00900063" w:rsidRPr="00CB1139" w:rsidRDefault="00900063" w:rsidP="00567289">
            <w:pPr>
              <w:spacing w:after="60"/>
              <w:jc w:val="both"/>
              <w:rPr>
                <w:rFonts w:ascii="Book Antiqua" w:hAnsi="Book Antiqua"/>
                <w:i/>
                <w:iCs/>
                <w:sz w:val="22"/>
                <w:szCs w:val="22"/>
              </w:rPr>
            </w:pPr>
            <w:r w:rsidRPr="00CB1139">
              <w:rPr>
                <w:rFonts w:ascii="Book Antiqua" w:hAnsi="Book Antiqua"/>
                <w:i/>
                <w:iCs/>
                <w:sz w:val="22"/>
                <w:szCs w:val="22"/>
              </w:rPr>
              <w:t xml:space="preserve">E obliguar </w:t>
            </w:r>
          </w:p>
          <w:p w:rsidR="00900063" w:rsidRPr="00CB1139" w:rsidRDefault="00900063" w:rsidP="00567289">
            <w:pPr>
              <w:spacing w:after="60"/>
              <w:jc w:val="both"/>
              <w:rPr>
                <w:rFonts w:ascii="Book Antiqua" w:hAnsi="Book Antiqua"/>
                <w:i/>
                <w:iCs/>
                <w:sz w:val="22"/>
                <w:szCs w:val="22"/>
              </w:rPr>
            </w:pPr>
          </w:p>
        </w:tc>
      </w:tr>
      <w:tr w:rsidR="00900063" w:rsidRPr="00CB1139" w:rsidTr="00805E64">
        <w:tc>
          <w:tcPr>
            <w:tcW w:w="6588" w:type="dxa"/>
          </w:tcPr>
          <w:p w:rsidR="00900063" w:rsidRDefault="00900063" w:rsidP="00210B9E">
            <w:pPr>
              <w:spacing w:after="60"/>
              <w:jc w:val="both"/>
              <w:rPr>
                <w:rFonts w:ascii="Book Antiqua" w:hAnsi="Book Antiqua"/>
                <w:sz w:val="22"/>
                <w:szCs w:val="22"/>
              </w:rPr>
            </w:pPr>
            <w:r w:rsidRPr="00CB1139">
              <w:rPr>
                <w:rFonts w:ascii="Book Antiqua" w:hAnsi="Book Antiqua"/>
                <w:sz w:val="22"/>
                <w:szCs w:val="22"/>
              </w:rPr>
              <w:t>3. Aftësi të shkëlqyeshme të komunikimit me shkrim dhe me gojë dhe aftësi/përvojë të dëshmuar në raportim dhe analizë.</w:t>
            </w:r>
          </w:p>
          <w:p w:rsidR="00D44A83" w:rsidRDefault="00D44A83" w:rsidP="00210B9E">
            <w:pPr>
              <w:spacing w:after="60"/>
              <w:jc w:val="both"/>
              <w:rPr>
                <w:rFonts w:ascii="Book Antiqua" w:hAnsi="Book Antiqua"/>
                <w:sz w:val="22"/>
                <w:szCs w:val="22"/>
              </w:rPr>
            </w:pPr>
          </w:p>
          <w:p w:rsidR="00D44A83" w:rsidRDefault="00D44A83" w:rsidP="00210B9E">
            <w:pPr>
              <w:spacing w:after="60"/>
              <w:jc w:val="both"/>
              <w:rPr>
                <w:rFonts w:ascii="Book Antiqua" w:hAnsi="Book Antiqua"/>
                <w:sz w:val="22"/>
                <w:szCs w:val="22"/>
              </w:rPr>
            </w:pPr>
          </w:p>
          <w:p w:rsidR="00D44A83" w:rsidRPr="00CB1139" w:rsidRDefault="00D44A83" w:rsidP="00210B9E">
            <w:pPr>
              <w:spacing w:after="60"/>
              <w:jc w:val="both"/>
              <w:rPr>
                <w:rFonts w:ascii="Book Antiqua" w:hAnsi="Book Antiqua"/>
                <w:sz w:val="22"/>
                <w:szCs w:val="22"/>
              </w:rPr>
            </w:pPr>
          </w:p>
        </w:tc>
        <w:tc>
          <w:tcPr>
            <w:tcW w:w="2268" w:type="dxa"/>
          </w:tcPr>
          <w:p w:rsidR="00900063" w:rsidRPr="00CB1139" w:rsidRDefault="00900063" w:rsidP="00567289">
            <w:pPr>
              <w:spacing w:after="60"/>
              <w:jc w:val="both"/>
              <w:rPr>
                <w:rFonts w:ascii="Book Antiqua" w:hAnsi="Book Antiqua"/>
                <w:i/>
                <w:iCs/>
                <w:sz w:val="22"/>
                <w:szCs w:val="22"/>
              </w:rPr>
            </w:pPr>
            <w:r w:rsidRPr="00CB1139">
              <w:rPr>
                <w:rFonts w:ascii="Book Antiqua" w:hAnsi="Book Antiqua"/>
                <w:i/>
                <w:iCs/>
                <w:sz w:val="22"/>
                <w:szCs w:val="22"/>
              </w:rPr>
              <w:t xml:space="preserve">E obliguar </w:t>
            </w:r>
          </w:p>
        </w:tc>
      </w:tr>
      <w:tr w:rsidR="00900063" w:rsidRPr="00CB1139" w:rsidTr="00805E64">
        <w:tc>
          <w:tcPr>
            <w:tcW w:w="6588" w:type="dxa"/>
          </w:tcPr>
          <w:p w:rsidR="00D44A83" w:rsidRPr="00CB1139" w:rsidRDefault="00900063" w:rsidP="00567289">
            <w:pPr>
              <w:spacing w:after="60"/>
              <w:jc w:val="both"/>
              <w:rPr>
                <w:rFonts w:ascii="Book Antiqua" w:hAnsi="Book Antiqua"/>
                <w:sz w:val="22"/>
                <w:szCs w:val="22"/>
              </w:rPr>
            </w:pPr>
            <w:r w:rsidRPr="00CB1139">
              <w:rPr>
                <w:rFonts w:ascii="Book Antiqua" w:hAnsi="Book Antiqua"/>
                <w:sz w:val="22"/>
                <w:szCs w:val="22"/>
              </w:rPr>
              <w:lastRenderedPageBreak/>
              <w:t xml:space="preserve">4. Aftësi dhe përvojë e dëshmuar në vendosjen e marrëdhënieve bashkëpunuese të punës dhe partneritetit me institucione të ndryshme dhe palë të ndryshme të interesit. </w:t>
            </w:r>
          </w:p>
        </w:tc>
        <w:tc>
          <w:tcPr>
            <w:tcW w:w="2268" w:type="dxa"/>
          </w:tcPr>
          <w:p w:rsidR="00900063" w:rsidRPr="00CB1139" w:rsidRDefault="00900063" w:rsidP="00567289">
            <w:pPr>
              <w:spacing w:after="60"/>
              <w:jc w:val="both"/>
              <w:rPr>
                <w:rFonts w:ascii="Book Antiqua" w:hAnsi="Book Antiqua"/>
                <w:i/>
                <w:iCs/>
                <w:sz w:val="22"/>
                <w:szCs w:val="22"/>
              </w:rPr>
            </w:pPr>
            <w:r w:rsidRPr="00CB1139">
              <w:rPr>
                <w:rFonts w:ascii="Book Antiqua" w:hAnsi="Book Antiqua"/>
                <w:i/>
                <w:iCs/>
                <w:sz w:val="22"/>
                <w:szCs w:val="22"/>
              </w:rPr>
              <w:t xml:space="preserve">E obliguar </w:t>
            </w:r>
          </w:p>
        </w:tc>
      </w:tr>
      <w:tr w:rsidR="00900063" w:rsidRPr="00CB1139" w:rsidTr="00805E64">
        <w:tc>
          <w:tcPr>
            <w:tcW w:w="6588" w:type="dxa"/>
          </w:tcPr>
          <w:p w:rsidR="00D44A83" w:rsidRPr="00CB1139" w:rsidRDefault="00900063" w:rsidP="00567289">
            <w:pPr>
              <w:spacing w:after="60"/>
              <w:jc w:val="both"/>
              <w:rPr>
                <w:rFonts w:ascii="Book Antiqua" w:hAnsi="Book Antiqua"/>
                <w:sz w:val="22"/>
                <w:szCs w:val="22"/>
              </w:rPr>
            </w:pPr>
            <w:r w:rsidRPr="00CB1139">
              <w:rPr>
                <w:rFonts w:ascii="Book Antiqua" w:hAnsi="Book Antiqua"/>
                <w:sz w:val="22"/>
                <w:szCs w:val="22"/>
              </w:rPr>
              <w:t>5. Aftësi të mira ndër personale dhe përvojë e dëshmuar në ndërmjetësim apo zgjidhje të konfliktit.</w:t>
            </w:r>
          </w:p>
        </w:tc>
        <w:tc>
          <w:tcPr>
            <w:tcW w:w="2268" w:type="dxa"/>
          </w:tcPr>
          <w:p w:rsidR="00900063" w:rsidRPr="00CB1139" w:rsidRDefault="00900063" w:rsidP="00567289">
            <w:pPr>
              <w:spacing w:after="60"/>
              <w:jc w:val="both"/>
              <w:rPr>
                <w:rFonts w:ascii="Book Antiqua" w:hAnsi="Book Antiqua"/>
                <w:i/>
                <w:iCs/>
                <w:sz w:val="22"/>
                <w:szCs w:val="22"/>
              </w:rPr>
            </w:pPr>
            <w:r w:rsidRPr="00CB1139">
              <w:rPr>
                <w:rFonts w:ascii="Book Antiqua" w:hAnsi="Book Antiqua"/>
                <w:i/>
                <w:iCs/>
                <w:sz w:val="22"/>
                <w:szCs w:val="22"/>
              </w:rPr>
              <w:t xml:space="preserve">E obliguar </w:t>
            </w:r>
          </w:p>
          <w:p w:rsidR="00900063" w:rsidRPr="00CB1139" w:rsidRDefault="00900063" w:rsidP="00567289">
            <w:pPr>
              <w:spacing w:after="60"/>
              <w:jc w:val="both"/>
              <w:rPr>
                <w:rFonts w:ascii="Book Antiqua" w:hAnsi="Book Antiqua"/>
                <w:i/>
                <w:iCs/>
                <w:sz w:val="22"/>
                <w:szCs w:val="22"/>
              </w:rPr>
            </w:pPr>
          </w:p>
        </w:tc>
      </w:tr>
      <w:tr w:rsidR="00900063" w:rsidRPr="00CB1139" w:rsidTr="00805E64">
        <w:tc>
          <w:tcPr>
            <w:tcW w:w="6588" w:type="dxa"/>
          </w:tcPr>
          <w:p w:rsidR="00900063" w:rsidRPr="00CB1139" w:rsidRDefault="00900063" w:rsidP="00E52336">
            <w:pPr>
              <w:spacing w:after="60"/>
              <w:jc w:val="both"/>
              <w:rPr>
                <w:rFonts w:ascii="Book Antiqua" w:hAnsi="Book Antiqua"/>
                <w:sz w:val="22"/>
                <w:szCs w:val="22"/>
              </w:rPr>
            </w:pPr>
            <w:r w:rsidRPr="00CB1139">
              <w:rPr>
                <w:rFonts w:ascii="Book Antiqua" w:hAnsi="Book Antiqua"/>
                <w:sz w:val="22"/>
                <w:szCs w:val="22"/>
              </w:rPr>
              <w:t xml:space="preserve">6. Ndjeshmëri </w:t>
            </w:r>
            <w:r w:rsidR="00E52336" w:rsidRPr="00CB1139">
              <w:rPr>
                <w:rFonts w:ascii="Book Antiqua" w:hAnsi="Book Antiqua"/>
                <w:sz w:val="22"/>
                <w:szCs w:val="22"/>
              </w:rPr>
              <w:t>shumë</w:t>
            </w:r>
            <w:r w:rsidRPr="00CB1139">
              <w:rPr>
                <w:rFonts w:ascii="Book Antiqua" w:hAnsi="Book Antiqua"/>
                <w:sz w:val="22"/>
                <w:szCs w:val="22"/>
              </w:rPr>
              <w:t xml:space="preserve">-kulturore dhe njohuri të dëshmuara me çështjet që kanë të bëjnë </w:t>
            </w:r>
            <w:r w:rsidR="00E52336" w:rsidRPr="00CB1139">
              <w:rPr>
                <w:rFonts w:ascii="Book Antiqua" w:hAnsi="Book Antiqua"/>
                <w:sz w:val="22"/>
                <w:szCs w:val="22"/>
              </w:rPr>
              <w:t>me komunitetet në Kosovë.</w:t>
            </w:r>
          </w:p>
        </w:tc>
        <w:tc>
          <w:tcPr>
            <w:tcW w:w="2268" w:type="dxa"/>
          </w:tcPr>
          <w:p w:rsidR="00900063" w:rsidRPr="00CB1139" w:rsidRDefault="00900063" w:rsidP="00567289">
            <w:pPr>
              <w:spacing w:after="60"/>
              <w:rPr>
                <w:rFonts w:ascii="Book Antiqua" w:hAnsi="Book Antiqua"/>
                <w:i/>
                <w:iCs/>
                <w:sz w:val="22"/>
                <w:szCs w:val="22"/>
              </w:rPr>
            </w:pPr>
            <w:r w:rsidRPr="00CB1139">
              <w:rPr>
                <w:rFonts w:ascii="Book Antiqua" w:hAnsi="Book Antiqua"/>
                <w:i/>
                <w:iCs/>
                <w:sz w:val="22"/>
                <w:szCs w:val="22"/>
              </w:rPr>
              <w:t xml:space="preserve">E obliguar </w:t>
            </w:r>
          </w:p>
          <w:p w:rsidR="00900063" w:rsidRPr="00CB1139" w:rsidRDefault="00900063" w:rsidP="00567289">
            <w:pPr>
              <w:spacing w:after="60"/>
              <w:jc w:val="both"/>
              <w:rPr>
                <w:rFonts w:ascii="Book Antiqua" w:hAnsi="Book Antiqua"/>
                <w:i/>
                <w:iCs/>
                <w:sz w:val="22"/>
                <w:szCs w:val="22"/>
              </w:rPr>
            </w:pPr>
          </w:p>
        </w:tc>
      </w:tr>
      <w:tr w:rsidR="00900063" w:rsidRPr="00CB1139" w:rsidTr="00805E64">
        <w:tc>
          <w:tcPr>
            <w:tcW w:w="6588" w:type="dxa"/>
          </w:tcPr>
          <w:p w:rsidR="00900063" w:rsidRPr="00CB1139" w:rsidRDefault="00900063" w:rsidP="00567289">
            <w:pPr>
              <w:spacing w:after="60"/>
              <w:jc w:val="both"/>
              <w:rPr>
                <w:rFonts w:ascii="Book Antiqua" w:hAnsi="Book Antiqua"/>
                <w:sz w:val="22"/>
                <w:szCs w:val="22"/>
              </w:rPr>
            </w:pPr>
            <w:r w:rsidRPr="00CB1139">
              <w:rPr>
                <w:rFonts w:ascii="Book Antiqua" w:hAnsi="Book Antiqua"/>
                <w:sz w:val="22"/>
                <w:szCs w:val="22"/>
              </w:rPr>
              <w:t>7. Reputacion i dëshmuar dhe personalitet i respektuar, karakter dhe moral i lartë, reputacion i mirë i dëshmuar në mesin e komuniteteve gjuhësore.</w:t>
            </w:r>
          </w:p>
        </w:tc>
        <w:tc>
          <w:tcPr>
            <w:tcW w:w="2268" w:type="dxa"/>
          </w:tcPr>
          <w:p w:rsidR="00900063" w:rsidRPr="00CB1139" w:rsidRDefault="00900063" w:rsidP="00567289">
            <w:pPr>
              <w:spacing w:after="60"/>
              <w:jc w:val="both"/>
              <w:rPr>
                <w:rFonts w:ascii="Book Antiqua" w:hAnsi="Book Antiqua"/>
                <w:i/>
                <w:iCs/>
                <w:sz w:val="22"/>
                <w:szCs w:val="22"/>
              </w:rPr>
            </w:pPr>
            <w:r w:rsidRPr="00CB1139">
              <w:rPr>
                <w:rFonts w:ascii="Book Antiqua" w:hAnsi="Book Antiqua"/>
                <w:i/>
                <w:iCs/>
                <w:sz w:val="22"/>
                <w:szCs w:val="22"/>
              </w:rPr>
              <w:t xml:space="preserve">E obliguar </w:t>
            </w:r>
          </w:p>
        </w:tc>
      </w:tr>
      <w:tr w:rsidR="00900063" w:rsidRPr="00CB1139" w:rsidTr="00805E64">
        <w:tc>
          <w:tcPr>
            <w:tcW w:w="6588" w:type="dxa"/>
          </w:tcPr>
          <w:p w:rsidR="00900063" w:rsidRPr="00CB1139" w:rsidRDefault="00900063" w:rsidP="00567289">
            <w:pPr>
              <w:spacing w:after="60"/>
              <w:jc w:val="both"/>
              <w:rPr>
                <w:rFonts w:ascii="Book Antiqua" w:hAnsi="Book Antiqua"/>
                <w:sz w:val="22"/>
                <w:szCs w:val="22"/>
              </w:rPr>
            </w:pPr>
            <w:r w:rsidRPr="00CB1139">
              <w:rPr>
                <w:rFonts w:ascii="Book Antiqua" w:hAnsi="Book Antiqua"/>
                <w:sz w:val="22"/>
                <w:szCs w:val="22"/>
              </w:rPr>
              <w:t xml:space="preserve">8. Njohuri pune në të dyja gjuhët zyrtare dhe në gjuhën angleze. </w:t>
            </w:r>
          </w:p>
        </w:tc>
        <w:tc>
          <w:tcPr>
            <w:tcW w:w="2268" w:type="dxa"/>
          </w:tcPr>
          <w:p w:rsidR="00900063" w:rsidRPr="00CB1139" w:rsidRDefault="00900063" w:rsidP="00567289">
            <w:pPr>
              <w:spacing w:after="60"/>
              <w:rPr>
                <w:rFonts w:ascii="Book Antiqua" w:hAnsi="Book Antiqua"/>
                <w:i/>
                <w:iCs/>
                <w:sz w:val="22"/>
                <w:szCs w:val="22"/>
              </w:rPr>
            </w:pPr>
            <w:r w:rsidRPr="00CB1139">
              <w:rPr>
                <w:rFonts w:ascii="Book Antiqua" w:hAnsi="Book Antiqua"/>
                <w:i/>
                <w:iCs/>
                <w:sz w:val="22"/>
                <w:szCs w:val="22"/>
              </w:rPr>
              <w:t xml:space="preserve">E obliguar </w:t>
            </w:r>
          </w:p>
          <w:p w:rsidR="00900063" w:rsidRPr="00CB1139" w:rsidRDefault="00900063" w:rsidP="00567289">
            <w:pPr>
              <w:spacing w:after="60"/>
              <w:jc w:val="both"/>
              <w:rPr>
                <w:rFonts w:ascii="Book Antiqua" w:hAnsi="Book Antiqua"/>
                <w:sz w:val="22"/>
                <w:szCs w:val="22"/>
              </w:rPr>
            </w:pPr>
          </w:p>
        </w:tc>
      </w:tr>
      <w:tr w:rsidR="00900063" w:rsidRPr="00CB1139" w:rsidTr="00805E64">
        <w:tc>
          <w:tcPr>
            <w:tcW w:w="6588" w:type="dxa"/>
          </w:tcPr>
          <w:p w:rsidR="00900063" w:rsidRPr="00CB1139" w:rsidRDefault="00900063" w:rsidP="00210B9E">
            <w:pPr>
              <w:spacing w:after="60"/>
              <w:jc w:val="both"/>
              <w:rPr>
                <w:rFonts w:ascii="Book Antiqua" w:hAnsi="Book Antiqua"/>
                <w:sz w:val="22"/>
                <w:szCs w:val="22"/>
              </w:rPr>
            </w:pPr>
            <w:r w:rsidRPr="00CB1139">
              <w:rPr>
                <w:rFonts w:ascii="Book Antiqua" w:hAnsi="Book Antiqua"/>
                <w:sz w:val="22"/>
                <w:szCs w:val="22"/>
              </w:rPr>
              <w:t>9. Njohuri në MS Word dhe përpunimin e bazës së të dhënave në MS Excel</w:t>
            </w:r>
          </w:p>
        </w:tc>
        <w:tc>
          <w:tcPr>
            <w:tcW w:w="2268" w:type="dxa"/>
          </w:tcPr>
          <w:p w:rsidR="00900063" w:rsidRPr="00CB1139" w:rsidRDefault="00900063" w:rsidP="00567289">
            <w:pPr>
              <w:spacing w:after="60"/>
              <w:rPr>
                <w:rFonts w:ascii="Book Antiqua" w:hAnsi="Book Antiqua"/>
                <w:i/>
                <w:iCs/>
                <w:sz w:val="22"/>
                <w:szCs w:val="22"/>
              </w:rPr>
            </w:pPr>
            <w:r w:rsidRPr="00CB1139">
              <w:rPr>
                <w:rFonts w:ascii="Book Antiqua" w:hAnsi="Book Antiqua"/>
                <w:i/>
                <w:iCs/>
                <w:sz w:val="22"/>
                <w:szCs w:val="22"/>
              </w:rPr>
              <w:t xml:space="preserve">E obliguar </w:t>
            </w:r>
          </w:p>
        </w:tc>
      </w:tr>
      <w:tr w:rsidR="00900063" w:rsidRPr="00CB1139" w:rsidTr="00805E64">
        <w:trPr>
          <w:trHeight w:val="531"/>
        </w:trPr>
        <w:tc>
          <w:tcPr>
            <w:tcW w:w="6588" w:type="dxa"/>
          </w:tcPr>
          <w:p w:rsidR="00900063" w:rsidRPr="00CB1139" w:rsidRDefault="00900063" w:rsidP="00E52336">
            <w:pPr>
              <w:spacing w:after="60"/>
              <w:jc w:val="both"/>
              <w:rPr>
                <w:rFonts w:ascii="Book Antiqua" w:hAnsi="Book Antiqua"/>
                <w:sz w:val="22"/>
                <w:szCs w:val="22"/>
              </w:rPr>
            </w:pPr>
            <w:r w:rsidRPr="00CB1139">
              <w:rPr>
                <w:rFonts w:ascii="Book Antiqua" w:hAnsi="Book Antiqua"/>
                <w:sz w:val="22"/>
                <w:szCs w:val="22"/>
              </w:rPr>
              <w:t xml:space="preserve">10. Njohuri pune </w:t>
            </w:r>
            <w:r w:rsidR="00E52336" w:rsidRPr="00CB1139">
              <w:rPr>
                <w:rFonts w:ascii="Book Antiqua" w:hAnsi="Book Antiqua"/>
                <w:sz w:val="22"/>
                <w:szCs w:val="22"/>
              </w:rPr>
              <w:t xml:space="preserve">edhe në ndonjë </w:t>
            </w:r>
            <w:r w:rsidRPr="00CB1139">
              <w:rPr>
                <w:rFonts w:ascii="Book Antiqua" w:hAnsi="Book Antiqua"/>
                <w:sz w:val="22"/>
                <w:szCs w:val="22"/>
              </w:rPr>
              <w:t>një prej gjuhëve të komunitet</w:t>
            </w:r>
            <w:r w:rsidR="00E52336" w:rsidRPr="00CB1139">
              <w:rPr>
                <w:rFonts w:ascii="Book Antiqua" w:hAnsi="Book Antiqua"/>
                <w:sz w:val="22"/>
                <w:szCs w:val="22"/>
              </w:rPr>
              <w:t>eve</w:t>
            </w:r>
            <w:r w:rsidRPr="00CB1139">
              <w:rPr>
                <w:rFonts w:ascii="Book Antiqua" w:hAnsi="Book Antiqua"/>
                <w:sz w:val="22"/>
                <w:szCs w:val="22"/>
              </w:rPr>
              <w:t xml:space="preserve"> </w:t>
            </w:r>
          </w:p>
        </w:tc>
        <w:tc>
          <w:tcPr>
            <w:tcW w:w="2268" w:type="dxa"/>
          </w:tcPr>
          <w:p w:rsidR="00900063" w:rsidRPr="00CB1139" w:rsidRDefault="00900063" w:rsidP="00567289">
            <w:pPr>
              <w:spacing w:after="60"/>
              <w:jc w:val="both"/>
              <w:rPr>
                <w:rFonts w:ascii="Book Antiqua" w:hAnsi="Book Antiqua"/>
                <w:i/>
                <w:iCs/>
                <w:sz w:val="22"/>
                <w:szCs w:val="22"/>
              </w:rPr>
            </w:pPr>
            <w:r w:rsidRPr="00CB1139">
              <w:rPr>
                <w:rFonts w:ascii="Book Antiqua" w:hAnsi="Book Antiqua"/>
                <w:i/>
                <w:iCs/>
                <w:sz w:val="22"/>
                <w:szCs w:val="22"/>
              </w:rPr>
              <w:t xml:space="preserve">E preferuar </w:t>
            </w:r>
          </w:p>
        </w:tc>
      </w:tr>
      <w:tr w:rsidR="00900063" w:rsidRPr="00CB1139" w:rsidTr="00805E64">
        <w:tc>
          <w:tcPr>
            <w:tcW w:w="6588" w:type="dxa"/>
          </w:tcPr>
          <w:p w:rsidR="00900063" w:rsidRPr="00CB1139" w:rsidRDefault="00900063" w:rsidP="00E52336">
            <w:pPr>
              <w:spacing w:after="60"/>
              <w:jc w:val="both"/>
              <w:rPr>
                <w:rFonts w:ascii="Book Antiqua" w:hAnsi="Book Antiqua"/>
                <w:sz w:val="22"/>
                <w:szCs w:val="22"/>
              </w:rPr>
            </w:pPr>
            <w:r w:rsidRPr="00CB1139">
              <w:rPr>
                <w:rFonts w:ascii="Book Antiqua" w:hAnsi="Book Antiqua"/>
                <w:sz w:val="22"/>
                <w:szCs w:val="22"/>
              </w:rPr>
              <w:t xml:space="preserve">11. </w:t>
            </w:r>
            <w:r w:rsidR="00E52336" w:rsidRPr="00CB1139">
              <w:rPr>
                <w:rFonts w:ascii="Book Antiqua" w:hAnsi="Book Antiqua"/>
                <w:sz w:val="22"/>
                <w:szCs w:val="22"/>
              </w:rPr>
              <w:t>Njohuri</w:t>
            </w:r>
            <w:r w:rsidRPr="00CB1139">
              <w:rPr>
                <w:rFonts w:ascii="Book Antiqua" w:hAnsi="Book Antiqua"/>
                <w:sz w:val="22"/>
                <w:szCs w:val="22"/>
              </w:rPr>
              <w:t xml:space="preserve"> në çështje të komunikimit dhe mediave </w:t>
            </w:r>
          </w:p>
        </w:tc>
        <w:tc>
          <w:tcPr>
            <w:tcW w:w="2268" w:type="dxa"/>
          </w:tcPr>
          <w:p w:rsidR="00900063" w:rsidRPr="00CB1139" w:rsidRDefault="00900063" w:rsidP="00567289">
            <w:pPr>
              <w:spacing w:after="60"/>
              <w:jc w:val="both"/>
              <w:rPr>
                <w:rFonts w:ascii="Book Antiqua" w:hAnsi="Book Antiqua"/>
                <w:i/>
                <w:iCs/>
                <w:sz w:val="22"/>
                <w:szCs w:val="22"/>
              </w:rPr>
            </w:pPr>
            <w:r w:rsidRPr="00CB1139">
              <w:rPr>
                <w:rFonts w:ascii="Book Antiqua" w:hAnsi="Book Antiqua"/>
                <w:i/>
                <w:iCs/>
                <w:sz w:val="22"/>
                <w:szCs w:val="22"/>
              </w:rPr>
              <w:t xml:space="preserve">E preferuar </w:t>
            </w:r>
          </w:p>
        </w:tc>
      </w:tr>
      <w:tr w:rsidR="00900063" w:rsidRPr="00CB1139" w:rsidTr="00805E64">
        <w:tc>
          <w:tcPr>
            <w:tcW w:w="6588" w:type="dxa"/>
          </w:tcPr>
          <w:p w:rsidR="00900063" w:rsidRPr="00CB1139" w:rsidRDefault="00900063" w:rsidP="00E52336">
            <w:pPr>
              <w:spacing w:after="60"/>
              <w:jc w:val="both"/>
              <w:rPr>
                <w:rFonts w:ascii="Book Antiqua" w:hAnsi="Book Antiqua"/>
                <w:sz w:val="22"/>
                <w:szCs w:val="22"/>
              </w:rPr>
            </w:pPr>
            <w:r w:rsidRPr="00CB1139">
              <w:rPr>
                <w:rFonts w:ascii="Book Antiqua" w:hAnsi="Book Antiqua"/>
                <w:sz w:val="22"/>
                <w:szCs w:val="22"/>
              </w:rPr>
              <w:t xml:space="preserve">12. </w:t>
            </w:r>
            <w:r w:rsidR="00E52336" w:rsidRPr="00CB1139">
              <w:rPr>
                <w:rFonts w:ascii="Book Antiqua" w:hAnsi="Book Antiqua"/>
                <w:sz w:val="22"/>
                <w:szCs w:val="22"/>
              </w:rPr>
              <w:t>Njohuri</w:t>
            </w:r>
            <w:r w:rsidRPr="00CB1139">
              <w:rPr>
                <w:rFonts w:ascii="Book Antiqua" w:hAnsi="Book Antiqua"/>
                <w:sz w:val="22"/>
                <w:szCs w:val="22"/>
              </w:rPr>
              <w:t xml:space="preserve"> në resurset njerëzore; trajnime, shërbime përkthimi </w:t>
            </w:r>
          </w:p>
        </w:tc>
        <w:tc>
          <w:tcPr>
            <w:tcW w:w="2268" w:type="dxa"/>
          </w:tcPr>
          <w:p w:rsidR="00900063" w:rsidRPr="00CB1139" w:rsidRDefault="00900063" w:rsidP="00567289">
            <w:pPr>
              <w:spacing w:after="60"/>
              <w:jc w:val="both"/>
              <w:rPr>
                <w:rFonts w:ascii="Book Antiqua" w:hAnsi="Book Antiqua"/>
                <w:i/>
                <w:iCs/>
                <w:sz w:val="22"/>
                <w:szCs w:val="22"/>
              </w:rPr>
            </w:pPr>
            <w:r w:rsidRPr="00CB1139">
              <w:rPr>
                <w:rFonts w:ascii="Book Antiqua" w:hAnsi="Book Antiqua"/>
                <w:i/>
                <w:iCs/>
                <w:sz w:val="22"/>
                <w:szCs w:val="22"/>
              </w:rPr>
              <w:t xml:space="preserve">E preferuar </w:t>
            </w:r>
          </w:p>
        </w:tc>
      </w:tr>
      <w:tr w:rsidR="00805E64" w:rsidRPr="00CB1139" w:rsidTr="00805E64">
        <w:tc>
          <w:tcPr>
            <w:tcW w:w="6588" w:type="dxa"/>
          </w:tcPr>
          <w:p w:rsidR="00805E64" w:rsidRPr="00CB1139" w:rsidRDefault="00805E64" w:rsidP="00567289">
            <w:pPr>
              <w:spacing w:after="60"/>
              <w:jc w:val="both"/>
              <w:rPr>
                <w:rFonts w:ascii="Book Antiqua" w:hAnsi="Book Antiqua"/>
                <w:sz w:val="22"/>
                <w:szCs w:val="22"/>
              </w:rPr>
            </w:pPr>
            <w:r w:rsidRPr="00CB1139">
              <w:rPr>
                <w:rFonts w:ascii="Book Antiqua" w:hAnsi="Book Antiqua"/>
                <w:sz w:val="22"/>
                <w:szCs w:val="22"/>
              </w:rPr>
              <w:t>13.</w:t>
            </w:r>
            <w:r w:rsidR="00E52336" w:rsidRPr="00CB1139">
              <w:rPr>
                <w:rFonts w:ascii="Book Antiqua" w:hAnsi="Book Antiqua"/>
                <w:sz w:val="22"/>
                <w:szCs w:val="22"/>
              </w:rPr>
              <w:t>Njohuri</w:t>
            </w:r>
            <w:r w:rsidRPr="00CB1139">
              <w:rPr>
                <w:rFonts w:ascii="Book Antiqua" w:hAnsi="Book Antiqua"/>
                <w:sz w:val="22"/>
                <w:szCs w:val="22"/>
              </w:rPr>
              <w:t xml:space="preserve"> në çështje</w:t>
            </w:r>
            <w:r w:rsidR="00E52336" w:rsidRPr="00CB1139">
              <w:rPr>
                <w:rFonts w:ascii="Book Antiqua" w:hAnsi="Book Antiqua"/>
                <w:sz w:val="22"/>
                <w:szCs w:val="22"/>
              </w:rPr>
              <w:t>t</w:t>
            </w:r>
            <w:r w:rsidRPr="00CB1139">
              <w:rPr>
                <w:rFonts w:ascii="Book Antiqua" w:hAnsi="Book Antiqua"/>
                <w:sz w:val="22"/>
                <w:szCs w:val="22"/>
              </w:rPr>
              <w:t xml:space="preserve"> ligjore, administrative, të politikave dhe shërbimit civil.</w:t>
            </w:r>
          </w:p>
        </w:tc>
        <w:tc>
          <w:tcPr>
            <w:tcW w:w="2268" w:type="dxa"/>
          </w:tcPr>
          <w:p w:rsidR="00805E64" w:rsidRPr="00CB1139" w:rsidRDefault="00805E64" w:rsidP="00567289">
            <w:pPr>
              <w:spacing w:after="60"/>
              <w:jc w:val="both"/>
              <w:rPr>
                <w:rFonts w:ascii="Book Antiqua" w:hAnsi="Book Antiqua"/>
                <w:i/>
                <w:iCs/>
                <w:sz w:val="22"/>
                <w:szCs w:val="22"/>
              </w:rPr>
            </w:pPr>
            <w:r w:rsidRPr="00CB1139">
              <w:rPr>
                <w:rFonts w:ascii="Book Antiqua" w:hAnsi="Book Antiqua"/>
                <w:i/>
                <w:iCs/>
                <w:sz w:val="22"/>
                <w:szCs w:val="22"/>
              </w:rPr>
              <w:t>E preferuar</w:t>
            </w:r>
          </w:p>
        </w:tc>
      </w:tr>
    </w:tbl>
    <w:p w:rsidR="00E52336" w:rsidRPr="00CB1139" w:rsidRDefault="00E52336" w:rsidP="00A74CE0">
      <w:pPr>
        <w:spacing w:after="60"/>
        <w:rPr>
          <w:rFonts w:ascii="Book Antiqua" w:hAnsi="Book Antiqua"/>
          <w:sz w:val="22"/>
          <w:szCs w:val="22"/>
        </w:rPr>
      </w:pPr>
    </w:p>
    <w:p w:rsidR="00805E64" w:rsidRPr="00CB1139" w:rsidRDefault="00805E64" w:rsidP="00805E64">
      <w:pPr>
        <w:spacing w:after="60"/>
        <w:jc w:val="center"/>
        <w:rPr>
          <w:rFonts w:ascii="Book Antiqua" w:hAnsi="Book Antiqua"/>
          <w:b/>
          <w:sz w:val="22"/>
          <w:szCs w:val="22"/>
        </w:rPr>
      </w:pPr>
      <w:r w:rsidRPr="00CB1139">
        <w:rPr>
          <w:rFonts w:ascii="Book Antiqua" w:hAnsi="Book Antiqua"/>
          <w:b/>
          <w:sz w:val="22"/>
          <w:szCs w:val="22"/>
        </w:rPr>
        <w:t>INFORMATË E PËRGJITHSHME PËR KANDIDATËT LIDHUR ME PROCEDURAT E KONKU</w:t>
      </w:r>
      <w:r w:rsidR="00E52336" w:rsidRPr="00CB1139">
        <w:rPr>
          <w:rFonts w:ascii="Book Antiqua" w:hAnsi="Book Antiqua"/>
          <w:b/>
          <w:sz w:val="22"/>
          <w:szCs w:val="22"/>
        </w:rPr>
        <w:t>R</w:t>
      </w:r>
      <w:r w:rsidR="008F3A45" w:rsidRPr="00CB1139">
        <w:rPr>
          <w:rFonts w:ascii="Book Antiqua" w:hAnsi="Book Antiqua"/>
          <w:b/>
          <w:sz w:val="22"/>
          <w:szCs w:val="22"/>
        </w:rPr>
        <w:t>R</w:t>
      </w:r>
      <w:r w:rsidRPr="00CB1139">
        <w:rPr>
          <w:rFonts w:ascii="Book Antiqua" w:hAnsi="Book Antiqua"/>
          <w:b/>
          <w:sz w:val="22"/>
          <w:szCs w:val="22"/>
        </w:rPr>
        <w:t>IMIT</w:t>
      </w:r>
    </w:p>
    <w:p w:rsidR="00805E64" w:rsidRPr="00CB1139" w:rsidRDefault="00805E64" w:rsidP="00900063">
      <w:pPr>
        <w:tabs>
          <w:tab w:val="left" w:pos="284"/>
        </w:tabs>
        <w:jc w:val="both"/>
        <w:rPr>
          <w:rFonts w:ascii="Book Antiqua" w:hAnsi="Book Antiqua"/>
          <w:bCs/>
          <w:sz w:val="22"/>
          <w:szCs w:val="22"/>
        </w:rPr>
      </w:pPr>
    </w:p>
    <w:p w:rsidR="00C97412" w:rsidRPr="00CB1139" w:rsidRDefault="00C27CBE" w:rsidP="00900063">
      <w:pPr>
        <w:tabs>
          <w:tab w:val="left" w:pos="284"/>
        </w:tabs>
        <w:jc w:val="both"/>
        <w:rPr>
          <w:rFonts w:ascii="Book Antiqua" w:hAnsi="Book Antiqua"/>
          <w:bCs/>
          <w:sz w:val="22"/>
          <w:szCs w:val="22"/>
        </w:rPr>
      </w:pPr>
      <w:r w:rsidRPr="00CB1139">
        <w:rPr>
          <w:rFonts w:ascii="Book Antiqua" w:hAnsi="Book Antiqua"/>
          <w:bCs/>
          <w:sz w:val="22"/>
          <w:szCs w:val="22"/>
        </w:rPr>
        <w:t xml:space="preserve">Zyra e Kryeministrit, ofron mundësi të barabarta </w:t>
      </w:r>
      <w:r w:rsidR="00C97412" w:rsidRPr="00CB1139">
        <w:rPr>
          <w:rFonts w:ascii="Book Antiqua" w:hAnsi="Book Antiqua"/>
          <w:bCs/>
          <w:sz w:val="22"/>
          <w:szCs w:val="22"/>
        </w:rPr>
        <w:t xml:space="preserve">të punësimit për të gjithë shtetasit e </w:t>
      </w:r>
      <w:r w:rsidR="007942B5" w:rsidRPr="00CB1139">
        <w:rPr>
          <w:rFonts w:ascii="Book Antiqua" w:hAnsi="Book Antiqua"/>
          <w:bCs/>
          <w:sz w:val="22"/>
          <w:szCs w:val="22"/>
        </w:rPr>
        <w:t xml:space="preserve">Republikës së </w:t>
      </w:r>
      <w:r w:rsidR="00C97412" w:rsidRPr="00CB1139">
        <w:rPr>
          <w:rFonts w:ascii="Book Antiqua" w:hAnsi="Book Antiqua"/>
          <w:bCs/>
          <w:sz w:val="22"/>
          <w:szCs w:val="22"/>
        </w:rPr>
        <w:t>Kosovës dhe mirëpret aplikacionet nga të gjitha komunitetet në Kosovë.</w:t>
      </w:r>
    </w:p>
    <w:p w:rsidR="007942B5" w:rsidRPr="00CB1139" w:rsidRDefault="007942B5" w:rsidP="00900063">
      <w:pPr>
        <w:tabs>
          <w:tab w:val="left" w:pos="284"/>
        </w:tabs>
        <w:jc w:val="both"/>
        <w:rPr>
          <w:rFonts w:ascii="Book Antiqua" w:hAnsi="Book Antiqua"/>
          <w:bCs/>
          <w:sz w:val="22"/>
          <w:szCs w:val="22"/>
        </w:rPr>
      </w:pPr>
    </w:p>
    <w:p w:rsidR="00C97412" w:rsidRPr="00CB1139" w:rsidRDefault="00C97412" w:rsidP="00900063">
      <w:pPr>
        <w:tabs>
          <w:tab w:val="left" w:pos="284"/>
        </w:tabs>
        <w:jc w:val="both"/>
        <w:rPr>
          <w:rFonts w:ascii="Book Antiqua" w:hAnsi="Book Antiqua"/>
          <w:bCs/>
          <w:sz w:val="22"/>
          <w:szCs w:val="22"/>
        </w:rPr>
      </w:pPr>
      <w:r w:rsidRPr="00CB1139">
        <w:rPr>
          <w:rFonts w:ascii="Book Antiqua" w:hAnsi="Book Antiqua"/>
          <w:bCs/>
          <w:sz w:val="22"/>
          <w:szCs w:val="22"/>
        </w:rPr>
        <w:t xml:space="preserve">Aplikacionit duhet ti </w:t>
      </w:r>
      <w:r w:rsidR="007942B5" w:rsidRPr="00CB1139">
        <w:rPr>
          <w:rFonts w:ascii="Book Antiqua" w:hAnsi="Book Antiqua"/>
          <w:bCs/>
          <w:sz w:val="22"/>
          <w:szCs w:val="22"/>
        </w:rPr>
        <w:t>bashkëngjiten</w:t>
      </w:r>
      <w:r w:rsidRPr="00CB1139">
        <w:rPr>
          <w:rFonts w:ascii="Book Antiqua" w:hAnsi="Book Antiqua"/>
          <w:bCs/>
          <w:sz w:val="22"/>
          <w:szCs w:val="22"/>
        </w:rPr>
        <w:t xml:space="preserve"> dokumentet përcjellëse si vijon:</w:t>
      </w:r>
    </w:p>
    <w:p w:rsidR="00C97412" w:rsidRPr="00CB1139" w:rsidRDefault="00C97412" w:rsidP="00900063">
      <w:pPr>
        <w:tabs>
          <w:tab w:val="left" w:pos="284"/>
        </w:tabs>
        <w:jc w:val="both"/>
        <w:rPr>
          <w:rFonts w:ascii="Book Antiqua" w:hAnsi="Book Antiqua"/>
          <w:bCs/>
          <w:sz w:val="22"/>
          <w:szCs w:val="22"/>
        </w:rPr>
      </w:pPr>
    </w:p>
    <w:p w:rsidR="00C97412" w:rsidRPr="00CB1139" w:rsidRDefault="00C97412" w:rsidP="00C97412">
      <w:pPr>
        <w:pStyle w:val="ListParagraph"/>
        <w:numPr>
          <w:ilvl w:val="0"/>
          <w:numId w:val="1"/>
        </w:numPr>
        <w:tabs>
          <w:tab w:val="left" w:pos="284"/>
        </w:tabs>
        <w:jc w:val="both"/>
        <w:rPr>
          <w:rFonts w:ascii="Book Antiqua" w:hAnsi="Book Antiqua"/>
          <w:bCs/>
          <w:sz w:val="22"/>
          <w:szCs w:val="22"/>
        </w:rPr>
      </w:pPr>
      <w:r w:rsidRPr="00CB1139">
        <w:rPr>
          <w:rFonts w:ascii="Book Antiqua" w:hAnsi="Book Antiqua"/>
          <w:bCs/>
          <w:sz w:val="22"/>
          <w:szCs w:val="22"/>
        </w:rPr>
        <w:t>Formulari i plotësuar i aplik</w:t>
      </w:r>
      <w:r w:rsidR="00E52336" w:rsidRPr="00CB1139">
        <w:rPr>
          <w:rFonts w:ascii="Book Antiqua" w:hAnsi="Book Antiqua"/>
          <w:bCs/>
          <w:sz w:val="22"/>
          <w:szCs w:val="22"/>
        </w:rPr>
        <w:t>imit</w:t>
      </w:r>
    </w:p>
    <w:p w:rsidR="00C97412" w:rsidRPr="00CB1139" w:rsidRDefault="00C97412" w:rsidP="00C97412">
      <w:pPr>
        <w:pStyle w:val="ListParagraph"/>
        <w:numPr>
          <w:ilvl w:val="0"/>
          <w:numId w:val="1"/>
        </w:numPr>
        <w:tabs>
          <w:tab w:val="left" w:pos="284"/>
        </w:tabs>
        <w:jc w:val="both"/>
        <w:rPr>
          <w:rFonts w:ascii="Book Antiqua" w:hAnsi="Book Antiqua"/>
          <w:bCs/>
          <w:sz w:val="22"/>
          <w:szCs w:val="22"/>
        </w:rPr>
      </w:pPr>
      <w:r w:rsidRPr="00CB1139">
        <w:rPr>
          <w:rFonts w:ascii="Book Antiqua" w:hAnsi="Book Antiqua"/>
          <w:bCs/>
          <w:sz w:val="22"/>
          <w:szCs w:val="22"/>
        </w:rPr>
        <w:t>CV-</w:t>
      </w:r>
      <w:r w:rsidR="00E52336" w:rsidRPr="00CB1139">
        <w:rPr>
          <w:rFonts w:ascii="Book Antiqua" w:hAnsi="Book Antiqua"/>
          <w:bCs/>
          <w:sz w:val="22"/>
          <w:szCs w:val="22"/>
        </w:rPr>
        <w:t>në</w:t>
      </w:r>
    </w:p>
    <w:p w:rsidR="00C97412" w:rsidRPr="00CB1139" w:rsidRDefault="00C97412" w:rsidP="00C97412">
      <w:pPr>
        <w:pStyle w:val="ListParagraph"/>
        <w:numPr>
          <w:ilvl w:val="0"/>
          <w:numId w:val="1"/>
        </w:numPr>
        <w:tabs>
          <w:tab w:val="left" w:pos="284"/>
        </w:tabs>
        <w:jc w:val="both"/>
        <w:rPr>
          <w:rFonts w:ascii="Book Antiqua" w:hAnsi="Book Antiqua"/>
          <w:bCs/>
          <w:sz w:val="22"/>
          <w:szCs w:val="22"/>
        </w:rPr>
      </w:pPr>
      <w:r w:rsidRPr="00CB1139">
        <w:rPr>
          <w:rFonts w:ascii="Book Antiqua" w:hAnsi="Book Antiqua"/>
          <w:bCs/>
          <w:sz w:val="22"/>
          <w:szCs w:val="22"/>
        </w:rPr>
        <w:t>Let</w:t>
      </w:r>
      <w:r w:rsidR="00E52336" w:rsidRPr="00CB1139">
        <w:rPr>
          <w:rFonts w:ascii="Book Antiqua" w:hAnsi="Book Antiqua"/>
          <w:bCs/>
          <w:sz w:val="22"/>
          <w:szCs w:val="22"/>
        </w:rPr>
        <w:t>ër</w:t>
      </w:r>
      <w:r w:rsidRPr="00CB1139">
        <w:rPr>
          <w:rFonts w:ascii="Book Antiqua" w:hAnsi="Book Antiqua"/>
          <w:bCs/>
          <w:sz w:val="22"/>
          <w:szCs w:val="22"/>
        </w:rPr>
        <w:t xml:space="preserve"> motiv</w:t>
      </w:r>
      <w:r w:rsidR="007942B5" w:rsidRPr="00CB1139">
        <w:rPr>
          <w:rFonts w:ascii="Book Antiqua" w:hAnsi="Book Antiqua"/>
          <w:bCs/>
          <w:sz w:val="22"/>
          <w:szCs w:val="22"/>
        </w:rPr>
        <w:t>uese</w:t>
      </w:r>
    </w:p>
    <w:p w:rsidR="00C97412" w:rsidRPr="00CB1139" w:rsidRDefault="00C97412" w:rsidP="00C97412">
      <w:pPr>
        <w:pStyle w:val="ListParagraph"/>
        <w:numPr>
          <w:ilvl w:val="0"/>
          <w:numId w:val="1"/>
        </w:numPr>
        <w:tabs>
          <w:tab w:val="left" w:pos="284"/>
        </w:tabs>
        <w:jc w:val="both"/>
        <w:rPr>
          <w:rFonts w:ascii="Book Antiqua" w:hAnsi="Book Antiqua"/>
          <w:bCs/>
          <w:sz w:val="22"/>
          <w:szCs w:val="22"/>
        </w:rPr>
      </w:pPr>
      <w:r w:rsidRPr="00CB1139">
        <w:rPr>
          <w:rFonts w:ascii="Book Antiqua" w:hAnsi="Book Antiqua"/>
          <w:bCs/>
          <w:sz w:val="22"/>
          <w:szCs w:val="22"/>
        </w:rPr>
        <w:t>Dëshmia për kualifikimet arsimore dhe profesionale</w:t>
      </w:r>
    </w:p>
    <w:p w:rsidR="00C97412" w:rsidRPr="00CB1139" w:rsidRDefault="00C97412" w:rsidP="00C97412">
      <w:pPr>
        <w:pStyle w:val="ListParagraph"/>
        <w:numPr>
          <w:ilvl w:val="0"/>
          <w:numId w:val="1"/>
        </w:numPr>
        <w:tabs>
          <w:tab w:val="left" w:pos="284"/>
        </w:tabs>
        <w:jc w:val="both"/>
        <w:rPr>
          <w:rFonts w:ascii="Book Antiqua" w:hAnsi="Book Antiqua"/>
          <w:bCs/>
          <w:sz w:val="22"/>
          <w:szCs w:val="22"/>
        </w:rPr>
      </w:pPr>
      <w:r w:rsidRPr="00CB1139">
        <w:rPr>
          <w:rFonts w:ascii="Book Antiqua" w:hAnsi="Book Antiqua"/>
          <w:bCs/>
          <w:sz w:val="22"/>
          <w:szCs w:val="22"/>
        </w:rPr>
        <w:t>Dëshmia e nënshtetësisë së Republikës së Kosovës</w:t>
      </w:r>
    </w:p>
    <w:p w:rsidR="007942B5" w:rsidRPr="00CB1139" w:rsidRDefault="007942B5" w:rsidP="00C97412">
      <w:pPr>
        <w:pStyle w:val="ListParagraph"/>
        <w:numPr>
          <w:ilvl w:val="0"/>
          <w:numId w:val="1"/>
        </w:numPr>
        <w:tabs>
          <w:tab w:val="left" w:pos="284"/>
        </w:tabs>
        <w:jc w:val="both"/>
        <w:rPr>
          <w:rFonts w:ascii="Book Antiqua" w:hAnsi="Book Antiqua"/>
          <w:bCs/>
          <w:sz w:val="22"/>
          <w:szCs w:val="22"/>
        </w:rPr>
      </w:pPr>
      <w:r w:rsidRPr="00CB1139">
        <w:rPr>
          <w:rFonts w:ascii="Book Antiqua" w:hAnsi="Book Antiqua"/>
          <w:bCs/>
          <w:sz w:val="22"/>
          <w:szCs w:val="22"/>
        </w:rPr>
        <w:t>Dëshmia që nuk është nën hetime ose i dënuar</w:t>
      </w:r>
      <w:r w:rsidR="00E52336" w:rsidRPr="00CB1139">
        <w:rPr>
          <w:rFonts w:ascii="Book Antiqua" w:hAnsi="Book Antiqua"/>
          <w:bCs/>
          <w:sz w:val="22"/>
          <w:szCs w:val="22"/>
        </w:rPr>
        <w:t xml:space="preserve"> me vendim të Gjykatës.</w:t>
      </w:r>
    </w:p>
    <w:p w:rsidR="00C30647" w:rsidRPr="00CB1139" w:rsidRDefault="00C30647" w:rsidP="00C30647">
      <w:pPr>
        <w:tabs>
          <w:tab w:val="left" w:pos="284"/>
        </w:tabs>
        <w:jc w:val="both"/>
        <w:rPr>
          <w:rFonts w:ascii="Book Antiqua" w:hAnsi="Book Antiqua"/>
          <w:bCs/>
          <w:sz w:val="22"/>
          <w:szCs w:val="22"/>
        </w:rPr>
      </w:pPr>
    </w:p>
    <w:p w:rsidR="00C30647" w:rsidRPr="00A74CE0" w:rsidRDefault="00C30647" w:rsidP="00C30647">
      <w:pPr>
        <w:tabs>
          <w:tab w:val="left" w:pos="284"/>
        </w:tabs>
        <w:jc w:val="both"/>
        <w:rPr>
          <w:rFonts w:ascii="Book Antiqua" w:hAnsi="Book Antiqua"/>
          <w:bCs/>
          <w:sz w:val="22"/>
          <w:szCs w:val="22"/>
        </w:rPr>
      </w:pPr>
      <w:r w:rsidRPr="00CB1139">
        <w:rPr>
          <w:rFonts w:ascii="Book Antiqua" w:hAnsi="Book Antiqua"/>
          <w:bCs/>
          <w:sz w:val="22"/>
          <w:szCs w:val="22"/>
        </w:rPr>
        <w:t>Dokumentacioni duhet të dërgohet në</w:t>
      </w:r>
      <w:r w:rsidR="007942B5" w:rsidRPr="00A74CE0">
        <w:rPr>
          <w:rFonts w:ascii="Book Antiqua" w:hAnsi="Book Antiqua"/>
          <w:bCs/>
          <w:sz w:val="22"/>
          <w:szCs w:val="22"/>
        </w:rPr>
        <w:t>:</w:t>
      </w:r>
      <w:r w:rsidRPr="00A74CE0">
        <w:rPr>
          <w:rFonts w:ascii="Book Antiqua" w:hAnsi="Book Antiqua"/>
          <w:bCs/>
          <w:sz w:val="22"/>
          <w:szCs w:val="22"/>
        </w:rPr>
        <w:t xml:space="preserve"> Zyrën e personelit</w:t>
      </w:r>
      <w:r w:rsidR="007942B5" w:rsidRPr="00A74CE0">
        <w:rPr>
          <w:rFonts w:ascii="Book Antiqua" w:hAnsi="Book Antiqua"/>
          <w:bCs/>
          <w:sz w:val="22"/>
          <w:szCs w:val="22"/>
        </w:rPr>
        <w:t>,</w:t>
      </w:r>
      <w:r w:rsidRPr="00A74CE0">
        <w:rPr>
          <w:rFonts w:ascii="Book Antiqua" w:hAnsi="Book Antiqua"/>
          <w:bCs/>
          <w:sz w:val="22"/>
          <w:szCs w:val="22"/>
        </w:rPr>
        <w:t xml:space="preserve"> Ndërtesa e Qeverisë, kati i IV, zyra nr.406.</w:t>
      </w:r>
    </w:p>
    <w:p w:rsidR="00E52336" w:rsidRPr="00A74CE0" w:rsidRDefault="00E52336" w:rsidP="00C30647">
      <w:pPr>
        <w:tabs>
          <w:tab w:val="left" w:pos="284"/>
        </w:tabs>
        <w:jc w:val="both"/>
        <w:rPr>
          <w:rFonts w:ascii="Book Antiqua" w:hAnsi="Book Antiqua"/>
          <w:bCs/>
          <w:sz w:val="22"/>
          <w:szCs w:val="22"/>
        </w:rPr>
      </w:pPr>
    </w:p>
    <w:p w:rsidR="00C30647" w:rsidRPr="005111BF" w:rsidRDefault="007942B5" w:rsidP="00C30647">
      <w:pPr>
        <w:tabs>
          <w:tab w:val="left" w:pos="284"/>
        </w:tabs>
        <w:jc w:val="both"/>
      </w:pPr>
      <w:r w:rsidRPr="00A74CE0">
        <w:rPr>
          <w:rFonts w:ascii="Book Antiqua" w:hAnsi="Book Antiqua"/>
          <w:bCs/>
          <w:sz w:val="22"/>
          <w:szCs w:val="22"/>
        </w:rPr>
        <w:t>Aplikacioni</w:t>
      </w:r>
      <w:r w:rsidR="00C30647" w:rsidRPr="00A74CE0">
        <w:rPr>
          <w:rFonts w:ascii="Book Antiqua" w:hAnsi="Book Antiqua"/>
          <w:bCs/>
          <w:sz w:val="22"/>
          <w:szCs w:val="22"/>
        </w:rPr>
        <w:t xml:space="preserve"> për punësim dhe përshkrimi i punës mund të merret në recepcionin e ndërtesës së Qeverisë së Republikës së Kosovës (Rruga </w:t>
      </w:r>
      <w:r w:rsidR="008F3A45" w:rsidRPr="00A74CE0">
        <w:rPr>
          <w:rFonts w:ascii="Book Antiqua" w:hAnsi="Book Antiqua"/>
          <w:bCs/>
          <w:sz w:val="22"/>
          <w:szCs w:val="22"/>
        </w:rPr>
        <w:t xml:space="preserve">Nënë Tereza </w:t>
      </w:r>
      <w:proofErr w:type="spellStart"/>
      <w:r w:rsidR="008F3A45" w:rsidRPr="00A74CE0">
        <w:rPr>
          <w:rFonts w:ascii="Book Antiqua" w:hAnsi="Book Antiqua"/>
          <w:bCs/>
          <w:sz w:val="22"/>
          <w:szCs w:val="22"/>
        </w:rPr>
        <w:t>p.n</w:t>
      </w:r>
      <w:proofErr w:type="spellEnd"/>
      <w:r w:rsidR="008F3A45" w:rsidRPr="00A74CE0">
        <w:rPr>
          <w:rFonts w:ascii="Book Antiqua" w:hAnsi="Book Antiqua"/>
          <w:bCs/>
          <w:sz w:val="22"/>
          <w:szCs w:val="22"/>
        </w:rPr>
        <w:t>)</w:t>
      </w:r>
      <w:r w:rsidR="008F3A45" w:rsidRPr="00CB1139">
        <w:rPr>
          <w:rFonts w:ascii="Book Antiqua" w:hAnsi="Book Antiqua"/>
          <w:b/>
          <w:bCs/>
          <w:sz w:val="22"/>
          <w:szCs w:val="22"/>
        </w:rPr>
        <w:t xml:space="preserve"> </w:t>
      </w:r>
      <w:r w:rsidR="00C30647" w:rsidRPr="00CB1139">
        <w:rPr>
          <w:rFonts w:ascii="Book Antiqua" w:hAnsi="Book Antiqua"/>
          <w:bCs/>
          <w:sz w:val="22"/>
          <w:szCs w:val="22"/>
        </w:rPr>
        <w:t xml:space="preserve">dhe në </w:t>
      </w:r>
      <w:proofErr w:type="spellStart"/>
      <w:r w:rsidR="00C30647" w:rsidRPr="00CB1139">
        <w:rPr>
          <w:rFonts w:ascii="Book Antiqua" w:hAnsi="Book Antiqua"/>
          <w:bCs/>
          <w:sz w:val="22"/>
          <w:szCs w:val="22"/>
        </w:rPr>
        <w:t>Web</w:t>
      </w:r>
      <w:proofErr w:type="spellEnd"/>
      <w:r w:rsidR="00C30647" w:rsidRPr="00CB1139">
        <w:rPr>
          <w:rFonts w:ascii="Book Antiqua" w:hAnsi="Book Antiqua"/>
          <w:bCs/>
          <w:sz w:val="22"/>
          <w:szCs w:val="22"/>
        </w:rPr>
        <w:t xml:space="preserve"> faqen e </w:t>
      </w:r>
      <w:r w:rsidR="009F60D8" w:rsidRPr="00CB1139">
        <w:rPr>
          <w:rFonts w:ascii="Book Antiqua" w:hAnsi="Book Antiqua"/>
          <w:bCs/>
          <w:sz w:val="22"/>
          <w:szCs w:val="22"/>
        </w:rPr>
        <w:t>Zyrës</w:t>
      </w:r>
      <w:r w:rsidR="005111BF">
        <w:rPr>
          <w:rFonts w:ascii="Book Antiqua" w:hAnsi="Book Antiqua"/>
          <w:bCs/>
          <w:sz w:val="22"/>
          <w:szCs w:val="22"/>
        </w:rPr>
        <w:t xml:space="preserve"> së Kryeministrit:</w:t>
      </w:r>
      <w:hyperlink r:id="rId9" w:history="1">
        <w:r w:rsidR="005111BF" w:rsidRPr="00CF2A4F">
          <w:rPr>
            <w:rStyle w:val="Hyperlink"/>
          </w:rPr>
          <w:t>http://kryeministri-ks.net/wp-content/uploads/2018/11/Kerkesa-per-punesim_-Aplikacija-za-zaposljavanje.pdf</w:t>
        </w:r>
      </w:hyperlink>
      <w:bookmarkStart w:id="1" w:name="_GoBack"/>
      <w:bookmarkEnd w:id="1"/>
      <w:r w:rsidR="005111BF">
        <w:rPr>
          <w:rFonts w:ascii="Book Antiqua" w:hAnsi="Book Antiqua"/>
          <w:bCs/>
          <w:sz w:val="22"/>
          <w:szCs w:val="22"/>
        </w:rPr>
        <w:t>;</w:t>
      </w:r>
      <w:r w:rsidRPr="00CB1139">
        <w:rPr>
          <w:rFonts w:ascii="Book Antiqua" w:hAnsi="Book Antiqua"/>
          <w:bCs/>
          <w:sz w:val="22"/>
          <w:szCs w:val="22"/>
        </w:rPr>
        <w:t xml:space="preserve">dhe </w:t>
      </w:r>
      <w:r w:rsidR="009F60D8" w:rsidRPr="00CB1139">
        <w:rPr>
          <w:rFonts w:ascii="Book Antiqua" w:hAnsi="Book Antiqua"/>
          <w:bCs/>
          <w:sz w:val="22"/>
          <w:szCs w:val="22"/>
        </w:rPr>
        <w:t>Zyrës</w:t>
      </w:r>
      <w:r w:rsidRPr="00CB1139">
        <w:rPr>
          <w:rFonts w:ascii="Book Antiqua" w:hAnsi="Book Antiqua"/>
          <w:bCs/>
          <w:sz w:val="22"/>
          <w:szCs w:val="22"/>
        </w:rPr>
        <w:t xml:space="preserve"> së </w:t>
      </w:r>
      <w:proofErr w:type="spellStart"/>
      <w:r w:rsidRPr="00CB1139">
        <w:rPr>
          <w:rFonts w:ascii="Book Antiqua" w:hAnsi="Book Antiqua"/>
          <w:bCs/>
          <w:sz w:val="22"/>
          <w:szCs w:val="22"/>
        </w:rPr>
        <w:t>Komisionerit</w:t>
      </w:r>
      <w:proofErr w:type="spellEnd"/>
      <w:r w:rsidRPr="00CB1139">
        <w:rPr>
          <w:rFonts w:ascii="Book Antiqua" w:hAnsi="Book Antiqua"/>
          <w:bCs/>
          <w:sz w:val="22"/>
          <w:szCs w:val="22"/>
        </w:rPr>
        <w:t xml:space="preserve"> për gjuhët: </w:t>
      </w:r>
      <w:hyperlink r:id="rId10" w:history="1">
        <w:r w:rsidRPr="00CB1139">
          <w:rPr>
            <w:rStyle w:val="Hyperlink"/>
            <w:rFonts w:ascii="Book Antiqua" w:hAnsi="Book Antiqua"/>
            <w:bCs/>
            <w:sz w:val="22"/>
            <w:szCs w:val="22"/>
          </w:rPr>
          <w:t>http://www.komisioneri-ks.org</w:t>
        </w:r>
      </w:hyperlink>
      <w:r w:rsidRPr="00CB1139">
        <w:rPr>
          <w:rFonts w:ascii="Book Antiqua" w:hAnsi="Book Antiqua"/>
          <w:bCs/>
          <w:sz w:val="22"/>
          <w:szCs w:val="22"/>
        </w:rPr>
        <w:t>;</w:t>
      </w:r>
      <w:r w:rsidR="002876B2" w:rsidRPr="002876B2">
        <w:rPr>
          <w:noProof/>
          <w:color w:val="365F91"/>
          <w:sz w:val="22"/>
          <w:szCs w:val="22"/>
        </w:rPr>
        <w:t xml:space="preserve"> </w:t>
      </w:r>
      <w:hyperlink r:id="rId11" w:history="1">
        <w:r w:rsidR="002876B2">
          <w:rPr>
            <w:rStyle w:val="Hyperlink"/>
            <w:noProof/>
            <w:color w:val="0000FF"/>
            <w:sz w:val="22"/>
            <w:szCs w:val="22"/>
          </w:rPr>
          <w:t>http://www.kryeministri-ks.net/zck/</w:t>
        </w:r>
      </w:hyperlink>
      <w:r w:rsidR="002876B2">
        <w:rPr>
          <w:noProof/>
          <w:color w:val="365F91"/>
          <w:sz w:val="22"/>
          <w:szCs w:val="22"/>
        </w:rPr>
        <w:t>.</w:t>
      </w:r>
    </w:p>
    <w:p w:rsidR="00C30647" w:rsidRPr="00CB1139" w:rsidRDefault="00C30647" w:rsidP="00C30647">
      <w:pPr>
        <w:tabs>
          <w:tab w:val="left" w:pos="284"/>
        </w:tabs>
        <w:jc w:val="both"/>
        <w:rPr>
          <w:rFonts w:ascii="Book Antiqua" w:hAnsi="Book Antiqua"/>
          <w:bCs/>
          <w:sz w:val="22"/>
          <w:szCs w:val="22"/>
        </w:rPr>
      </w:pPr>
    </w:p>
    <w:p w:rsidR="00C30647" w:rsidRPr="00CB1139" w:rsidRDefault="00C30647" w:rsidP="00C30647">
      <w:pPr>
        <w:tabs>
          <w:tab w:val="left" w:pos="284"/>
        </w:tabs>
        <w:jc w:val="both"/>
        <w:rPr>
          <w:rFonts w:ascii="Book Antiqua" w:hAnsi="Book Antiqua"/>
          <w:b/>
          <w:bCs/>
          <w:sz w:val="22"/>
          <w:szCs w:val="22"/>
        </w:rPr>
      </w:pPr>
      <w:r w:rsidRPr="00CB1139">
        <w:rPr>
          <w:rFonts w:ascii="Book Antiqua" w:hAnsi="Book Antiqua"/>
          <w:b/>
          <w:bCs/>
          <w:sz w:val="22"/>
          <w:szCs w:val="22"/>
        </w:rPr>
        <w:t xml:space="preserve">Afati i </w:t>
      </w:r>
      <w:r w:rsidR="008F3A45" w:rsidRPr="00CB1139">
        <w:rPr>
          <w:rFonts w:ascii="Book Antiqua" w:hAnsi="Book Antiqua"/>
          <w:b/>
          <w:bCs/>
          <w:sz w:val="22"/>
          <w:szCs w:val="22"/>
        </w:rPr>
        <w:t>konkurrimit</w:t>
      </w:r>
      <w:r w:rsidRPr="00CB1139">
        <w:rPr>
          <w:rFonts w:ascii="Book Antiqua" w:hAnsi="Book Antiqua"/>
          <w:b/>
          <w:bCs/>
          <w:sz w:val="22"/>
          <w:szCs w:val="22"/>
        </w:rPr>
        <w:t xml:space="preserve"> është prej datës </w:t>
      </w:r>
      <w:r w:rsidR="009745EC">
        <w:rPr>
          <w:rFonts w:ascii="Book Antiqua" w:hAnsi="Book Antiqua"/>
          <w:b/>
          <w:bCs/>
          <w:sz w:val="22"/>
          <w:szCs w:val="22"/>
        </w:rPr>
        <w:t>13</w:t>
      </w:r>
      <w:r w:rsidR="008F3A45" w:rsidRPr="00CB1139">
        <w:rPr>
          <w:rFonts w:ascii="Book Antiqua" w:hAnsi="Book Antiqua"/>
          <w:b/>
          <w:bCs/>
          <w:sz w:val="22"/>
          <w:szCs w:val="22"/>
        </w:rPr>
        <w:t xml:space="preserve">.11.2018 </w:t>
      </w:r>
      <w:r w:rsidR="00B509EE" w:rsidRPr="00CB1139">
        <w:rPr>
          <w:rFonts w:ascii="Book Antiqua" w:hAnsi="Book Antiqua"/>
          <w:b/>
          <w:bCs/>
          <w:sz w:val="22"/>
          <w:szCs w:val="22"/>
        </w:rPr>
        <w:t>deri më datë</w:t>
      </w:r>
      <w:r w:rsidR="009745EC">
        <w:rPr>
          <w:rFonts w:ascii="Book Antiqua" w:hAnsi="Book Antiqua"/>
          <w:b/>
          <w:bCs/>
          <w:sz w:val="22"/>
          <w:szCs w:val="22"/>
        </w:rPr>
        <w:t xml:space="preserve"> 27</w:t>
      </w:r>
      <w:r w:rsidR="008F3A45" w:rsidRPr="00CB1139">
        <w:rPr>
          <w:rFonts w:ascii="Book Antiqua" w:hAnsi="Book Antiqua"/>
          <w:b/>
          <w:bCs/>
          <w:sz w:val="22"/>
          <w:szCs w:val="22"/>
        </w:rPr>
        <w:t xml:space="preserve">.11. </w:t>
      </w:r>
      <w:r w:rsidR="00B509EE" w:rsidRPr="00CB1139">
        <w:rPr>
          <w:rFonts w:ascii="Book Antiqua" w:hAnsi="Book Antiqua"/>
          <w:b/>
          <w:bCs/>
          <w:sz w:val="22"/>
          <w:szCs w:val="22"/>
        </w:rPr>
        <w:t>2018, deri në ora 16</w:t>
      </w:r>
      <w:r w:rsidR="008F3A45" w:rsidRPr="00CB1139">
        <w:rPr>
          <w:rFonts w:ascii="Book Antiqua" w:hAnsi="Book Antiqua"/>
          <w:b/>
          <w:bCs/>
          <w:sz w:val="22"/>
          <w:szCs w:val="22"/>
        </w:rPr>
        <w:t>.</w:t>
      </w:r>
      <w:r w:rsidR="00B509EE" w:rsidRPr="00CB1139">
        <w:rPr>
          <w:rFonts w:ascii="Book Antiqua" w:hAnsi="Book Antiqua"/>
          <w:b/>
          <w:bCs/>
          <w:sz w:val="22"/>
          <w:szCs w:val="22"/>
        </w:rPr>
        <w:t>00.</w:t>
      </w:r>
    </w:p>
    <w:p w:rsidR="007942B5" w:rsidRPr="00CB1139" w:rsidRDefault="007942B5" w:rsidP="00C30647">
      <w:pPr>
        <w:tabs>
          <w:tab w:val="left" w:pos="284"/>
        </w:tabs>
        <w:jc w:val="both"/>
        <w:rPr>
          <w:rFonts w:ascii="Book Antiqua" w:hAnsi="Book Antiqua"/>
          <w:b/>
          <w:bCs/>
          <w:sz w:val="22"/>
          <w:szCs w:val="22"/>
        </w:rPr>
      </w:pPr>
    </w:p>
    <w:p w:rsidR="00B509EE" w:rsidRPr="00CB1139" w:rsidRDefault="007942B5" w:rsidP="00C30647">
      <w:pPr>
        <w:tabs>
          <w:tab w:val="left" w:pos="284"/>
        </w:tabs>
        <w:jc w:val="both"/>
        <w:rPr>
          <w:rFonts w:ascii="Book Antiqua" w:hAnsi="Book Antiqua"/>
          <w:bCs/>
          <w:sz w:val="22"/>
          <w:szCs w:val="22"/>
        </w:rPr>
      </w:pPr>
      <w:r w:rsidRPr="00CB1139">
        <w:rPr>
          <w:rFonts w:ascii="Book Antiqua" w:hAnsi="Book Antiqua"/>
          <w:bCs/>
          <w:sz w:val="22"/>
          <w:szCs w:val="22"/>
        </w:rPr>
        <w:t>Aplikacionet e dorëzuara</w:t>
      </w:r>
      <w:r w:rsidR="00B509EE" w:rsidRPr="00CB1139">
        <w:rPr>
          <w:rFonts w:ascii="Book Antiqua" w:hAnsi="Book Antiqua"/>
          <w:bCs/>
          <w:sz w:val="22"/>
          <w:szCs w:val="22"/>
        </w:rPr>
        <w:t xml:space="preserve"> pas </w:t>
      </w:r>
      <w:r w:rsidRPr="00CB1139">
        <w:rPr>
          <w:rFonts w:ascii="Book Antiqua" w:hAnsi="Book Antiqua"/>
          <w:bCs/>
          <w:sz w:val="22"/>
          <w:szCs w:val="22"/>
        </w:rPr>
        <w:t>skadimit të afatit të caktuar për</w:t>
      </w:r>
      <w:r w:rsidR="00B509EE" w:rsidRPr="00CB1139">
        <w:rPr>
          <w:rFonts w:ascii="Book Antiqua" w:hAnsi="Book Antiqua"/>
          <w:bCs/>
          <w:sz w:val="22"/>
          <w:szCs w:val="22"/>
        </w:rPr>
        <w:t xml:space="preserve"> konkurrim nuk do të pranohen.</w:t>
      </w:r>
    </w:p>
    <w:p w:rsidR="007942B5" w:rsidRPr="00CB1139" w:rsidRDefault="007942B5" w:rsidP="00C30647">
      <w:pPr>
        <w:tabs>
          <w:tab w:val="left" w:pos="284"/>
        </w:tabs>
        <w:jc w:val="both"/>
        <w:rPr>
          <w:rFonts w:ascii="Book Antiqua" w:hAnsi="Book Antiqua"/>
          <w:bCs/>
          <w:sz w:val="22"/>
          <w:szCs w:val="22"/>
        </w:rPr>
      </w:pPr>
    </w:p>
    <w:p w:rsidR="00E53C28" w:rsidRPr="00CB4079" w:rsidRDefault="00B509EE" w:rsidP="00CB4079">
      <w:pPr>
        <w:tabs>
          <w:tab w:val="left" w:pos="284"/>
        </w:tabs>
        <w:jc w:val="both"/>
        <w:rPr>
          <w:rFonts w:ascii="Book Antiqua" w:hAnsi="Book Antiqua"/>
          <w:bCs/>
        </w:rPr>
      </w:pPr>
      <w:r w:rsidRPr="00CB1139">
        <w:rPr>
          <w:rFonts w:ascii="Book Antiqua" w:hAnsi="Book Antiqua"/>
          <w:bCs/>
          <w:sz w:val="22"/>
          <w:szCs w:val="22"/>
        </w:rPr>
        <w:t>Për informata shtesë, ju lutem telefononi në numrin 038 200</w:t>
      </w:r>
      <w:r w:rsidR="007942B5" w:rsidRPr="00CB1139">
        <w:rPr>
          <w:rFonts w:ascii="Book Antiqua" w:hAnsi="Book Antiqua"/>
          <w:bCs/>
          <w:sz w:val="22"/>
          <w:szCs w:val="22"/>
        </w:rPr>
        <w:t xml:space="preserve"> </w:t>
      </w:r>
      <w:r w:rsidR="008F3A45" w:rsidRPr="00CB1139">
        <w:rPr>
          <w:rFonts w:ascii="Book Antiqua" w:hAnsi="Book Antiqua"/>
          <w:bCs/>
          <w:sz w:val="22"/>
          <w:szCs w:val="22"/>
        </w:rPr>
        <w:t>14499</w:t>
      </w:r>
      <w:r w:rsidR="00CB4079" w:rsidRPr="00CB1139">
        <w:rPr>
          <w:rFonts w:ascii="Book Antiqua" w:hAnsi="Book Antiqua"/>
          <w:bCs/>
          <w:sz w:val="22"/>
          <w:szCs w:val="22"/>
        </w:rPr>
        <w:t>; 038</w:t>
      </w:r>
      <w:r w:rsidR="000B035E">
        <w:rPr>
          <w:rFonts w:ascii="Book Antiqua" w:hAnsi="Book Antiqua"/>
          <w:bCs/>
          <w:sz w:val="22"/>
          <w:szCs w:val="22"/>
        </w:rPr>
        <w:t xml:space="preserve"> </w:t>
      </w:r>
      <w:r w:rsidR="00CB4079" w:rsidRPr="00CB1139">
        <w:rPr>
          <w:rFonts w:ascii="Book Antiqua" w:hAnsi="Book Antiqua"/>
          <w:bCs/>
          <w:sz w:val="22"/>
          <w:szCs w:val="22"/>
        </w:rPr>
        <w:t>20014448</w:t>
      </w:r>
    </w:p>
    <w:sectPr w:rsidR="00E53C28" w:rsidRPr="00CB4079" w:rsidSect="003D5CBE">
      <w:pgSz w:w="11906" w:h="16838"/>
      <w:pgMar w:top="567" w:right="849" w:bottom="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4E4" w:rsidRDefault="00DF74E4" w:rsidP="00900063">
      <w:r>
        <w:separator/>
      </w:r>
    </w:p>
  </w:endnote>
  <w:endnote w:type="continuationSeparator" w:id="0">
    <w:p w:rsidR="00DF74E4" w:rsidRDefault="00DF74E4" w:rsidP="00900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4E4" w:rsidRDefault="00DF74E4" w:rsidP="00900063">
      <w:r>
        <w:separator/>
      </w:r>
    </w:p>
  </w:footnote>
  <w:footnote w:type="continuationSeparator" w:id="0">
    <w:p w:rsidR="00DF74E4" w:rsidRDefault="00DF74E4" w:rsidP="009000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97CD3"/>
    <w:multiLevelType w:val="hybridMultilevel"/>
    <w:tmpl w:val="C5840548"/>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
    <w:nsid w:val="73931749"/>
    <w:multiLevelType w:val="hybridMultilevel"/>
    <w:tmpl w:val="DC60DE86"/>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063"/>
    <w:rsid w:val="000B035E"/>
    <w:rsid w:val="00152815"/>
    <w:rsid w:val="00170241"/>
    <w:rsid w:val="001B1864"/>
    <w:rsid w:val="001E1854"/>
    <w:rsid w:val="001F37E3"/>
    <w:rsid w:val="001F6876"/>
    <w:rsid w:val="002031C5"/>
    <w:rsid w:val="00210B9E"/>
    <w:rsid w:val="002824B9"/>
    <w:rsid w:val="002876B2"/>
    <w:rsid w:val="002F7A5F"/>
    <w:rsid w:val="00312066"/>
    <w:rsid w:val="00322F73"/>
    <w:rsid w:val="00347C51"/>
    <w:rsid w:val="00356ABC"/>
    <w:rsid w:val="00380B34"/>
    <w:rsid w:val="003D5CBE"/>
    <w:rsid w:val="003E6436"/>
    <w:rsid w:val="00434049"/>
    <w:rsid w:val="004750E2"/>
    <w:rsid w:val="004B47F8"/>
    <w:rsid w:val="004B775B"/>
    <w:rsid w:val="005111BF"/>
    <w:rsid w:val="005B22DF"/>
    <w:rsid w:val="005B5593"/>
    <w:rsid w:val="00621252"/>
    <w:rsid w:val="00653BD3"/>
    <w:rsid w:val="006F20E6"/>
    <w:rsid w:val="00726262"/>
    <w:rsid w:val="007742EC"/>
    <w:rsid w:val="007942B5"/>
    <w:rsid w:val="007A6C5B"/>
    <w:rsid w:val="007C3DE9"/>
    <w:rsid w:val="007E5C14"/>
    <w:rsid w:val="00805E64"/>
    <w:rsid w:val="0082585D"/>
    <w:rsid w:val="008F3A45"/>
    <w:rsid w:val="00900063"/>
    <w:rsid w:val="009745EC"/>
    <w:rsid w:val="009A19D9"/>
    <w:rsid w:val="009F60D8"/>
    <w:rsid w:val="00A46C05"/>
    <w:rsid w:val="00A74CE0"/>
    <w:rsid w:val="00A842C3"/>
    <w:rsid w:val="00B509EE"/>
    <w:rsid w:val="00B847B8"/>
    <w:rsid w:val="00BA32CD"/>
    <w:rsid w:val="00C05F32"/>
    <w:rsid w:val="00C27CBE"/>
    <w:rsid w:val="00C30647"/>
    <w:rsid w:val="00C5287F"/>
    <w:rsid w:val="00C97412"/>
    <w:rsid w:val="00CB1139"/>
    <w:rsid w:val="00CB4079"/>
    <w:rsid w:val="00CD1774"/>
    <w:rsid w:val="00D44A83"/>
    <w:rsid w:val="00DB5D58"/>
    <w:rsid w:val="00DF74E4"/>
    <w:rsid w:val="00E52336"/>
    <w:rsid w:val="00E53C28"/>
    <w:rsid w:val="00EE6A90"/>
    <w:rsid w:val="00FA705A"/>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0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900063"/>
    <w:rPr>
      <w:sz w:val="20"/>
      <w:szCs w:val="20"/>
    </w:rPr>
  </w:style>
  <w:style w:type="character" w:customStyle="1" w:styleId="FootnoteTextChar">
    <w:name w:val="Footnote Text Char"/>
    <w:basedOn w:val="DefaultParagraphFont"/>
    <w:link w:val="FootnoteText"/>
    <w:uiPriority w:val="99"/>
    <w:semiHidden/>
    <w:rsid w:val="00900063"/>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rsid w:val="00900063"/>
    <w:rPr>
      <w:vertAlign w:val="superscript"/>
    </w:rPr>
  </w:style>
  <w:style w:type="paragraph" w:styleId="BalloonText">
    <w:name w:val="Balloon Text"/>
    <w:basedOn w:val="Normal"/>
    <w:link w:val="BalloonTextChar"/>
    <w:uiPriority w:val="99"/>
    <w:semiHidden/>
    <w:unhideWhenUsed/>
    <w:rsid w:val="00900063"/>
    <w:rPr>
      <w:rFonts w:ascii="Tahoma" w:hAnsi="Tahoma" w:cs="Tahoma"/>
      <w:sz w:val="16"/>
      <w:szCs w:val="16"/>
    </w:rPr>
  </w:style>
  <w:style w:type="character" w:customStyle="1" w:styleId="BalloonTextChar">
    <w:name w:val="Balloon Text Char"/>
    <w:basedOn w:val="DefaultParagraphFont"/>
    <w:link w:val="BalloonText"/>
    <w:uiPriority w:val="99"/>
    <w:semiHidden/>
    <w:rsid w:val="00900063"/>
    <w:rPr>
      <w:rFonts w:ascii="Tahoma" w:eastAsia="Times New Roman" w:hAnsi="Tahoma" w:cs="Tahoma"/>
      <w:sz w:val="16"/>
      <w:szCs w:val="16"/>
      <w:lang w:val="en-US"/>
    </w:rPr>
  </w:style>
  <w:style w:type="paragraph" w:styleId="ListParagraph">
    <w:name w:val="List Paragraph"/>
    <w:basedOn w:val="Normal"/>
    <w:uiPriority w:val="34"/>
    <w:qFormat/>
    <w:rsid w:val="00C97412"/>
    <w:pPr>
      <w:ind w:left="720"/>
      <w:contextualSpacing/>
    </w:pPr>
  </w:style>
  <w:style w:type="paragraph" w:customStyle="1" w:styleId="Default">
    <w:name w:val="Default"/>
    <w:rsid w:val="00434049"/>
    <w:pPr>
      <w:autoSpaceDE w:val="0"/>
      <w:autoSpaceDN w:val="0"/>
      <w:adjustRightInd w:val="0"/>
      <w:spacing w:after="0" w:line="240" w:lineRule="auto"/>
    </w:pPr>
    <w:rPr>
      <w:rFonts w:ascii="Book Antiqua" w:hAnsi="Book Antiqua" w:cs="Book Antiqua"/>
      <w:color w:val="000000"/>
      <w:sz w:val="24"/>
      <w:szCs w:val="24"/>
    </w:rPr>
  </w:style>
  <w:style w:type="character" w:styleId="Hyperlink">
    <w:name w:val="Hyperlink"/>
    <w:basedOn w:val="DefaultParagraphFont"/>
    <w:uiPriority w:val="99"/>
    <w:unhideWhenUsed/>
    <w:rsid w:val="007942B5"/>
    <w:rPr>
      <w:color w:val="0000FF" w:themeColor="hyperlink"/>
      <w:u w:val="single"/>
    </w:rPr>
  </w:style>
  <w:style w:type="paragraph" w:styleId="Header">
    <w:name w:val="header"/>
    <w:basedOn w:val="Normal"/>
    <w:link w:val="HeaderChar"/>
    <w:uiPriority w:val="99"/>
    <w:unhideWhenUsed/>
    <w:rsid w:val="00DB5D58"/>
    <w:pPr>
      <w:tabs>
        <w:tab w:val="center" w:pos="4513"/>
        <w:tab w:val="right" w:pos="9026"/>
      </w:tabs>
    </w:pPr>
  </w:style>
  <w:style w:type="character" w:customStyle="1" w:styleId="HeaderChar">
    <w:name w:val="Header Char"/>
    <w:basedOn w:val="DefaultParagraphFont"/>
    <w:link w:val="Header"/>
    <w:uiPriority w:val="99"/>
    <w:rsid w:val="00DB5D5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B5D58"/>
    <w:pPr>
      <w:tabs>
        <w:tab w:val="center" w:pos="4513"/>
        <w:tab w:val="right" w:pos="9026"/>
      </w:tabs>
    </w:pPr>
  </w:style>
  <w:style w:type="character" w:customStyle="1" w:styleId="FooterChar">
    <w:name w:val="Footer Char"/>
    <w:basedOn w:val="DefaultParagraphFont"/>
    <w:link w:val="Footer"/>
    <w:uiPriority w:val="99"/>
    <w:rsid w:val="00DB5D58"/>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0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900063"/>
    <w:rPr>
      <w:sz w:val="20"/>
      <w:szCs w:val="20"/>
    </w:rPr>
  </w:style>
  <w:style w:type="character" w:customStyle="1" w:styleId="FootnoteTextChar">
    <w:name w:val="Footnote Text Char"/>
    <w:basedOn w:val="DefaultParagraphFont"/>
    <w:link w:val="FootnoteText"/>
    <w:uiPriority w:val="99"/>
    <w:semiHidden/>
    <w:rsid w:val="00900063"/>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rsid w:val="00900063"/>
    <w:rPr>
      <w:vertAlign w:val="superscript"/>
    </w:rPr>
  </w:style>
  <w:style w:type="paragraph" w:styleId="BalloonText">
    <w:name w:val="Balloon Text"/>
    <w:basedOn w:val="Normal"/>
    <w:link w:val="BalloonTextChar"/>
    <w:uiPriority w:val="99"/>
    <w:semiHidden/>
    <w:unhideWhenUsed/>
    <w:rsid w:val="00900063"/>
    <w:rPr>
      <w:rFonts w:ascii="Tahoma" w:hAnsi="Tahoma" w:cs="Tahoma"/>
      <w:sz w:val="16"/>
      <w:szCs w:val="16"/>
    </w:rPr>
  </w:style>
  <w:style w:type="character" w:customStyle="1" w:styleId="BalloonTextChar">
    <w:name w:val="Balloon Text Char"/>
    <w:basedOn w:val="DefaultParagraphFont"/>
    <w:link w:val="BalloonText"/>
    <w:uiPriority w:val="99"/>
    <w:semiHidden/>
    <w:rsid w:val="00900063"/>
    <w:rPr>
      <w:rFonts w:ascii="Tahoma" w:eastAsia="Times New Roman" w:hAnsi="Tahoma" w:cs="Tahoma"/>
      <w:sz w:val="16"/>
      <w:szCs w:val="16"/>
      <w:lang w:val="en-US"/>
    </w:rPr>
  </w:style>
  <w:style w:type="paragraph" w:styleId="ListParagraph">
    <w:name w:val="List Paragraph"/>
    <w:basedOn w:val="Normal"/>
    <w:uiPriority w:val="34"/>
    <w:qFormat/>
    <w:rsid w:val="00C97412"/>
    <w:pPr>
      <w:ind w:left="720"/>
      <w:contextualSpacing/>
    </w:pPr>
  </w:style>
  <w:style w:type="paragraph" w:customStyle="1" w:styleId="Default">
    <w:name w:val="Default"/>
    <w:rsid w:val="00434049"/>
    <w:pPr>
      <w:autoSpaceDE w:val="0"/>
      <w:autoSpaceDN w:val="0"/>
      <w:adjustRightInd w:val="0"/>
      <w:spacing w:after="0" w:line="240" w:lineRule="auto"/>
    </w:pPr>
    <w:rPr>
      <w:rFonts w:ascii="Book Antiqua" w:hAnsi="Book Antiqua" w:cs="Book Antiqua"/>
      <w:color w:val="000000"/>
      <w:sz w:val="24"/>
      <w:szCs w:val="24"/>
    </w:rPr>
  </w:style>
  <w:style w:type="character" w:styleId="Hyperlink">
    <w:name w:val="Hyperlink"/>
    <w:basedOn w:val="DefaultParagraphFont"/>
    <w:uiPriority w:val="99"/>
    <w:unhideWhenUsed/>
    <w:rsid w:val="007942B5"/>
    <w:rPr>
      <w:color w:val="0000FF" w:themeColor="hyperlink"/>
      <w:u w:val="single"/>
    </w:rPr>
  </w:style>
  <w:style w:type="paragraph" w:styleId="Header">
    <w:name w:val="header"/>
    <w:basedOn w:val="Normal"/>
    <w:link w:val="HeaderChar"/>
    <w:uiPriority w:val="99"/>
    <w:unhideWhenUsed/>
    <w:rsid w:val="00DB5D58"/>
    <w:pPr>
      <w:tabs>
        <w:tab w:val="center" w:pos="4513"/>
        <w:tab w:val="right" w:pos="9026"/>
      </w:tabs>
    </w:pPr>
  </w:style>
  <w:style w:type="character" w:customStyle="1" w:styleId="HeaderChar">
    <w:name w:val="Header Char"/>
    <w:basedOn w:val="DefaultParagraphFont"/>
    <w:link w:val="Header"/>
    <w:uiPriority w:val="99"/>
    <w:rsid w:val="00DB5D5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B5D58"/>
    <w:pPr>
      <w:tabs>
        <w:tab w:val="center" w:pos="4513"/>
        <w:tab w:val="right" w:pos="9026"/>
      </w:tabs>
    </w:pPr>
  </w:style>
  <w:style w:type="character" w:customStyle="1" w:styleId="FooterChar">
    <w:name w:val="Footer Char"/>
    <w:basedOn w:val="DefaultParagraphFont"/>
    <w:link w:val="Footer"/>
    <w:uiPriority w:val="99"/>
    <w:rsid w:val="00DB5D58"/>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13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ryeministri-ks.net/zck/" TargetMode="External"/><Relationship Id="rId5" Type="http://schemas.openxmlformats.org/officeDocument/2006/relationships/webSettings" Target="webSettings.xml"/><Relationship Id="rId10" Type="http://schemas.openxmlformats.org/officeDocument/2006/relationships/hyperlink" Target="http://www.komisioneri-ks.org" TargetMode="External"/><Relationship Id="rId4" Type="http://schemas.openxmlformats.org/officeDocument/2006/relationships/settings" Target="settings.xml"/><Relationship Id="rId9" Type="http://schemas.openxmlformats.org/officeDocument/2006/relationships/hyperlink" Target="http://kryeministri-ks.net/wp-content/uploads/2018/11/Kerkesa-per-punesim_-Aplikacija-za-zaposljavanj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1377</Words>
  <Characters>7854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Safete Graicevci</dc:creator>
  <cp:lastModifiedBy>Fatmire Ibrahimi</cp:lastModifiedBy>
  <cp:revision>2</cp:revision>
  <cp:lastPrinted>2018-11-12T10:10:00Z</cp:lastPrinted>
  <dcterms:created xsi:type="dcterms:W3CDTF">2018-11-13T10:22:00Z</dcterms:created>
  <dcterms:modified xsi:type="dcterms:W3CDTF">2018-11-13T10:22:00Z</dcterms:modified>
</cp:coreProperties>
</file>