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05" w:rsidRPr="00DF0DDF" w:rsidRDefault="00A46C05" w:rsidP="00DF0DDF">
      <w:pPr>
        <w:pStyle w:val="ListParagraph"/>
        <w:framePr w:hSpace="180" w:wrap="around" w:hAnchor="margin" w:x="468" w:y="-706"/>
        <w:numPr>
          <w:ilvl w:val="0"/>
          <w:numId w:val="6"/>
        </w:numPr>
        <w:jc w:val="center"/>
        <w:rPr>
          <w:rFonts w:ascii="Book Antiqua" w:hAnsi="Book Antiqua"/>
          <w:sz w:val="22"/>
          <w:szCs w:val="22"/>
        </w:rPr>
      </w:pPr>
      <w:r w:rsidRPr="007942B5">
        <w:rPr>
          <w:noProof/>
        </w:rPr>
        <w:drawing>
          <wp:anchor distT="0" distB="0" distL="114300" distR="114300" simplePos="0" relativeHeight="251659264" behindDoc="1" locked="0" layoutInCell="1" allowOverlap="1" wp14:anchorId="5958EA3E" wp14:editId="431F4156">
            <wp:simplePos x="0" y="0"/>
            <wp:positionH relativeFrom="column">
              <wp:posOffset>2393950</wp:posOffset>
            </wp:positionH>
            <wp:positionV relativeFrom="paragraph">
              <wp:posOffset>39370</wp:posOffset>
            </wp:positionV>
            <wp:extent cx="962025" cy="8108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810895"/>
                    </a:xfrm>
                    <a:prstGeom prst="rect">
                      <a:avLst/>
                    </a:prstGeom>
                    <a:noFill/>
                  </pic:spPr>
                </pic:pic>
              </a:graphicData>
            </a:graphic>
            <wp14:sizeRelH relativeFrom="page">
              <wp14:pctWidth>0</wp14:pctWidth>
            </wp14:sizeRelH>
            <wp14:sizeRelV relativeFrom="page">
              <wp14:pctHeight>0</wp14:pctHeight>
            </wp14:sizeRelV>
          </wp:anchor>
        </w:drawing>
      </w:r>
    </w:p>
    <w:p w:rsidR="00A46C05" w:rsidRPr="007942B5" w:rsidRDefault="00A46C05" w:rsidP="00A46C05">
      <w:pPr>
        <w:framePr w:hSpace="180" w:wrap="around" w:hAnchor="margin" w:x="468" w:y="-706"/>
        <w:jc w:val="center"/>
        <w:rPr>
          <w:rFonts w:ascii="Book Antiqua" w:hAnsi="Book Antiqua"/>
          <w:sz w:val="22"/>
          <w:szCs w:val="22"/>
        </w:rPr>
      </w:pPr>
    </w:p>
    <w:p w:rsidR="00A46C05" w:rsidRPr="007942B5" w:rsidRDefault="00A46C05" w:rsidP="00A46C05">
      <w:pPr>
        <w:framePr w:hSpace="180" w:wrap="around" w:hAnchor="margin" w:x="468" w:y="-706"/>
        <w:jc w:val="center"/>
        <w:rPr>
          <w:rFonts w:ascii="Book Antiqua" w:hAnsi="Book Antiqua"/>
          <w:sz w:val="22"/>
          <w:szCs w:val="22"/>
        </w:rPr>
      </w:pPr>
    </w:p>
    <w:p w:rsidR="00A46C05" w:rsidRPr="007942B5" w:rsidRDefault="00A46C05" w:rsidP="00A46C05">
      <w:pPr>
        <w:framePr w:hSpace="180" w:wrap="around" w:hAnchor="margin" w:x="468" w:y="-706"/>
        <w:jc w:val="center"/>
        <w:rPr>
          <w:rFonts w:ascii="Book Antiqua" w:hAnsi="Book Antiqua"/>
          <w:sz w:val="22"/>
          <w:szCs w:val="22"/>
        </w:rPr>
      </w:pPr>
    </w:p>
    <w:p w:rsidR="00A46C05" w:rsidRPr="007942B5" w:rsidRDefault="00A46C05" w:rsidP="00A46C05">
      <w:pPr>
        <w:framePr w:hSpace="180" w:wrap="around" w:hAnchor="margin" w:x="468" w:y="-706"/>
        <w:rPr>
          <w:rFonts w:ascii="Book Antiqua" w:hAnsi="Book Antiqua"/>
          <w:b/>
          <w:bCs/>
          <w:sz w:val="22"/>
          <w:szCs w:val="22"/>
        </w:rPr>
      </w:pPr>
    </w:p>
    <w:p w:rsidR="00A46C05" w:rsidRPr="007942B5" w:rsidRDefault="00A46C05" w:rsidP="00A46C05">
      <w:pPr>
        <w:framePr w:hSpace="180" w:wrap="around" w:hAnchor="margin" w:x="468" w:y="-706"/>
        <w:jc w:val="center"/>
        <w:rPr>
          <w:rFonts w:ascii="Book Antiqua" w:eastAsia="Batang" w:hAnsi="Book Antiqua"/>
          <w:b/>
          <w:bCs/>
          <w:sz w:val="20"/>
          <w:szCs w:val="20"/>
        </w:rPr>
      </w:pPr>
      <w:bookmarkStart w:id="0" w:name="OLE_LINK3"/>
      <w:proofErr w:type="spellStart"/>
      <w:r w:rsidRPr="007942B5">
        <w:rPr>
          <w:rFonts w:ascii="Book Antiqua" w:hAnsi="Book Antiqua"/>
          <w:b/>
          <w:bCs/>
          <w:sz w:val="20"/>
          <w:szCs w:val="20"/>
        </w:rPr>
        <w:t>Republika</w:t>
      </w:r>
      <w:proofErr w:type="spellEnd"/>
      <w:r w:rsidRPr="007942B5">
        <w:rPr>
          <w:rFonts w:ascii="Book Antiqua" w:hAnsi="Book Antiqua"/>
          <w:b/>
          <w:bCs/>
          <w:sz w:val="20"/>
          <w:szCs w:val="20"/>
        </w:rPr>
        <w:t xml:space="preserve"> e </w:t>
      </w:r>
      <w:proofErr w:type="spellStart"/>
      <w:r w:rsidRPr="007942B5">
        <w:rPr>
          <w:rFonts w:ascii="Book Antiqua" w:hAnsi="Book Antiqua"/>
          <w:b/>
          <w:bCs/>
          <w:sz w:val="20"/>
          <w:szCs w:val="20"/>
        </w:rPr>
        <w:t>Kosovës</w:t>
      </w:r>
      <w:proofErr w:type="spellEnd"/>
    </w:p>
    <w:p w:rsidR="00A46C05" w:rsidRPr="007942B5" w:rsidRDefault="00A46C05" w:rsidP="00A46C05">
      <w:pPr>
        <w:framePr w:hSpace="180" w:wrap="around" w:hAnchor="margin" w:x="468" w:y="-706"/>
        <w:jc w:val="center"/>
        <w:rPr>
          <w:rFonts w:ascii="Book Antiqua" w:hAnsi="Book Antiqua"/>
          <w:b/>
          <w:bCs/>
          <w:i/>
          <w:iCs/>
          <w:sz w:val="20"/>
          <w:szCs w:val="20"/>
        </w:rPr>
      </w:pPr>
      <w:proofErr w:type="spellStart"/>
      <w:r w:rsidRPr="007942B5">
        <w:rPr>
          <w:rFonts w:ascii="Book Antiqua" w:eastAsia="Batang" w:hAnsi="Book Antiqua"/>
          <w:b/>
          <w:bCs/>
          <w:sz w:val="20"/>
          <w:szCs w:val="20"/>
        </w:rPr>
        <w:t>Republika</w:t>
      </w:r>
      <w:proofErr w:type="spellEnd"/>
      <w:r w:rsidRPr="007942B5">
        <w:rPr>
          <w:rFonts w:ascii="Book Antiqua" w:eastAsia="Batang" w:hAnsi="Book Antiqua"/>
          <w:b/>
          <w:bCs/>
          <w:sz w:val="20"/>
          <w:szCs w:val="20"/>
        </w:rPr>
        <w:t xml:space="preserve"> </w:t>
      </w:r>
      <w:proofErr w:type="spellStart"/>
      <w:r w:rsidRPr="007942B5">
        <w:rPr>
          <w:rFonts w:ascii="Book Antiqua" w:eastAsia="Batang" w:hAnsi="Book Antiqua"/>
          <w:b/>
          <w:bCs/>
          <w:sz w:val="20"/>
          <w:szCs w:val="20"/>
        </w:rPr>
        <w:t>Kosova</w:t>
      </w:r>
      <w:proofErr w:type="spellEnd"/>
      <w:r w:rsidRPr="007942B5">
        <w:rPr>
          <w:rFonts w:ascii="Book Antiqua" w:eastAsia="Batang" w:hAnsi="Book Antiqua"/>
          <w:b/>
          <w:bCs/>
          <w:sz w:val="20"/>
          <w:szCs w:val="20"/>
        </w:rPr>
        <w:t xml:space="preserve"> - </w:t>
      </w:r>
      <w:r w:rsidRPr="007942B5">
        <w:rPr>
          <w:rFonts w:ascii="Book Antiqua" w:hAnsi="Book Antiqua"/>
          <w:b/>
          <w:bCs/>
          <w:sz w:val="20"/>
          <w:szCs w:val="20"/>
        </w:rPr>
        <w:t>Republic of Kosovo</w:t>
      </w:r>
    </w:p>
    <w:p w:rsidR="00A46C05" w:rsidRDefault="00A46C05" w:rsidP="00A46C05">
      <w:pPr>
        <w:framePr w:hSpace="180" w:wrap="around" w:hAnchor="margin" w:x="468" w:y="-706"/>
        <w:jc w:val="center"/>
        <w:rPr>
          <w:rFonts w:ascii="Book Antiqua" w:hAnsi="Book Antiqua"/>
          <w:b/>
          <w:bCs/>
          <w:i/>
          <w:iCs/>
          <w:sz w:val="20"/>
          <w:szCs w:val="20"/>
        </w:rPr>
      </w:pPr>
      <w:proofErr w:type="spellStart"/>
      <w:r w:rsidRPr="007942B5">
        <w:rPr>
          <w:rFonts w:ascii="Book Antiqua" w:hAnsi="Book Antiqua"/>
          <w:b/>
          <w:bCs/>
          <w:i/>
          <w:iCs/>
          <w:sz w:val="20"/>
          <w:szCs w:val="20"/>
        </w:rPr>
        <w:t>Qeveria</w:t>
      </w:r>
      <w:proofErr w:type="spellEnd"/>
      <w:r w:rsidRPr="007942B5">
        <w:rPr>
          <w:rFonts w:ascii="Book Antiqua" w:hAnsi="Book Antiqua"/>
          <w:b/>
          <w:bCs/>
          <w:i/>
          <w:iCs/>
          <w:sz w:val="20"/>
          <w:szCs w:val="20"/>
        </w:rPr>
        <w:t xml:space="preserve"> –</w:t>
      </w:r>
      <w:proofErr w:type="spellStart"/>
      <w:r w:rsidRPr="007942B5">
        <w:rPr>
          <w:rFonts w:ascii="Book Antiqua" w:hAnsi="Book Antiqua"/>
          <w:b/>
          <w:bCs/>
          <w:i/>
          <w:iCs/>
          <w:sz w:val="20"/>
          <w:szCs w:val="20"/>
        </w:rPr>
        <w:t>Vlada</w:t>
      </w:r>
      <w:proofErr w:type="spellEnd"/>
      <w:r w:rsidRPr="007942B5">
        <w:rPr>
          <w:rFonts w:ascii="Book Antiqua" w:hAnsi="Book Antiqua"/>
          <w:b/>
          <w:bCs/>
          <w:i/>
          <w:iCs/>
          <w:sz w:val="20"/>
          <w:szCs w:val="20"/>
        </w:rPr>
        <w:t xml:space="preserve"> </w:t>
      </w:r>
      <w:r w:rsidR="00B83CF5">
        <w:rPr>
          <w:rFonts w:ascii="Book Antiqua" w:hAnsi="Book Antiqua"/>
          <w:b/>
          <w:bCs/>
          <w:i/>
          <w:iCs/>
          <w:sz w:val="20"/>
          <w:szCs w:val="20"/>
        </w:rPr>
        <w:t>–</w:t>
      </w:r>
      <w:r w:rsidRPr="007942B5">
        <w:rPr>
          <w:rFonts w:ascii="Book Antiqua" w:hAnsi="Book Antiqua"/>
          <w:b/>
          <w:bCs/>
          <w:i/>
          <w:iCs/>
          <w:sz w:val="20"/>
          <w:szCs w:val="20"/>
        </w:rPr>
        <w:t xml:space="preserve"> Government</w:t>
      </w:r>
      <w:bookmarkEnd w:id="0"/>
    </w:p>
    <w:p w:rsidR="00B83CF5" w:rsidRPr="007942B5" w:rsidRDefault="00B83CF5" w:rsidP="00B83CF5">
      <w:pPr>
        <w:pStyle w:val="Default"/>
        <w:framePr w:hSpace="180" w:wrap="around" w:hAnchor="margin" w:x="468" w:y="-706"/>
        <w:jc w:val="center"/>
        <w:rPr>
          <w:sz w:val="22"/>
          <w:szCs w:val="22"/>
        </w:rPr>
      </w:pPr>
      <w:r w:rsidRPr="007942B5">
        <w:rPr>
          <w:b/>
          <w:i/>
          <w:iCs/>
          <w:sz w:val="20"/>
          <w:szCs w:val="20"/>
        </w:rPr>
        <w:t xml:space="preserve">Zyra e Kryeministrit – </w:t>
      </w:r>
      <w:proofErr w:type="spellStart"/>
      <w:r w:rsidRPr="007942B5">
        <w:rPr>
          <w:b/>
          <w:i/>
          <w:iCs/>
          <w:sz w:val="20"/>
          <w:szCs w:val="20"/>
        </w:rPr>
        <w:t>Ured</w:t>
      </w:r>
      <w:proofErr w:type="spellEnd"/>
      <w:r w:rsidRPr="007942B5">
        <w:rPr>
          <w:b/>
          <w:i/>
          <w:iCs/>
          <w:sz w:val="20"/>
          <w:szCs w:val="20"/>
        </w:rPr>
        <w:t xml:space="preserve"> </w:t>
      </w:r>
      <w:proofErr w:type="spellStart"/>
      <w:r w:rsidRPr="007942B5">
        <w:rPr>
          <w:b/>
          <w:i/>
          <w:iCs/>
          <w:sz w:val="20"/>
          <w:szCs w:val="20"/>
        </w:rPr>
        <w:t>Premijera</w:t>
      </w:r>
      <w:proofErr w:type="spellEnd"/>
      <w:r w:rsidRPr="007942B5">
        <w:rPr>
          <w:b/>
          <w:i/>
          <w:iCs/>
          <w:sz w:val="20"/>
          <w:szCs w:val="20"/>
        </w:rPr>
        <w:t xml:space="preserve"> – Office </w:t>
      </w:r>
      <w:proofErr w:type="spellStart"/>
      <w:r w:rsidRPr="007942B5">
        <w:rPr>
          <w:b/>
          <w:i/>
          <w:iCs/>
          <w:sz w:val="20"/>
          <w:szCs w:val="20"/>
        </w:rPr>
        <w:t>of</w:t>
      </w:r>
      <w:proofErr w:type="spellEnd"/>
      <w:r w:rsidRPr="007942B5">
        <w:rPr>
          <w:b/>
          <w:i/>
          <w:iCs/>
          <w:sz w:val="20"/>
          <w:szCs w:val="20"/>
        </w:rPr>
        <w:t xml:space="preserve"> the Prime </w:t>
      </w:r>
      <w:proofErr w:type="spellStart"/>
      <w:r w:rsidRPr="007942B5">
        <w:rPr>
          <w:b/>
          <w:i/>
          <w:iCs/>
          <w:sz w:val="20"/>
          <w:szCs w:val="20"/>
        </w:rPr>
        <w:t>Ministe</w:t>
      </w:r>
      <w:r w:rsidRPr="007942B5">
        <w:rPr>
          <w:b/>
          <w:i/>
          <w:iCs/>
          <w:sz w:val="22"/>
          <w:szCs w:val="22"/>
        </w:rPr>
        <w:t>r</w:t>
      </w:r>
      <w:proofErr w:type="spellEnd"/>
    </w:p>
    <w:p w:rsidR="00B83CF5" w:rsidRPr="007942B5" w:rsidRDefault="00195A67" w:rsidP="00B83CF5">
      <w:pPr>
        <w:framePr w:hSpace="180" w:wrap="around" w:hAnchor="margin" w:x="468" w:y="-706"/>
        <w:rPr>
          <w:rFonts w:ascii="Book Antiqua" w:hAnsi="Book Antiqua"/>
          <w:b/>
          <w:bCs/>
          <w:i/>
          <w:iCs/>
          <w:sz w:val="20"/>
          <w:szCs w:val="20"/>
        </w:rPr>
      </w:pPr>
      <w:r>
        <w:rPr>
          <w:rFonts w:ascii="Book Antiqua" w:hAnsi="Book Antiqua"/>
          <w:b/>
          <w:bCs/>
          <w:i/>
          <w:iCs/>
          <w:sz w:val="20"/>
          <w:szCs w:val="20"/>
        </w:rPr>
        <w:t>_________________________________________________________________________________________</w:t>
      </w:r>
    </w:p>
    <w:p w:rsidR="00A46C05" w:rsidRPr="007942B5" w:rsidRDefault="00A46C05" w:rsidP="00A46C05">
      <w:pPr>
        <w:framePr w:hSpace="180" w:wrap="around" w:hAnchor="margin" w:x="468" w:y="-706"/>
        <w:jc w:val="center"/>
        <w:rPr>
          <w:rFonts w:ascii="Book Antiqua" w:hAnsi="Book Antiqua"/>
          <w:b/>
          <w:bCs/>
          <w:i/>
          <w:iCs/>
          <w:sz w:val="20"/>
          <w:szCs w:val="20"/>
        </w:rPr>
      </w:pPr>
    </w:p>
    <w:p w:rsidR="004E617A" w:rsidRPr="000E50B1" w:rsidRDefault="004E617A" w:rsidP="00195A67">
      <w:pPr>
        <w:tabs>
          <w:tab w:val="left" w:pos="284"/>
        </w:tabs>
        <w:rPr>
          <w:rFonts w:ascii="Book Antiqua" w:hAnsi="Book Antiqua"/>
          <w:b/>
          <w:bCs/>
          <w:sz w:val="22"/>
          <w:szCs w:val="22"/>
        </w:rPr>
      </w:pPr>
    </w:p>
    <w:p w:rsidR="00434049" w:rsidRPr="00195A67" w:rsidRDefault="00434049" w:rsidP="00195A67">
      <w:pPr>
        <w:tabs>
          <w:tab w:val="left" w:pos="284"/>
        </w:tabs>
        <w:jc w:val="center"/>
        <w:rPr>
          <w:rFonts w:ascii="Book Antiqua" w:hAnsi="Book Antiqua"/>
          <w:b/>
          <w:bCs/>
        </w:rPr>
      </w:pPr>
      <w:r w:rsidRPr="00195A67">
        <w:rPr>
          <w:rFonts w:ascii="Book Antiqua" w:hAnsi="Book Antiqua"/>
          <w:b/>
          <w:bCs/>
        </w:rPr>
        <w:t>K O N K U R S</w:t>
      </w:r>
    </w:p>
    <w:p w:rsidR="00434049" w:rsidRPr="000E50B1" w:rsidRDefault="00434049" w:rsidP="00434049">
      <w:pPr>
        <w:pStyle w:val="Default"/>
        <w:rPr>
          <w:sz w:val="22"/>
          <w:szCs w:val="22"/>
        </w:rPr>
      </w:pPr>
    </w:p>
    <w:p w:rsidR="00434049" w:rsidRPr="000E50B1" w:rsidRDefault="004E617A" w:rsidP="00805E64">
      <w:pPr>
        <w:rPr>
          <w:rFonts w:ascii="Book Antiqua" w:hAnsi="Book Antiqua"/>
          <w:b/>
          <w:bCs/>
          <w:sz w:val="22"/>
          <w:szCs w:val="22"/>
        </w:rPr>
      </w:pPr>
      <w:r w:rsidRPr="000E50B1">
        <w:rPr>
          <w:rFonts w:ascii="Book Antiqua" w:hAnsi="Book Antiqua"/>
          <w:sz w:val="22"/>
          <w:szCs w:val="22"/>
        </w:rPr>
        <w:t xml:space="preserve">Na </w:t>
      </w:r>
      <w:proofErr w:type="spellStart"/>
      <w:r w:rsidRPr="000E50B1">
        <w:rPr>
          <w:rFonts w:ascii="Book Antiqua" w:hAnsi="Book Antiqua"/>
          <w:sz w:val="22"/>
          <w:szCs w:val="22"/>
        </w:rPr>
        <w:t>osnovu</w:t>
      </w:r>
      <w:proofErr w:type="spellEnd"/>
      <w:r w:rsidRPr="000E50B1">
        <w:rPr>
          <w:rFonts w:ascii="Book Antiqua" w:hAnsi="Book Antiqua"/>
          <w:sz w:val="22"/>
          <w:szCs w:val="22"/>
        </w:rPr>
        <w:t xml:space="preserve"> </w:t>
      </w:r>
      <w:proofErr w:type="spellStart"/>
      <w:r w:rsidRPr="000E50B1">
        <w:rPr>
          <w:rFonts w:ascii="Book Antiqua" w:hAnsi="Book Antiqua"/>
          <w:sz w:val="22"/>
          <w:szCs w:val="22"/>
        </w:rPr>
        <w:t>Uredbe</w:t>
      </w:r>
      <w:proofErr w:type="spellEnd"/>
      <w:r w:rsidRPr="000E50B1">
        <w:rPr>
          <w:rFonts w:ascii="Book Antiqua" w:hAnsi="Book Antiqua"/>
          <w:sz w:val="22"/>
          <w:szCs w:val="22"/>
        </w:rPr>
        <w:t xml:space="preserve"> b</w:t>
      </w:r>
      <w:r w:rsidR="007942B5" w:rsidRPr="000E50B1">
        <w:rPr>
          <w:rFonts w:ascii="Book Antiqua" w:hAnsi="Book Antiqua"/>
          <w:sz w:val="22"/>
          <w:szCs w:val="22"/>
        </w:rPr>
        <w:t xml:space="preserve">r. 07/2012 </w:t>
      </w:r>
      <w:r w:rsidRPr="000E50B1">
        <w:rPr>
          <w:rFonts w:ascii="Book Antiqua" w:hAnsi="Book Antiqua"/>
          <w:sz w:val="22"/>
          <w:szCs w:val="22"/>
        </w:rPr>
        <w:t xml:space="preserve">o </w:t>
      </w:r>
      <w:proofErr w:type="spellStart"/>
      <w:r w:rsidRPr="000E50B1">
        <w:rPr>
          <w:rFonts w:ascii="Book Antiqua" w:hAnsi="Book Antiqua"/>
          <w:sz w:val="22"/>
          <w:szCs w:val="22"/>
        </w:rPr>
        <w:t>Kancelariji</w:t>
      </w:r>
      <w:proofErr w:type="spellEnd"/>
      <w:r w:rsidRPr="000E50B1">
        <w:rPr>
          <w:rFonts w:ascii="Book Antiqua" w:hAnsi="Book Antiqua"/>
          <w:sz w:val="22"/>
          <w:szCs w:val="22"/>
        </w:rPr>
        <w:t xml:space="preserve"> </w:t>
      </w:r>
      <w:proofErr w:type="spellStart"/>
      <w:r w:rsidRPr="000E50B1">
        <w:rPr>
          <w:rFonts w:ascii="Book Antiqua" w:hAnsi="Book Antiqua"/>
          <w:sz w:val="22"/>
          <w:szCs w:val="22"/>
        </w:rPr>
        <w:t>poverenika</w:t>
      </w:r>
      <w:proofErr w:type="spellEnd"/>
      <w:r w:rsidRPr="000E50B1">
        <w:rPr>
          <w:rFonts w:ascii="Book Antiqua" w:hAnsi="Book Antiqua"/>
          <w:sz w:val="22"/>
          <w:szCs w:val="22"/>
        </w:rPr>
        <w:t xml:space="preserve"> </w:t>
      </w:r>
      <w:proofErr w:type="spellStart"/>
      <w:r w:rsidRPr="000E50B1">
        <w:rPr>
          <w:rFonts w:ascii="Book Antiqua" w:hAnsi="Book Antiqua"/>
          <w:sz w:val="22"/>
          <w:szCs w:val="22"/>
        </w:rPr>
        <w:t>za</w:t>
      </w:r>
      <w:proofErr w:type="spellEnd"/>
      <w:r w:rsidRPr="000E50B1">
        <w:rPr>
          <w:rFonts w:ascii="Book Antiqua" w:hAnsi="Book Antiqua"/>
          <w:sz w:val="22"/>
          <w:szCs w:val="22"/>
        </w:rPr>
        <w:t xml:space="preserve"> </w:t>
      </w:r>
      <w:proofErr w:type="spellStart"/>
      <w:r w:rsidRPr="000E50B1">
        <w:rPr>
          <w:rFonts w:ascii="Book Antiqua" w:hAnsi="Book Antiqua"/>
          <w:sz w:val="22"/>
          <w:szCs w:val="22"/>
        </w:rPr>
        <w:t>jezike</w:t>
      </w:r>
      <w:proofErr w:type="spellEnd"/>
      <w:r w:rsidR="007942B5" w:rsidRPr="000E50B1">
        <w:rPr>
          <w:rFonts w:ascii="Book Antiqua" w:hAnsi="Book Antiqua"/>
          <w:sz w:val="22"/>
          <w:szCs w:val="22"/>
        </w:rPr>
        <w:t>,</w:t>
      </w:r>
      <w:r w:rsidRPr="000E50B1">
        <w:rPr>
          <w:rFonts w:ascii="Book Antiqua" w:hAnsi="Book Antiqua"/>
          <w:sz w:val="22"/>
          <w:szCs w:val="22"/>
        </w:rPr>
        <w:t xml:space="preserve"> </w:t>
      </w:r>
      <w:proofErr w:type="spellStart"/>
      <w:r w:rsidR="00C85403" w:rsidRPr="000E50B1">
        <w:rPr>
          <w:rFonts w:ascii="Book Antiqua" w:hAnsi="Book Antiqua"/>
          <w:sz w:val="22"/>
          <w:szCs w:val="22"/>
        </w:rPr>
        <w:t>Kancelarija</w:t>
      </w:r>
      <w:proofErr w:type="spellEnd"/>
      <w:r w:rsidR="00C85403" w:rsidRPr="000E50B1">
        <w:rPr>
          <w:rFonts w:ascii="Book Antiqua" w:hAnsi="Book Antiqua"/>
          <w:sz w:val="22"/>
          <w:szCs w:val="22"/>
        </w:rPr>
        <w:t xml:space="preserve"> </w:t>
      </w:r>
      <w:proofErr w:type="spellStart"/>
      <w:r w:rsidR="00C85403" w:rsidRPr="000E50B1">
        <w:rPr>
          <w:rFonts w:ascii="Book Antiqua" w:hAnsi="Book Antiqua"/>
          <w:sz w:val="22"/>
          <w:szCs w:val="22"/>
        </w:rPr>
        <w:t>Premijera</w:t>
      </w:r>
      <w:proofErr w:type="spellEnd"/>
      <w:r w:rsidR="00BD2DBC" w:rsidRPr="000E50B1">
        <w:rPr>
          <w:rFonts w:ascii="Book Antiqua" w:hAnsi="Book Antiqua"/>
          <w:sz w:val="22"/>
          <w:szCs w:val="22"/>
        </w:rPr>
        <w:t xml:space="preserve"> </w:t>
      </w:r>
      <w:proofErr w:type="spellStart"/>
      <w:r w:rsidRPr="000E50B1">
        <w:rPr>
          <w:rFonts w:ascii="Book Antiqua" w:hAnsi="Book Antiqua"/>
          <w:sz w:val="22"/>
          <w:szCs w:val="22"/>
        </w:rPr>
        <w:t>objavljuje</w:t>
      </w:r>
      <w:proofErr w:type="spellEnd"/>
      <w:r w:rsidRPr="000E50B1">
        <w:rPr>
          <w:rFonts w:ascii="Book Antiqua" w:hAnsi="Book Antiqua"/>
          <w:sz w:val="22"/>
          <w:szCs w:val="22"/>
        </w:rPr>
        <w:t xml:space="preserve"> </w:t>
      </w:r>
      <w:proofErr w:type="spellStart"/>
      <w:r w:rsidRPr="000E50B1">
        <w:rPr>
          <w:rFonts w:ascii="Book Antiqua" w:hAnsi="Book Antiqua"/>
          <w:sz w:val="22"/>
          <w:szCs w:val="22"/>
        </w:rPr>
        <w:t>konkurs</w:t>
      </w:r>
      <w:proofErr w:type="spellEnd"/>
      <w:r w:rsidRPr="000E50B1">
        <w:rPr>
          <w:rFonts w:ascii="Book Antiqua" w:hAnsi="Book Antiqua"/>
          <w:sz w:val="22"/>
          <w:szCs w:val="22"/>
        </w:rPr>
        <w:t xml:space="preserve"> </w:t>
      </w:r>
      <w:proofErr w:type="spellStart"/>
      <w:r w:rsidRPr="000E50B1">
        <w:rPr>
          <w:rFonts w:ascii="Book Antiqua" w:hAnsi="Book Antiqua"/>
          <w:sz w:val="22"/>
          <w:szCs w:val="22"/>
        </w:rPr>
        <w:t>za</w:t>
      </w:r>
      <w:proofErr w:type="spellEnd"/>
      <w:r w:rsidRPr="000E50B1">
        <w:rPr>
          <w:rFonts w:ascii="Book Antiqua" w:hAnsi="Book Antiqua"/>
          <w:sz w:val="22"/>
          <w:szCs w:val="22"/>
        </w:rPr>
        <w:t xml:space="preserve"> </w:t>
      </w:r>
      <w:proofErr w:type="spellStart"/>
      <w:r w:rsidR="00BD2DBC" w:rsidRPr="000E50B1">
        <w:rPr>
          <w:rFonts w:ascii="Book Antiqua" w:hAnsi="Book Antiqua"/>
          <w:sz w:val="22"/>
          <w:szCs w:val="22"/>
        </w:rPr>
        <w:t>rad</w:t>
      </w:r>
      <w:r w:rsidRPr="000E50B1">
        <w:rPr>
          <w:rFonts w:ascii="Book Antiqua" w:hAnsi="Book Antiqua"/>
          <w:sz w:val="22"/>
          <w:szCs w:val="22"/>
        </w:rPr>
        <w:t>n</w:t>
      </w:r>
      <w:r w:rsidR="00BD2DBC" w:rsidRPr="000E50B1">
        <w:rPr>
          <w:rFonts w:ascii="Book Antiqua" w:hAnsi="Book Antiqua"/>
          <w:sz w:val="22"/>
          <w:szCs w:val="22"/>
        </w:rPr>
        <w:t>o</w:t>
      </w:r>
      <w:proofErr w:type="spellEnd"/>
      <w:r w:rsidRPr="000E50B1">
        <w:rPr>
          <w:rFonts w:ascii="Book Antiqua" w:hAnsi="Book Antiqua"/>
          <w:sz w:val="22"/>
          <w:szCs w:val="22"/>
        </w:rPr>
        <w:t xml:space="preserve"> </w:t>
      </w:r>
      <w:proofErr w:type="spellStart"/>
      <w:r w:rsidRPr="000E50B1">
        <w:rPr>
          <w:rFonts w:ascii="Book Antiqua" w:hAnsi="Book Antiqua"/>
          <w:sz w:val="22"/>
          <w:szCs w:val="22"/>
        </w:rPr>
        <w:t>mesto</w:t>
      </w:r>
      <w:proofErr w:type="spellEnd"/>
      <w:r w:rsidR="007942B5" w:rsidRPr="000E50B1">
        <w:rPr>
          <w:rFonts w:ascii="Book Antiqua" w:hAnsi="Book Antiqua"/>
          <w:sz w:val="22"/>
          <w:szCs w:val="22"/>
        </w:rPr>
        <w:t>:</w:t>
      </w:r>
    </w:p>
    <w:p w:rsidR="00434049" w:rsidRPr="000E50B1" w:rsidRDefault="00434049" w:rsidP="00434049">
      <w:pPr>
        <w:tabs>
          <w:tab w:val="left" w:pos="284"/>
        </w:tabs>
        <w:jc w:val="both"/>
        <w:rPr>
          <w:rFonts w:ascii="Book Antiqua" w:hAnsi="Book Antiqua"/>
          <w:b/>
          <w:bCs/>
          <w:sz w:val="22"/>
          <w:szCs w:val="22"/>
        </w:rPr>
      </w:pPr>
    </w:p>
    <w:p w:rsidR="00434049" w:rsidRPr="000E50B1" w:rsidRDefault="00434049" w:rsidP="00434049">
      <w:pPr>
        <w:tabs>
          <w:tab w:val="left" w:pos="284"/>
        </w:tabs>
        <w:jc w:val="both"/>
        <w:rPr>
          <w:rFonts w:ascii="Book Antiqua" w:hAnsi="Book Antiqua"/>
          <w:b/>
          <w:bCs/>
          <w:sz w:val="22"/>
          <w:szCs w:val="22"/>
        </w:rPr>
      </w:pPr>
    </w:p>
    <w:p w:rsidR="00434049" w:rsidRPr="000E50B1" w:rsidRDefault="004E617A" w:rsidP="00A46C05">
      <w:pPr>
        <w:tabs>
          <w:tab w:val="left" w:pos="284"/>
        </w:tabs>
        <w:rPr>
          <w:rFonts w:ascii="Book Antiqua" w:hAnsi="Book Antiqua"/>
          <w:b/>
          <w:bCs/>
          <w:sz w:val="22"/>
          <w:szCs w:val="22"/>
          <w:lang w:val="sq-AL"/>
        </w:rPr>
      </w:pPr>
      <w:proofErr w:type="spellStart"/>
      <w:r w:rsidRPr="000E50B1">
        <w:rPr>
          <w:rFonts w:ascii="Book Antiqua" w:hAnsi="Book Antiqua"/>
          <w:b/>
          <w:bCs/>
          <w:sz w:val="22"/>
          <w:szCs w:val="22"/>
          <w:lang w:val="sq-AL"/>
        </w:rPr>
        <w:t>Jedan</w:t>
      </w:r>
      <w:proofErr w:type="spellEnd"/>
      <w:r w:rsidRPr="000E50B1">
        <w:rPr>
          <w:rFonts w:ascii="Book Antiqua" w:hAnsi="Book Antiqua"/>
          <w:b/>
          <w:bCs/>
          <w:sz w:val="22"/>
          <w:szCs w:val="22"/>
          <w:lang w:val="sq-AL"/>
        </w:rPr>
        <w:t xml:space="preserve"> </w:t>
      </w:r>
      <w:r w:rsidR="00A46C05" w:rsidRPr="000E50B1">
        <w:rPr>
          <w:rFonts w:ascii="Book Antiqua" w:hAnsi="Book Antiqua"/>
          <w:b/>
          <w:bCs/>
          <w:sz w:val="22"/>
          <w:szCs w:val="22"/>
          <w:lang w:val="sq-AL"/>
        </w:rPr>
        <w:t xml:space="preserve">(1) </w:t>
      </w:r>
      <w:proofErr w:type="spellStart"/>
      <w:r w:rsidRPr="000E50B1">
        <w:rPr>
          <w:rFonts w:ascii="Book Antiqua" w:hAnsi="Book Antiqua"/>
          <w:b/>
          <w:bCs/>
          <w:sz w:val="22"/>
          <w:szCs w:val="22"/>
          <w:lang w:val="sq-AL"/>
        </w:rPr>
        <w:t>Poverenik</w:t>
      </w:r>
      <w:proofErr w:type="spellEnd"/>
      <w:r w:rsidRPr="000E50B1">
        <w:rPr>
          <w:rFonts w:ascii="Book Antiqua" w:hAnsi="Book Antiqua"/>
          <w:b/>
          <w:bCs/>
          <w:sz w:val="22"/>
          <w:szCs w:val="22"/>
          <w:lang w:val="sq-AL"/>
        </w:rPr>
        <w:t xml:space="preserve"> </w:t>
      </w:r>
      <w:proofErr w:type="spellStart"/>
      <w:r w:rsidRPr="000E50B1">
        <w:rPr>
          <w:rFonts w:ascii="Book Antiqua" w:hAnsi="Book Antiqua"/>
          <w:b/>
          <w:bCs/>
          <w:sz w:val="22"/>
          <w:szCs w:val="22"/>
          <w:lang w:val="sq-AL"/>
        </w:rPr>
        <w:t>za</w:t>
      </w:r>
      <w:proofErr w:type="spellEnd"/>
      <w:r w:rsidRPr="000E50B1">
        <w:rPr>
          <w:rFonts w:ascii="Book Antiqua" w:hAnsi="Book Antiqua"/>
          <w:b/>
          <w:bCs/>
          <w:sz w:val="22"/>
          <w:szCs w:val="22"/>
          <w:lang w:val="sq-AL"/>
        </w:rPr>
        <w:t xml:space="preserve"> </w:t>
      </w:r>
      <w:proofErr w:type="spellStart"/>
      <w:r w:rsidRPr="000E50B1">
        <w:rPr>
          <w:rFonts w:ascii="Book Antiqua" w:hAnsi="Book Antiqua"/>
          <w:b/>
          <w:bCs/>
          <w:sz w:val="22"/>
          <w:szCs w:val="22"/>
          <w:lang w:val="sq-AL"/>
        </w:rPr>
        <w:t>jezike</w:t>
      </w:r>
      <w:proofErr w:type="spellEnd"/>
    </w:p>
    <w:p w:rsidR="007A6C5B" w:rsidRPr="000E50B1" w:rsidRDefault="007A6C5B" w:rsidP="00434049">
      <w:pPr>
        <w:tabs>
          <w:tab w:val="left" w:pos="284"/>
        </w:tabs>
        <w:jc w:val="both"/>
        <w:rPr>
          <w:rFonts w:ascii="Book Antiqua" w:hAnsi="Book Antiqua"/>
          <w:i/>
          <w:iCs/>
          <w:sz w:val="22"/>
          <w:szCs w:val="22"/>
          <w:lang w:val="sq-AL"/>
        </w:rPr>
      </w:pPr>
    </w:p>
    <w:p w:rsidR="007A6C5B" w:rsidRPr="000E50B1" w:rsidRDefault="00C85403" w:rsidP="007C3DE9">
      <w:pPr>
        <w:tabs>
          <w:tab w:val="left" w:pos="284"/>
        </w:tabs>
        <w:jc w:val="both"/>
        <w:rPr>
          <w:rFonts w:ascii="Book Antiqua" w:hAnsi="Book Antiqua"/>
          <w:i/>
          <w:iCs/>
          <w:sz w:val="22"/>
          <w:szCs w:val="22"/>
          <w:lang w:val="sq-AL"/>
        </w:rPr>
      </w:pPr>
      <w:proofErr w:type="spellStart"/>
      <w:r w:rsidRPr="000E50B1">
        <w:rPr>
          <w:rFonts w:ascii="Book Antiqua" w:hAnsi="Book Antiqua"/>
          <w:sz w:val="22"/>
          <w:szCs w:val="22"/>
          <w:lang w:val="sq-AL"/>
        </w:rPr>
        <w:t>Referentni</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b</w:t>
      </w:r>
      <w:r w:rsidR="004E617A" w:rsidRPr="000E50B1">
        <w:rPr>
          <w:rFonts w:ascii="Book Antiqua" w:hAnsi="Book Antiqua"/>
          <w:sz w:val="22"/>
          <w:szCs w:val="22"/>
          <w:lang w:val="sq-AL"/>
        </w:rPr>
        <w:t>roj</w:t>
      </w:r>
      <w:proofErr w:type="spellEnd"/>
      <w:r w:rsidR="00A46C05" w:rsidRPr="000E50B1">
        <w:rPr>
          <w:rFonts w:ascii="Book Antiqua" w:hAnsi="Book Antiqua"/>
          <w:sz w:val="22"/>
          <w:szCs w:val="22"/>
          <w:lang w:val="sq-AL"/>
        </w:rPr>
        <w:t xml:space="preserve">: </w:t>
      </w:r>
      <w:r w:rsidR="00A46C05" w:rsidRPr="000E50B1">
        <w:rPr>
          <w:rFonts w:ascii="Book Antiqua" w:hAnsi="Book Antiqua"/>
          <w:b/>
          <w:sz w:val="22"/>
          <w:szCs w:val="22"/>
          <w:lang w:val="sq-AL"/>
        </w:rPr>
        <w:t>ZKM-ZKGJ-001</w:t>
      </w:r>
      <w:r w:rsidR="007A6C5B" w:rsidRPr="000E50B1">
        <w:rPr>
          <w:rFonts w:ascii="Book Antiqua" w:hAnsi="Book Antiqua"/>
          <w:i/>
          <w:iCs/>
          <w:sz w:val="22"/>
          <w:szCs w:val="22"/>
          <w:lang w:val="sq-AL"/>
        </w:rPr>
        <w:t xml:space="preserve"> </w:t>
      </w:r>
    </w:p>
    <w:p w:rsidR="007A6C5B" w:rsidRPr="000E50B1" w:rsidRDefault="007A6C5B" w:rsidP="007A6C5B">
      <w:pPr>
        <w:tabs>
          <w:tab w:val="left" w:pos="284"/>
        </w:tabs>
        <w:jc w:val="both"/>
        <w:rPr>
          <w:rFonts w:ascii="Book Antiqua" w:hAnsi="Book Antiqua"/>
          <w:i/>
          <w:iCs/>
          <w:sz w:val="22"/>
          <w:szCs w:val="22"/>
          <w:lang w:val="sq-AL"/>
        </w:rPr>
      </w:pPr>
    </w:p>
    <w:p w:rsidR="007A6C5B" w:rsidRPr="000E50B1" w:rsidRDefault="00A46C05" w:rsidP="007A6C5B">
      <w:pPr>
        <w:tabs>
          <w:tab w:val="left" w:pos="284"/>
        </w:tabs>
        <w:jc w:val="both"/>
        <w:rPr>
          <w:rFonts w:ascii="Book Antiqua" w:hAnsi="Book Antiqua"/>
          <w:b/>
          <w:bCs/>
          <w:sz w:val="22"/>
          <w:szCs w:val="22"/>
          <w:lang w:val="sq-AL"/>
        </w:rPr>
      </w:pPr>
      <w:proofErr w:type="spellStart"/>
      <w:r w:rsidRPr="000E50B1">
        <w:rPr>
          <w:rFonts w:ascii="Book Antiqua" w:hAnsi="Book Antiqua"/>
          <w:sz w:val="22"/>
          <w:szCs w:val="22"/>
          <w:lang w:val="sq-AL"/>
        </w:rPr>
        <w:t>Koefici</w:t>
      </w:r>
      <w:r w:rsidR="004E617A" w:rsidRPr="000E50B1">
        <w:rPr>
          <w:rFonts w:ascii="Book Antiqua" w:hAnsi="Book Antiqua"/>
          <w:sz w:val="22"/>
          <w:szCs w:val="22"/>
          <w:lang w:val="sq-AL"/>
        </w:rPr>
        <w:t>jent</w:t>
      </w:r>
      <w:proofErr w:type="spellEnd"/>
      <w:r w:rsidRPr="000E50B1">
        <w:rPr>
          <w:rFonts w:ascii="Book Antiqua" w:hAnsi="Book Antiqua"/>
          <w:sz w:val="22"/>
          <w:szCs w:val="22"/>
          <w:lang w:val="sq-AL"/>
        </w:rPr>
        <w:t>:</w:t>
      </w:r>
      <w:r w:rsidR="007A6C5B" w:rsidRPr="000E50B1">
        <w:rPr>
          <w:rFonts w:ascii="Book Antiqua" w:hAnsi="Book Antiqua"/>
          <w:sz w:val="22"/>
          <w:szCs w:val="22"/>
          <w:lang w:val="sq-AL"/>
        </w:rPr>
        <w:t xml:space="preserve"> </w:t>
      </w:r>
      <w:r w:rsidR="007A6C5B" w:rsidRPr="000E50B1">
        <w:rPr>
          <w:rFonts w:ascii="Book Antiqua" w:hAnsi="Book Antiqua"/>
          <w:b/>
          <w:bCs/>
          <w:sz w:val="22"/>
          <w:szCs w:val="22"/>
          <w:lang w:val="sq-AL"/>
        </w:rPr>
        <w:t>19.40</w:t>
      </w:r>
    </w:p>
    <w:p w:rsidR="007A6C5B" w:rsidRPr="000E50B1" w:rsidRDefault="007A6C5B" w:rsidP="007A6C5B">
      <w:pPr>
        <w:tabs>
          <w:tab w:val="left" w:pos="284"/>
        </w:tabs>
        <w:jc w:val="both"/>
        <w:rPr>
          <w:rFonts w:ascii="Book Antiqua" w:hAnsi="Book Antiqua"/>
          <w:b/>
          <w:bCs/>
          <w:sz w:val="22"/>
          <w:szCs w:val="22"/>
          <w:lang w:val="sq-AL"/>
        </w:rPr>
      </w:pPr>
    </w:p>
    <w:p w:rsidR="007A6C5B" w:rsidRPr="000E50B1" w:rsidRDefault="004E617A" w:rsidP="007A6C5B">
      <w:pPr>
        <w:tabs>
          <w:tab w:val="left" w:pos="284"/>
        </w:tabs>
        <w:jc w:val="both"/>
        <w:rPr>
          <w:rFonts w:ascii="Book Antiqua" w:hAnsi="Book Antiqua"/>
          <w:b/>
          <w:bCs/>
          <w:sz w:val="22"/>
          <w:szCs w:val="22"/>
          <w:lang w:val="sq-AL"/>
        </w:rPr>
      </w:pPr>
      <w:proofErr w:type="spellStart"/>
      <w:r w:rsidRPr="000E50B1">
        <w:rPr>
          <w:rFonts w:ascii="Book Antiqua" w:hAnsi="Book Antiqua"/>
          <w:sz w:val="22"/>
          <w:szCs w:val="22"/>
          <w:lang w:val="sq-AL"/>
        </w:rPr>
        <w:t>Vreme</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trajanja</w:t>
      </w:r>
      <w:proofErr w:type="spellEnd"/>
      <w:r w:rsidR="007A6C5B" w:rsidRPr="000E50B1">
        <w:rPr>
          <w:rFonts w:ascii="Book Antiqua" w:hAnsi="Book Antiqua"/>
          <w:sz w:val="22"/>
          <w:szCs w:val="22"/>
          <w:lang w:val="sq-AL"/>
        </w:rPr>
        <w:t xml:space="preserve">: </w:t>
      </w:r>
      <w:r w:rsidRPr="000E50B1">
        <w:rPr>
          <w:rFonts w:ascii="Book Antiqua" w:hAnsi="Book Antiqua"/>
          <w:b/>
          <w:sz w:val="22"/>
          <w:szCs w:val="22"/>
          <w:lang w:val="sq-AL"/>
        </w:rPr>
        <w:t xml:space="preserve">Mandat </w:t>
      </w:r>
      <w:proofErr w:type="spellStart"/>
      <w:r w:rsidRPr="000E50B1">
        <w:rPr>
          <w:rFonts w:ascii="Book Antiqua" w:hAnsi="Book Antiqua"/>
          <w:b/>
          <w:sz w:val="22"/>
          <w:szCs w:val="22"/>
          <w:lang w:val="sq-AL"/>
        </w:rPr>
        <w:t>od</w:t>
      </w:r>
      <w:proofErr w:type="spellEnd"/>
      <w:r w:rsidRPr="000E50B1">
        <w:rPr>
          <w:rFonts w:ascii="Book Antiqua" w:hAnsi="Book Antiqua"/>
          <w:b/>
          <w:sz w:val="22"/>
          <w:szCs w:val="22"/>
          <w:lang w:val="sq-AL"/>
        </w:rPr>
        <w:t xml:space="preserve"> 6 godina sa </w:t>
      </w:r>
      <w:proofErr w:type="spellStart"/>
      <w:r w:rsidR="00315456" w:rsidRPr="000E50B1">
        <w:rPr>
          <w:rFonts w:ascii="Book Antiqua" w:hAnsi="Book Antiqua"/>
          <w:b/>
          <w:sz w:val="22"/>
          <w:szCs w:val="22"/>
          <w:lang w:val="sq-AL"/>
        </w:rPr>
        <w:t>mogućnošću</w:t>
      </w:r>
      <w:proofErr w:type="spellEnd"/>
      <w:r w:rsidR="00315456" w:rsidRPr="000E50B1">
        <w:rPr>
          <w:rFonts w:ascii="Book Antiqua" w:hAnsi="Book Antiqua"/>
          <w:b/>
          <w:sz w:val="22"/>
          <w:szCs w:val="22"/>
          <w:lang w:val="sq-AL"/>
        </w:rPr>
        <w:t xml:space="preserve"> prijave </w:t>
      </w:r>
      <w:proofErr w:type="spellStart"/>
      <w:r w:rsidR="00315456" w:rsidRPr="000E50B1">
        <w:rPr>
          <w:rFonts w:ascii="Book Antiqua" w:hAnsi="Book Antiqua"/>
          <w:b/>
          <w:sz w:val="22"/>
          <w:szCs w:val="22"/>
          <w:lang w:val="sq-AL"/>
        </w:rPr>
        <w:t>za</w:t>
      </w:r>
      <w:proofErr w:type="spellEnd"/>
      <w:r w:rsidR="00315456" w:rsidRPr="000E50B1">
        <w:rPr>
          <w:rFonts w:ascii="Book Antiqua" w:hAnsi="Book Antiqua"/>
          <w:b/>
          <w:sz w:val="22"/>
          <w:szCs w:val="22"/>
          <w:lang w:val="sq-AL"/>
        </w:rPr>
        <w:t xml:space="preserve"> </w:t>
      </w:r>
      <w:proofErr w:type="spellStart"/>
      <w:r w:rsidR="00315456" w:rsidRPr="000E50B1">
        <w:rPr>
          <w:rFonts w:ascii="Book Antiqua" w:hAnsi="Book Antiqua"/>
          <w:b/>
          <w:sz w:val="22"/>
          <w:szCs w:val="22"/>
          <w:lang w:val="sq-AL"/>
        </w:rPr>
        <w:t>još</w:t>
      </w:r>
      <w:proofErr w:type="spellEnd"/>
      <w:r w:rsidR="00315456" w:rsidRPr="000E50B1">
        <w:rPr>
          <w:rFonts w:ascii="Book Antiqua" w:hAnsi="Book Antiqua"/>
          <w:b/>
          <w:sz w:val="22"/>
          <w:szCs w:val="22"/>
          <w:lang w:val="sq-AL"/>
        </w:rPr>
        <w:t xml:space="preserve"> </w:t>
      </w:r>
      <w:proofErr w:type="spellStart"/>
      <w:r w:rsidR="00315456" w:rsidRPr="000E50B1">
        <w:rPr>
          <w:rFonts w:ascii="Book Antiqua" w:hAnsi="Book Antiqua"/>
          <w:b/>
          <w:sz w:val="22"/>
          <w:szCs w:val="22"/>
          <w:lang w:val="sq-AL"/>
        </w:rPr>
        <w:t>jedan</w:t>
      </w:r>
      <w:proofErr w:type="spellEnd"/>
      <w:r w:rsidR="00315456" w:rsidRPr="000E50B1">
        <w:rPr>
          <w:rFonts w:ascii="Book Antiqua" w:hAnsi="Book Antiqua"/>
          <w:b/>
          <w:sz w:val="22"/>
          <w:szCs w:val="22"/>
          <w:lang w:val="sq-AL"/>
        </w:rPr>
        <w:t xml:space="preserve"> mandat</w:t>
      </w:r>
      <w:r w:rsidR="00A46C05" w:rsidRPr="000E50B1">
        <w:rPr>
          <w:rFonts w:ascii="Book Antiqua" w:hAnsi="Book Antiqua"/>
          <w:b/>
          <w:bCs/>
          <w:sz w:val="22"/>
          <w:szCs w:val="22"/>
          <w:lang w:val="sq-AL"/>
        </w:rPr>
        <w:t xml:space="preserve"> </w:t>
      </w:r>
    </w:p>
    <w:p w:rsidR="00315456" w:rsidRPr="000E50B1" w:rsidRDefault="00315456" w:rsidP="007A6C5B">
      <w:pPr>
        <w:tabs>
          <w:tab w:val="left" w:pos="284"/>
        </w:tabs>
        <w:jc w:val="both"/>
        <w:rPr>
          <w:rFonts w:ascii="Book Antiqua" w:hAnsi="Book Antiqua"/>
          <w:sz w:val="22"/>
          <w:szCs w:val="22"/>
          <w:lang w:val="sq-AL"/>
        </w:rPr>
      </w:pPr>
    </w:p>
    <w:p w:rsidR="007A6C5B" w:rsidRPr="000E50B1" w:rsidRDefault="00BD2DBC" w:rsidP="007A6C5B">
      <w:pPr>
        <w:tabs>
          <w:tab w:val="left" w:pos="284"/>
        </w:tabs>
        <w:jc w:val="both"/>
        <w:rPr>
          <w:rFonts w:ascii="Book Antiqua" w:hAnsi="Book Antiqua"/>
          <w:b/>
          <w:bCs/>
          <w:sz w:val="22"/>
          <w:szCs w:val="22"/>
          <w:lang w:val="sr-Latn-RS"/>
        </w:rPr>
      </w:pPr>
      <w:r w:rsidRPr="000E50B1">
        <w:rPr>
          <w:rFonts w:ascii="Book Antiqua" w:hAnsi="Book Antiqua"/>
          <w:sz w:val="22"/>
          <w:szCs w:val="22"/>
          <w:lang w:val="sq-AL"/>
        </w:rPr>
        <w:t>Mesto</w:t>
      </w:r>
      <w:r w:rsidR="007A6C5B" w:rsidRPr="000E50B1">
        <w:rPr>
          <w:rFonts w:ascii="Book Antiqua" w:hAnsi="Book Antiqua"/>
          <w:sz w:val="22"/>
          <w:szCs w:val="22"/>
          <w:lang w:val="sq-AL"/>
        </w:rPr>
        <w:t>:</w:t>
      </w:r>
      <w:r w:rsidR="007A6C5B" w:rsidRPr="000E50B1">
        <w:rPr>
          <w:rFonts w:ascii="Book Antiqua" w:hAnsi="Book Antiqua"/>
          <w:b/>
          <w:bCs/>
          <w:sz w:val="22"/>
          <w:szCs w:val="22"/>
          <w:lang w:val="sq-AL"/>
        </w:rPr>
        <w:t xml:space="preserve">  </w:t>
      </w:r>
      <w:r w:rsidR="004E617A" w:rsidRPr="000E50B1">
        <w:rPr>
          <w:rFonts w:ascii="Book Antiqua" w:hAnsi="Book Antiqua"/>
          <w:b/>
          <w:bCs/>
          <w:sz w:val="22"/>
          <w:szCs w:val="22"/>
          <w:lang w:val="sq-AL"/>
        </w:rPr>
        <w:t>Pri</w:t>
      </w:r>
      <w:r w:rsidR="004E617A" w:rsidRPr="000E50B1">
        <w:rPr>
          <w:rFonts w:ascii="Book Antiqua" w:hAnsi="Book Antiqua"/>
          <w:b/>
          <w:bCs/>
          <w:sz w:val="22"/>
          <w:szCs w:val="22"/>
          <w:lang w:val="sr-Latn-RS"/>
        </w:rPr>
        <w:t>ština</w:t>
      </w:r>
    </w:p>
    <w:p w:rsidR="00434049" w:rsidRPr="000E50B1" w:rsidRDefault="00434049" w:rsidP="00434049">
      <w:pPr>
        <w:tabs>
          <w:tab w:val="left" w:pos="284"/>
        </w:tabs>
        <w:jc w:val="both"/>
        <w:rPr>
          <w:rFonts w:ascii="Book Antiqua" w:hAnsi="Book Antiqua"/>
          <w:b/>
          <w:bCs/>
          <w:sz w:val="22"/>
          <w:szCs w:val="22"/>
          <w:lang w:val="sq-AL"/>
        </w:rPr>
      </w:pPr>
    </w:p>
    <w:p w:rsidR="00315456" w:rsidRPr="000E50B1" w:rsidRDefault="00315456" w:rsidP="007A6C5B">
      <w:pPr>
        <w:tabs>
          <w:tab w:val="left" w:pos="284"/>
        </w:tabs>
        <w:jc w:val="both"/>
        <w:rPr>
          <w:rFonts w:ascii="Book Antiqua" w:hAnsi="Book Antiqua"/>
          <w:sz w:val="22"/>
          <w:szCs w:val="22"/>
          <w:lang w:val="sq-AL"/>
        </w:rPr>
      </w:pPr>
      <w:r w:rsidRPr="000E50B1">
        <w:rPr>
          <w:rFonts w:ascii="Book Antiqua" w:hAnsi="Book Antiqua"/>
          <w:b/>
          <w:bCs/>
          <w:sz w:val="22"/>
          <w:szCs w:val="22"/>
          <w:u w:val="single"/>
          <w:lang w:val="sr-Cyrl-CS"/>
        </w:rPr>
        <w:t>Namena radnog mesta</w:t>
      </w:r>
      <w:r w:rsidRPr="000E50B1">
        <w:rPr>
          <w:rFonts w:ascii="Book Antiqua" w:hAnsi="Book Antiqua"/>
          <w:sz w:val="22"/>
          <w:szCs w:val="22"/>
          <w:lang w:val="sq-AL"/>
        </w:rPr>
        <w:t xml:space="preserve"> </w:t>
      </w:r>
    </w:p>
    <w:p w:rsidR="007A6C5B" w:rsidRPr="000E50B1" w:rsidRDefault="00315456" w:rsidP="007A6C5B">
      <w:pPr>
        <w:tabs>
          <w:tab w:val="left" w:pos="284"/>
        </w:tabs>
        <w:jc w:val="both"/>
        <w:rPr>
          <w:rFonts w:ascii="Book Antiqua" w:hAnsi="Book Antiqua"/>
          <w:sz w:val="22"/>
          <w:szCs w:val="22"/>
          <w:lang w:val="sq-AL"/>
        </w:rPr>
      </w:pPr>
      <w:r w:rsidRPr="000E50B1">
        <w:rPr>
          <w:rFonts w:ascii="Book Antiqua" w:hAnsi="Book Antiqua"/>
          <w:sz w:val="22"/>
          <w:szCs w:val="22"/>
          <w:lang w:val="sr-Cyrl-CS"/>
        </w:rPr>
        <w:t xml:space="preserve">Vodi i upravlja Kancelarijom </w:t>
      </w:r>
      <w:r w:rsidR="00BD2DBC" w:rsidRPr="000E50B1">
        <w:rPr>
          <w:rFonts w:ascii="Book Antiqua" w:hAnsi="Book Antiqua"/>
          <w:sz w:val="22"/>
          <w:szCs w:val="22"/>
          <w:lang w:val="sr-Latn-RS"/>
        </w:rPr>
        <w:t>p</w:t>
      </w:r>
      <w:r w:rsidRPr="000E50B1">
        <w:rPr>
          <w:rFonts w:ascii="Book Antiqua" w:hAnsi="Book Antiqua"/>
          <w:sz w:val="22"/>
          <w:szCs w:val="22"/>
          <w:lang w:val="sr-Cyrl-CS"/>
        </w:rPr>
        <w:t>overenika za jezik</w:t>
      </w:r>
      <w:r w:rsidR="00BD2DBC" w:rsidRPr="000E50B1">
        <w:rPr>
          <w:rFonts w:ascii="Book Antiqua" w:hAnsi="Book Antiqua"/>
          <w:sz w:val="22"/>
          <w:szCs w:val="22"/>
          <w:lang w:val="sr-Latn-RS"/>
        </w:rPr>
        <w:t>e</w:t>
      </w:r>
      <w:r w:rsidRPr="000E50B1">
        <w:rPr>
          <w:rFonts w:ascii="Book Antiqua" w:hAnsi="Book Antiqua"/>
          <w:sz w:val="22"/>
          <w:szCs w:val="22"/>
          <w:lang w:val="sr-Cyrl-CS"/>
        </w:rPr>
        <w:t xml:space="preserve"> (Kancelarija) koja funkcioniše pod okriljem Kancelarije Premijera i obezbeđuje nezavisno delovanje Kancelarije i efikasno izvršavanje njenih nadležnosti i funkcija u skladu sa odgovarajućim Uredbama Vlade (Uredba).</w:t>
      </w:r>
      <w:r w:rsidR="00BD2DBC" w:rsidRPr="000E50B1">
        <w:rPr>
          <w:rFonts w:ascii="Book Antiqua" w:hAnsi="Book Antiqua"/>
          <w:sz w:val="22"/>
          <w:szCs w:val="22"/>
          <w:lang w:val="sr-Cyrl-CS"/>
        </w:rPr>
        <w:t xml:space="preserve"> </w:t>
      </w:r>
      <w:r w:rsidRPr="000E50B1">
        <w:rPr>
          <w:rFonts w:ascii="Book Antiqua" w:hAnsi="Book Antiqua"/>
          <w:sz w:val="22"/>
          <w:szCs w:val="22"/>
          <w:lang w:val="sr-Cyrl-CS"/>
        </w:rPr>
        <w:t xml:space="preserve"> Nadgleda sprovođenje Zakona o upotrebi jezika (Zakon) i savetuje Odbor za jezičku politiku, Vladu, institucije i organizacije koje vrše javne funkcije i usluge za usvajanje i sprovođenje mera i politike kojima se osigurava ravnopravna upotreba službenih jezika i zaštita, očuvanje i promovisanje jezika ostalih zajednica.</w:t>
      </w:r>
      <w:r w:rsidR="00BD2DBC" w:rsidRPr="000E50B1">
        <w:rPr>
          <w:rFonts w:ascii="Book Antiqua" w:hAnsi="Book Antiqua"/>
          <w:sz w:val="22"/>
          <w:szCs w:val="22"/>
          <w:lang w:val="sr-Cyrl-CS"/>
        </w:rPr>
        <w:t xml:space="preserve"> </w:t>
      </w:r>
      <w:r w:rsidRPr="000E50B1">
        <w:rPr>
          <w:rFonts w:ascii="Book Antiqua" w:hAnsi="Book Antiqua"/>
          <w:sz w:val="22"/>
          <w:szCs w:val="22"/>
          <w:lang w:val="sr-Cyrl-CS"/>
        </w:rPr>
        <w:t xml:space="preserve">Obaveštava javnost i jezičke zajednice o jezičkim pravima i obavezama relevantnih institucija i pružaoca usluga koje proističu iz </w:t>
      </w:r>
      <w:proofErr w:type="spellStart"/>
      <w:r w:rsidR="00C85403" w:rsidRPr="000E50B1">
        <w:rPr>
          <w:rFonts w:ascii="Book Antiqua" w:hAnsi="Book Antiqua"/>
          <w:sz w:val="22"/>
          <w:szCs w:val="22"/>
        </w:rPr>
        <w:t>Zakona</w:t>
      </w:r>
      <w:proofErr w:type="spellEnd"/>
      <w:r w:rsidR="00C85403" w:rsidRPr="000E50B1">
        <w:rPr>
          <w:rFonts w:ascii="Book Antiqua" w:hAnsi="Book Antiqua"/>
          <w:sz w:val="22"/>
          <w:szCs w:val="22"/>
        </w:rPr>
        <w:t xml:space="preserve"> o </w:t>
      </w:r>
      <w:r w:rsidRPr="000E50B1">
        <w:rPr>
          <w:rFonts w:ascii="Book Antiqua" w:hAnsi="Book Antiqua"/>
          <w:sz w:val="22"/>
          <w:szCs w:val="22"/>
          <w:lang w:val="sr-Cyrl-CS"/>
        </w:rPr>
        <w:t>upotreb</w:t>
      </w:r>
      <w:r w:rsidR="00C85403" w:rsidRPr="000E50B1">
        <w:rPr>
          <w:rFonts w:ascii="Book Antiqua" w:hAnsi="Book Antiqua"/>
          <w:sz w:val="22"/>
          <w:szCs w:val="22"/>
        </w:rPr>
        <w:t>i</w:t>
      </w:r>
      <w:r w:rsidRPr="000E50B1">
        <w:rPr>
          <w:rFonts w:ascii="Book Antiqua" w:hAnsi="Book Antiqua"/>
          <w:sz w:val="22"/>
          <w:szCs w:val="22"/>
          <w:lang w:val="sr-Cyrl-CS"/>
        </w:rPr>
        <w:t xml:space="preserve"> jezika.</w:t>
      </w:r>
      <w:r w:rsidR="00BD2DBC" w:rsidRPr="000E50B1">
        <w:rPr>
          <w:rFonts w:ascii="Book Antiqua" w:hAnsi="Book Antiqua"/>
          <w:sz w:val="22"/>
          <w:szCs w:val="22"/>
          <w:lang w:val="sr-Cyrl-CS"/>
        </w:rPr>
        <w:t xml:space="preserve"> </w:t>
      </w:r>
    </w:p>
    <w:p w:rsidR="00315456" w:rsidRPr="000E50B1" w:rsidRDefault="00315456" w:rsidP="00A46C05">
      <w:pPr>
        <w:tabs>
          <w:tab w:val="left" w:pos="284"/>
        </w:tabs>
        <w:jc w:val="both"/>
        <w:rPr>
          <w:rFonts w:ascii="Book Antiqua" w:hAnsi="Book Antiqua"/>
          <w:b/>
          <w:bCs/>
          <w:sz w:val="22"/>
          <w:szCs w:val="22"/>
          <w:u w:val="single"/>
          <w:lang w:val="sq-AL"/>
        </w:rPr>
      </w:pPr>
    </w:p>
    <w:p w:rsidR="007A6C5B" w:rsidRPr="000E50B1" w:rsidRDefault="00BD2DBC" w:rsidP="00A46C05">
      <w:pPr>
        <w:tabs>
          <w:tab w:val="left" w:pos="284"/>
        </w:tabs>
        <w:jc w:val="both"/>
        <w:rPr>
          <w:rFonts w:ascii="Book Antiqua" w:hAnsi="Book Antiqua"/>
          <w:sz w:val="22"/>
          <w:szCs w:val="22"/>
          <w:lang w:val="sq-AL"/>
        </w:rPr>
      </w:pPr>
      <w:proofErr w:type="spellStart"/>
      <w:r w:rsidRPr="000E50B1">
        <w:rPr>
          <w:rFonts w:ascii="Book Antiqua" w:hAnsi="Book Antiqua"/>
          <w:b/>
          <w:bCs/>
          <w:sz w:val="22"/>
          <w:szCs w:val="22"/>
          <w:u w:val="single"/>
          <w:lang w:val="sq-AL"/>
        </w:rPr>
        <w:t>Glavni</w:t>
      </w:r>
      <w:proofErr w:type="spellEnd"/>
      <w:r w:rsidRPr="000E50B1">
        <w:rPr>
          <w:rFonts w:ascii="Book Antiqua" w:hAnsi="Book Antiqua"/>
          <w:b/>
          <w:bCs/>
          <w:sz w:val="22"/>
          <w:szCs w:val="22"/>
          <w:u w:val="single"/>
          <w:lang w:val="sq-AL"/>
        </w:rPr>
        <w:t xml:space="preserve"> </w:t>
      </w:r>
      <w:proofErr w:type="spellStart"/>
      <w:r w:rsidRPr="000E50B1">
        <w:rPr>
          <w:rFonts w:ascii="Book Antiqua" w:hAnsi="Book Antiqua"/>
          <w:b/>
          <w:bCs/>
          <w:sz w:val="22"/>
          <w:szCs w:val="22"/>
          <w:u w:val="single"/>
          <w:lang w:val="sq-AL"/>
        </w:rPr>
        <w:t>zadaci</w:t>
      </w:r>
      <w:proofErr w:type="spellEnd"/>
      <w:r w:rsidR="007A6C5B" w:rsidRPr="000E50B1">
        <w:rPr>
          <w:rFonts w:ascii="Book Antiqua" w:hAnsi="Book Antiqua"/>
          <w:b/>
          <w:bCs/>
          <w:sz w:val="22"/>
          <w:szCs w:val="22"/>
          <w:u w:val="single"/>
          <w:lang w:val="sq-AL"/>
        </w:rPr>
        <w:t>:</w:t>
      </w:r>
      <w:r w:rsidR="007A6C5B" w:rsidRPr="000E50B1">
        <w:rPr>
          <w:rFonts w:ascii="Book Antiqua" w:hAnsi="Book Antiqua"/>
          <w:b/>
          <w:bCs/>
          <w:sz w:val="22"/>
          <w:szCs w:val="22"/>
          <w:lang w:val="sq-AL"/>
        </w:rPr>
        <w:t xml:space="preserve"> </w:t>
      </w:r>
    </w:p>
    <w:p w:rsidR="007A6C5B" w:rsidRPr="00D90FE8" w:rsidRDefault="00B83CF5" w:rsidP="007A6C5B">
      <w:pPr>
        <w:pStyle w:val="ListParagraph"/>
        <w:numPr>
          <w:ilvl w:val="0"/>
          <w:numId w:val="6"/>
        </w:numPr>
        <w:jc w:val="both"/>
        <w:rPr>
          <w:rFonts w:ascii="Book Antiqua" w:hAnsi="Book Antiqua"/>
          <w:sz w:val="22"/>
          <w:szCs w:val="22"/>
          <w:lang w:val="sr-Cyrl-CS"/>
        </w:rPr>
      </w:pPr>
      <w:r w:rsidRPr="000E50B1">
        <w:rPr>
          <w:rFonts w:ascii="Book Antiqua" w:hAnsi="Book Antiqua"/>
          <w:i/>
          <w:iCs/>
          <w:sz w:val="22"/>
          <w:szCs w:val="22"/>
          <w:lang w:val="sr-Latn-CS"/>
        </w:rPr>
        <w:t xml:space="preserve">1. </w:t>
      </w:r>
      <w:r w:rsidR="00315456" w:rsidRPr="000E50B1">
        <w:rPr>
          <w:rFonts w:ascii="Book Antiqua" w:hAnsi="Book Antiqua"/>
          <w:i/>
          <w:iCs/>
          <w:sz w:val="22"/>
          <w:szCs w:val="22"/>
          <w:lang w:val="sr-Latn-CS"/>
        </w:rPr>
        <w:t>Zadatak</w:t>
      </w:r>
      <w:r w:rsidR="00315456" w:rsidRPr="000E50B1">
        <w:rPr>
          <w:rFonts w:ascii="Book Antiqua" w:hAnsi="Book Antiqua"/>
          <w:sz w:val="22"/>
          <w:szCs w:val="22"/>
          <w:lang w:val="sr-Cyrl-CS"/>
        </w:rPr>
        <w:t xml:space="preserve">: </w:t>
      </w:r>
      <w:r w:rsidR="00315456" w:rsidRPr="000E50B1">
        <w:rPr>
          <w:rFonts w:ascii="Book Antiqua" w:hAnsi="Book Antiqua"/>
          <w:b/>
          <w:bCs/>
          <w:i/>
          <w:iCs/>
          <w:sz w:val="22"/>
          <w:szCs w:val="22"/>
          <w:lang w:val="sr-Cyrl-CS"/>
        </w:rPr>
        <w:t>Upravlja Kancelarijom, osobljem i budžetom</w:t>
      </w:r>
      <w:r w:rsidR="00315456" w:rsidRPr="000E50B1">
        <w:rPr>
          <w:rFonts w:ascii="Book Antiqua" w:hAnsi="Book Antiqua"/>
          <w:sz w:val="22"/>
          <w:szCs w:val="22"/>
          <w:lang w:val="sr-Cyrl-CS"/>
        </w:rPr>
        <w:t>.</w:t>
      </w:r>
      <w:r w:rsidR="00BD2DBC" w:rsidRPr="000E50B1">
        <w:rPr>
          <w:rFonts w:ascii="Book Antiqua" w:hAnsi="Book Antiqua"/>
          <w:sz w:val="22"/>
          <w:szCs w:val="22"/>
          <w:lang w:val="sr-Cyrl-CS"/>
        </w:rPr>
        <w:t xml:space="preserve"> </w:t>
      </w:r>
      <w:r w:rsidR="00315456" w:rsidRPr="000E50B1">
        <w:rPr>
          <w:rFonts w:ascii="Book Antiqua" w:hAnsi="Book Antiqua"/>
          <w:sz w:val="22"/>
          <w:szCs w:val="22"/>
          <w:lang w:val="sr-Cyrl-CS"/>
        </w:rPr>
        <w:t>Sarađuje sa Kancelarijom Premijera u cilju zapošljavanja stručnog osoblja koje je adekvatno kvalifikovano za obavljanje funkcija Kancelarije u skladu sa Uredbom.</w:t>
      </w:r>
      <w:r w:rsidR="00BD2DBC" w:rsidRPr="000E50B1">
        <w:rPr>
          <w:rFonts w:ascii="Book Antiqua" w:hAnsi="Book Antiqua"/>
          <w:sz w:val="22"/>
          <w:szCs w:val="22"/>
          <w:lang w:val="sr-Cyrl-CS"/>
        </w:rPr>
        <w:t xml:space="preserve"> </w:t>
      </w:r>
      <w:r w:rsidR="00315456" w:rsidRPr="000E50B1">
        <w:rPr>
          <w:rFonts w:ascii="Book Antiqua" w:hAnsi="Book Antiqua"/>
          <w:sz w:val="22"/>
          <w:szCs w:val="22"/>
          <w:lang w:val="sr-Cyrl-CS"/>
        </w:rPr>
        <w:t>Nadgleda i procenjuje učinak osoblj</w:t>
      </w:r>
      <w:r w:rsidR="00315456" w:rsidRPr="000E50B1">
        <w:rPr>
          <w:rFonts w:ascii="Book Antiqua" w:hAnsi="Book Antiqua"/>
          <w:sz w:val="22"/>
          <w:szCs w:val="22"/>
          <w:lang w:val="bs-Latn-BA"/>
        </w:rPr>
        <w:t>a</w:t>
      </w:r>
      <w:r w:rsidR="00315456" w:rsidRPr="000E50B1">
        <w:rPr>
          <w:rFonts w:ascii="Book Antiqua" w:hAnsi="Book Antiqua"/>
          <w:sz w:val="22"/>
          <w:szCs w:val="22"/>
          <w:lang w:val="sr-Cyrl-CS"/>
        </w:rPr>
        <w:t xml:space="preserve"> u Kancelariji.</w:t>
      </w:r>
      <w:r w:rsidR="00BD2DBC" w:rsidRPr="000E50B1">
        <w:rPr>
          <w:rFonts w:ascii="Book Antiqua" w:hAnsi="Book Antiqua"/>
          <w:sz w:val="22"/>
          <w:szCs w:val="22"/>
          <w:lang w:val="sr-Cyrl-CS"/>
        </w:rPr>
        <w:t xml:space="preserve"> </w:t>
      </w:r>
      <w:r w:rsidR="00315456" w:rsidRPr="000E50B1">
        <w:rPr>
          <w:rFonts w:ascii="Book Antiqua" w:hAnsi="Book Antiqua"/>
          <w:sz w:val="22"/>
          <w:szCs w:val="22"/>
          <w:lang w:val="sr-Cyrl-CS"/>
        </w:rPr>
        <w:t xml:space="preserve">Predlaže godišnji budžet Kancelarije </w:t>
      </w:r>
      <w:r w:rsidR="00315456" w:rsidRPr="000E50B1">
        <w:rPr>
          <w:rFonts w:ascii="Book Antiqua" w:hAnsi="Book Antiqua"/>
          <w:sz w:val="22"/>
          <w:szCs w:val="22"/>
          <w:lang w:val="bs-Latn-BA"/>
        </w:rPr>
        <w:t xml:space="preserve">i daje ga na </w:t>
      </w:r>
      <w:r w:rsidR="00315456" w:rsidRPr="000E50B1">
        <w:rPr>
          <w:rFonts w:ascii="Book Antiqua" w:hAnsi="Book Antiqua"/>
          <w:sz w:val="22"/>
          <w:szCs w:val="22"/>
          <w:lang w:val="sr-Cyrl-CS"/>
        </w:rPr>
        <w:t>odobrenje Kancelariji Premijera.</w:t>
      </w:r>
      <w:r w:rsidR="00BD2DBC" w:rsidRPr="000E50B1">
        <w:rPr>
          <w:rFonts w:ascii="Book Antiqua" w:hAnsi="Book Antiqua"/>
          <w:sz w:val="22"/>
          <w:szCs w:val="22"/>
          <w:lang w:val="sr-Cyrl-CS"/>
        </w:rPr>
        <w:t xml:space="preserve"> </w:t>
      </w:r>
      <w:r w:rsidR="00315456" w:rsidRPr="000E50B1">
        <w:rPr>
          <w:rFonts w:ascii="Book Antiqua" w:hAnsi="Book Antiqua"/>
          <w:sz w:val="22"/>
          <w:szCs w:val="22"/>
          <w:lang w:val="sr-Cyrl-CS"/>
        </w:rPr>
        <w:t xml:space="preserve">Osigurava adekvatno, transparentno i odgovorno planiranje, upravljanje i trošenja budžeta Kancelarije i obezbeđuje punu saradnju sa postupkom revizije koji se sprovodi u odnosu na upravljanje i trošenje budžeta Kancelarije. </w:t>
      </w:r>
    </w:p>
    <w:p w:rsidR="00D90FE8" w:rsidRPr="00D90FE8" w:rsidRDefault="00D90FE8" w:rsidP="00D90FE8">
      <w:pPr>
        <w:pStyle w:val="ListParagraph"/>
        <w:jc w:val="both"/>
        <w:rPr>
          <w:rFonts w:ascii="Book Antiqua" w:hAnsi="Book Antiqua"/>
          <w:sz w:val="22"/>
          <w:szCs w:val="22"/>
          <w:lang w:val="sr-Cyrl-CS"/>
        </w:rPr>
      </w:pPr>
    </w:p>
    <w:p w:rsidR="007A6C5B" w:rsidRPr="00195A67" w:rsidRDefault="00315456" w:rsidP="007A6C5B">
      <w:pPr>
        <w:pStyle w:val="ListParagraph"/>
        <w:numPr>
          <w:ilvl w:val="0"/>
          <w:numId w:val="6"/>
        </w:numPr>
        <w:jc w:val="both"/>
        <w:rPr>
          <w:rFonts w:ascii="Book Antiqua" w:hAnsi="Book Antiqua"/>
          <w:sz w:val="22"/>
          <w:szCs w:val="22"/>
          <w:lang w:val="sr-Cyrl-CS"/>
        </w:rPr>
      </w:pPr>
      <w:r w:rsidRPr="000E50B1">
        <w:rPr>
          <w:rFonts w:ascii="Book Antiqua" w:hAnsi="Book Antiqua"/>
          <w:i/>
          <w:iCs/>
          <w:sz w:val="22"/>
          <w:szCs w:val="22"/>
          <w:lang w:val="sr-Latn-CS"/>
        </w:rPr>
        <w:t>2. Zadatak</w:t>
      </w:r>
      <w:r w:rsidRPr="000E50B1">
        <w:rPr>
          <w:rFonts w:ascii="Book Antiqua" w:hAnsi="Book Antiqua"/>
          <w:i/>
          <w:iCs/>
          <w:sz w:val="22"/>
          <w:szCs w:val="22"/>
          <w:lang w:val="sr-Cyrl-CS"/>
        </w:rPr>
        <w:t>:</w:t>
      </w:r>
      <w:r w:rsidRPr="000E50B1">
        <w:rPr>
          <w:rFonts w:ascii="Book Antiqua" w:hAnsi="Book Antiqua"/>
          <w:sz w:val="22"/>
          <w:szCs w:val="22"/>
          <w:lang w:val="sr-Cyrl-CS"/>
        </w:rPr>
        <w:t> </w:t>
      </w:r>
      <w:r w:rsidRPr="000E50B1">
        <w:rPr>
          <w:rFonts w:ascii="Book Antiqua" w:hAnsi="Book Antiqua"/>
          <w:b/>
          <w:bCs/>
          <w:i/>
          <w:iCs/>
          <w:sz w:val="22"/>
          <w:szCs w:val="22"/>
          <w:shd w:val="clear" w:color="auto" w:fill="FFFFFF"/>
          <w:lang w:val="sr-Cyrl-CS"/>
        </w:rPr>
        <w:t>Usmerava izvršenje žalbi, istraga i posredovanja </w:t>
      </w:r>
      <w:r w:rsidRPr="000E50B1">
        <w:rPr>
          <w:rFonts w:ascii="Book Antiqua" w:hAnsi="Book Antiqua"/>
          <w:sz w:val="22"/>
          <w:szCs w:val="22"/>
          <w:shd w:val="clear" w:color="auto" w:fill="FFFFFF"/>
          <w:lang w:val="sr-Cyrl-CS"/>
        </w:rPr>
        <w:t xml:space="preserve">u Kancelarijiu skladu sa odgovarajućim pravilima o postupku obezbeđujući da Kancelarija sprovodi istrage, bez obzira da li na svoju inicijativu ili na osnovu žalbe uložene od strane nekog fizičkog ili pravnog lica po pitanju neuspeha institucija iz nadležnosti </w:t>
      </w:r>
      <w:r w:rsidRPr="000E50B1">
        <w:rPr>
          <w:rFonts w:ascii="Book Antiqua" w:hAnsi="Book Antiqua"/>
          <w:sz w:val="22"/>
          <w:szCs w:val="22"/>
          <w:shd w:val="clear" w:color="auto" w:fill="FFFFFF"/>
          <w:lang w:val="bs-Latn-BA"/>
        </w:rPr>
        <w:t xml:space="preserve">Kancelarije </w:t>
      </w:r>
      <w:r w:rsidRPr="000E50B1">
        <w:rPr>
          <w:rFonts w:ascii="Book Antiqua" w:hAnsi="Book Antiqua"/>
          <w:sz w:val="22"/>
          <w:szCs w:val="22"/>
          <w:shd w:val="clear" w:color="auto" w:fill="FFFFFF"/>
          <w:lang w:val="sr-Cyrl-CS"/>
        </w:rPr>
        <w:t>da se ponaša</w:t>
      </w:r>
      <w:proofErr w:type="spellStart"/>
      <w:r w:rsidR="00C85403" w:rsidRPr="000E50B1">
        <w:rPr>
          <w:rFonts w:ascii="Book Antiqua" w:hAnsi="Book Antiqua"/>
          <w:sz w:val="22"/>
          <w:szCs w:val="22"/>
          <w:shd w:val="clear" w:color="auto" w:fill="FFFFFF"/>
        </w:rPr>
        <w:t>ju</w:t>
      </w:r>
      <w:proofErr w:type="spellEnd"/>
      <w:r w:rsidRPr="000E50B1">
        <w:rPr>
          <w:rFonts w:ascii="Book Antiqua" w:hAnsi="Book Antiqua"/>
          <w:sz w:val="22"/>
          <w:szCs w:val="22"/>
          <w:shd w:val="clear" w:color="auto" w:fill="FFFFFF"/>
          <w:lang w:val="sr-Cyrl-CS"/>
        </w:rPr>
        <w:t xml:space="preserve"> u skladu sa zakonom ili sa bilo kojim drugim pravnim aktom koji se odnosi na status i upotrebu službenih jezika kao i jezika zajednica čiji jezik nije službeni jezik Republike Kosovo. </w:t>
      </w:r>
    </w:p>
    <w:p w:rsidR="007A6C5B" w:rsidRPr="00195A67" w:rsidRDefault="00315456" w:rsidP="007A6C5B">
      <w:pPr>
        <w:pStyle w:val="ListParagraph"/>
        <w:numPr>
          <w:ilvl w:val="0"/>
          <w:numId w:val="6"/>
        </w:numPr>
        <w:jc w:val="both"/>
        <w:rPr>
          <w:rFonts w:ascii="Book Antiqua" w:hAnsi="Book Antiqua"/>
          <w:sz w:val="22"/>
          <w:szCs w:val="22"/>
          <w:lang w:val="sr-Cyrl-CS"/>
        </w:rPr>
      </w:pPr>
      <w:r w:rsidRPr="000E50B1">
        <w:rPr>
          <w:rFonts w:ascii="Book Antiqua" w:hAnsi="Book Antiqua"/>
          <w:i/>
          <w:iCs/>
          <w:sz w:val="22"/>
          <w:szCs w:val="22"/>
          <w:lang w:val="sr-Latn-CS"/>
        </w:rPr>
        <w:t>3. Zadatak</w:t>
      </w:r>
      <w:r w:rsidRPr="000E50B1">
        <w:rPr>
          <w:rFonts w:ascii="Book Antiqua" w:hAnsi="Book Antiqua"/>
          <w:i/>
          <w:iCs/>
          <w:sz w:val="22"/>
          <w:szCs w:val="22"/>
          <w:lang w:val="sr-Cyrl-CS"/>
        </w:rPr>
        <w:t xml:space="preserve">: </w:t>
      </w:r>
      <w:r w:rsidRPr="000E50B1">
        <w:rPr>
          <w:rFonts w:ascii="Book Antiqua" w:hAnsi="Book Antiqua"/>
          <w:b/>
          <w:bCs/>
          <w:i/>
          <w:iCs/>
          <w:sz w:val="22"/>
          <w:szCs w:val="22"/>
          <w:lang w:val="sr-Cyrl-CS"/>
        </w:rPr>
        <w:t>Nadgleda</w:t>
      </w:r>
      <w:r w:rsidR="00C85403" w:rsidRPr="000E50B1">
        <w:rPr>
          <w:rFonts w:ascii="Book Antiqua" w:hAnsi="Book Antiqua"/>
          <w:b/>
          <w:bCs/>
          <w:i/>
          <w:iCs/>
          <w:sz w:val="22"/>
          <w:szCs w:val="22"/>
          <w:lang w:val="sr-Cyrl-CS"/>
        </w:rPr>
        <w:t xml:space="preserve"> izvršenje funkcije </w:t>
      </w:r>
      <w:r w:rsidR="00C85403" w:rsidRPr="000E50B1">
        <w:rPr>
          <w:rFonts w:ascii="Book Antiqua" w:hAnsi="Book Antiqua"/>
          <w:b/>
          <w:bCs/>
          <w:i/>
          <w:iCs/>
          <w:sz w:val="22"/>
          <w:szCs w:val="22"/>
          <w:lang w:val="sr-Latn-RS"/>
        </w:rPr>
        <w:t>u</w:t>
      </w:r>
      <w:r w:rsidR="00C85403" w:rsidRPr="000E50B1">
        <w:rPr>
          <w:rFonts w:ascii="Book Antiqua" w:hAnsi="Book Antiqua"/>
          <w:b/>
          <w:bCs/>
          <w:i/>
          <w:iCs/>
          <w:sz w:val="22"/>
          <w:szCs w:val="22"/>
          <w:lang w:val="sr-Cyrl-CS"/>
        </w:rPr>
        <w:t>sagla</w:t>
      </w:r>
      <w:r w:rsidR="00C85403" w:rsidRPr="000E50B1">
        <w:rPr>
          <w:rFonts w:ascii="Book Antiqua" w:hAnsi="Book Antiqua"/>
          <w:b/>
          <w:bCs/>
          <w:i/>
          <w:iCs/>
          <w:sz w:val="22"/>
          <w:szCs w:val="22"/>
          <w:lang w:val="sr-Latn-RS"/>
        </w:rPr>
        <w:t>še</w:t>
      </w:r>
      <w:r w:rsidR="00C85403" w:rsidRPr="000E50B1">
        <w:rPr>
          <w:rFonts w:ascii="Book Antiqua" w:hAnsi="Book Antiqua"/>
          <w:b/>
          <w:bCs/>
          <w:i/>
          <w:iCs/>
          <w:sz w:val="22"/>
          <w:szCs w:val="22"/>
          <w:lang w:val="sr-Cyrl-CS"/>
        </w:rPr>
        <w:t>nosti</w:t>
      </w:r>
      <w:r w:rsidR="00C85403" w:rsidRPr="000E50B1">
        <w:rPr>
          <w:rFonts w:ascii="Book Antiqua" w:hAnsi="Book Antiqua"/>
          <w:b/>
          <w:bCs/>
          <w:i/>
          <w:iCs/>
          <w:sz w:val="22"/>
          <w:szCs w:val="22"/>
          <w:lang w:val="sr-Latn-RS"/>
        </w:rPr>
        <w:t xml:space="preserve"> sa zakonom</w:t>
      </w:r>
      <w:r w:rsidR="00C85403" w:rsidRPr="000E50B1">
        <w:rPr>
          <w:rFonts w:ascii="Book Antiqua" w:hAnsi="Book Antiqua"/>
          <w:b/>
          <w:bCs/>
          <w:i/>
          <w:iCs/>
          <w:sz w:val="22"/>
          <w:szCs w:val="22"/>
        </w:rPr>
        <w:t xml:space="preserve"> </w:t>
      </w:r>
      <w:r w:rsidRPr="000E50B1">
        <w:rPr>
          <w:rFonts w:ascii="Book Antiqua" w:hAnsi="Book Antiqua"/>
          <w:sz w:val="22"/>
          <w:szCs w:val="22"/>
          <w:lang w:val="sr-Cyrl-CS"/>
        </w:rPr>
        <w:t xml:space="preserve">u saradnji sa institucijama iz svoje nadležnosti nadgledanjem </w:t>
      </w:r>
      <w:r w:rsidRPr="000E50B1">
        <w:rPr>
          <w:rFonts w:ascii="Book Antiqua" w:hAnsi="Book Antiqua"/>
          <w:sz w:val="22"/>
          <w:szCs w:val="22"/>
          <w:lang w:val="bs-Latn-BA"/>
        </w:rPr>
        <w:t xml:space="preserve">rada </w:t>
      </w:r>
      <w:r w:rsidRPr="000E50B1">
        <w:rPr>
          <w:rFonts w:ascii="Book Antiqua" w:hAnsi="Book Antiqua"/>
          <w:sz w:val="22"/>
          <w:szCs w:val="22"/>
          <w:lang w:val="sr-Cyrl-CS"/>
        </w:rPr>
        <w:t xml:space="preserve">i savetovanjem takvih institucija o pitanjima </w:t>
      </w:r>
      <w:r w:rsidR="00C85403" w:rsidRPr="000E50B1">
        <w:rPr>
          <w:rFonts w:ascii="Book Antiqua" w:hAnsi="Book Antiqua"/>
          <w:sz w:val="22"/>
          <w:szCs w:val="22"/>
        </w:rPr>
        <w:t>u</w:t>
      </w:r>
      <w:r w:rsidRPr="000E50B1">
        <w:rPr>
          <w:rFonts w:ascii="Book Antiqua" w:hAnsi="Book Antiqua"/>
          <w:sz w:val="22"/>
          <w:szCs w:val="22"/>
          <w:lang w:val="sr-Cyrl-CS"/>
        </w:rPr>
        <w:t>sagla</w:t>
      </w:r>
      <w:r w:rsidR="00C85403" w:rsidRPr="000E50B1">
        <w:rPr>
          <w:rFonts w:ascii="Book Antiqua" w:hAnsi="Book Antiqua"/>
          <w:sz w:val="22"/>
          <w:szCs w:val="22"/>
          <w:lang w:val="sr-Latn-RS"/>
        </w:rPr>
        <w:t>še</w:t>
      </w:r>
      <w:r w:rsidRPr="000E50B1">
        <w:rPr>
          <w:rFonts w:ascii="Book Antiqua" w:hAnsi="Book Antiqua"/>
          <w:sz w:val="22"/>
          <w:szCs w:val="22"/>
          <w:lang w:val="sr-Cyrl-CS"/>
        </w:rPr>
        <w:t xml:space="preserve">nosti sa Zakonom, savetovanjem takvih institucija o merama koje su </w:t>
      </w:r>
      <w:r w:rsidRPr="000E50B1">
        <w:rPr>
          <w:rFonts w:ascii="Book Antiqua" w:hAnsi="Book Antiqua"/>
          <w:sz w:val="22"/>
          <w:szCs w:val="22"/>
          <w:lang w:val="sr-Cyrl-CS"/>
        </w:rPr>
        <w:lastRenderedPageBreak/>
        <w:t xml:space="preserve">usmerene </w:t>
      </w:r>
      <w:r w:rsidRPr="000E50B1">
        <w:rPr>
          <w:rFonts w:ascii="Book Antiqua" w:hAnsi="Book Antiqua"/>
          <w:sz w:val="22"/>
          <w:szCs w:val="22"/>
          <w:lang w:val="bs-Latn-BA"/>
        </w:rPr>
        <w:t>k</w:t>
      </w:r>
      <w:r w:rsidRPr="000E50B1">
        <w:rPr>
          <w:rFonts w:ascii="Book Antiqua" w:hAnsi="Book Antiqua"/>
          <w:sz w:val="22"/>
          <w:szCs w:val="22"/>
          <w:lang w:val="sr-Cyrl-CS"/>
        </w:rPr>
        <w:t>a unapređivanj</w:t>
      </w:r>
      <w:r w:rsidRPr="000E50B1">
        <w:rPr>
          <w:rFonts w:ascii="Book Antiqua" w:hAnsi="Book Antiqua"/>
          <w:sz w:val="22"/>
          <w:szCs w:val="22"/>
          <w:lang w:val="bs-Latn-BA"/>
        </w:rPr>
        <w:t>u</w:t>
      </w:r>
      <w:r w:rsidRPr="000E50B1">
        <w:rPr>
          <w:rFonts w:ascii="Book Antiqua" w:hAnsi="Book Antiqua"/>
          <w:sz w:val="22"/>
          <w:szCs w:val="22"/>
          <w:lang w:val="sr-Cyrl-CS"/>
        </w:rPr>
        <w:t xml:space="preserve"> njihovih kapaciteta i razmatranjem uredb</w:t>
      </w:r>
      <w:r w:rsidRPr="000E50B1">
        <w:rPr>
          <w:rFonts w:ascii="Book Antiqua" w:hAnsi="Book Antiqua"/>
          <w:sz w:val="22"/>
          <w:szCs w:val="22"/>
          <w:lang w:val="bs-Latn-BA"/>
        </w:rPr>
        <w:t>i</w:t>
      </w:r>
      <w:r w:rsidRPr="000E50B1">
        <w:rPr>
          <w:rFonts w:ascii="Book Antiqua" w:hAnsi="Book Antiqua"/>
          <w:sz w:val="22"/>
          <w:szCs w:val="22"/>
          <w:lang w:val="sr-Cyrl-CS"/>
        </w:rPr>
        <w:t xml:space="preserve"> ili administrativnih akata donetih na osnovu Zakona, kao i </w:t>
      </w:r>
      <w:r w:rsidRPr="000E50B1">
        <w:rPr>
          <w:rFonts w:ascii="Book Antiqua" w:hAnsi="Book Antiqua"/>
          <w:sz w:val="22"/>
          <w:szCs w:val="22"/>
          <w:lang w:val="bs-Latn-BA"/>
        </w:rPr>
        <w:t xml:space="preserve">saglasnost </w:t>
      </w:r>
      <w:r w:rsidRPr="000E50B1">
        <w:rPr>
          <w:rFonts w:ascii="Book Antiqua" w:hAnsi="Book Antiqua"/>
          <w:sz w:val="22"/>
          <w:szCs w:val="22"/>
          <w:lang w:val="sr-Cyrl-CS"/>
        </w:rPr>
        <w:t>i doslednost drugih pravnih akata, uredb</w:t>
      </w:r>
      <w:r w:rsidRPr="000E50B1">
        <w:rPr>
          <w:rFonts w:ascii="Book Antiqua" w:hAnsi="Book Antiqua"/>
          <w:sz w:val="22"/>
          <w:szCs w:val="22"/>
          <w:lang w:val="bs-Latn-BA"/>
        </w:rPr>
        <w:t>i</w:t>
      </w:r>
      <w:r w:rsidRPr="000E50B1">
        <w:rPr>
          <w:rFonts w:ascii="Book Antiqua" w:hAnsi="Book Antiqua"/>
          <w:sz w:val="22"/>
          <w:szCs w:val="22"/>
          <w:lang w:val="sr-Cyrl-CS"/>
        </w:rPr>
        <w:t xml:space="preserve"> ili administrativnih uputstava sa Zakonom.</w:t>
      </w:r>
      <w:r w:rsidR="00BD2DBC" w:rsidRPr="000E50B1">
        <w:rPr>
          <w:rFonts w:ascii="Book Antiqua" w:hAnsi="Book Antiqua"/>
          <w:sz w:val="22"/>
          <w:szCs w:val="22"/>
          <w:lang w:val="sr-Cyrl-CS"/>
        </w:rPr>
        <w:t xml:space="preserve"> </w:t>
      </w:r>
    </w:p>
    <w:p w:rsidR="007A6C5B" w:rsidRPr="00195A67" w:rsidRDefault="00315456" w:rsidP="007A6C5B">
      <w:pPr>
        <w:pStyle w:val="ListParagraph"/>
        <w:numPr>
          <w:ilvl w:val="0"/>
          <w:numId w:val="6"/>
        </w:numPr>
        <w:jc w:val="both"/>
        <w:rPr>
          <w:rFonts w:ascii="Book Antiqua" w:hAnsi="Book Antiqua"/>
          <w:sz w:val="22"/>
          <w:szCs w:val="22"/>
          <w:lang w:val="sr-Cyrl-CS"/>
        </w:rPr>
      </w:pPr>
      <w:r w:rsidRPr="000E50B1">
        <w:rPr>
          <w:rFonts w:ascii="Book Antiqua" w:hAnsi="Book Antiqua"/>
          <w:i/>
          <w:iCs/>
          <w:sz w:val="22"/>
          <w:szCs w:val="22"/>
          <w:lang w:val="sr-Latn-CS"/>
        </w:rPr>
        <w:t>4. Zadatak</w:t>
      </w:r>
      <w:r w:rsidRPr="000E50B1">
        <w:rPr>
          <w:rFonts w:ascii="Book Antiqua" w:hAnsi="Book Antiqua"/>
          <w:i/>
          <w:iCs/>
          <w:sz w:val="22"/>
          <w:szCs w:val="22"/>
          <w:lang w:val="sr-Cyrl-CS"/>
        </w:rPr>
        <w:t xml:space="preserve">: </w:t>
      </w:r>
      <w:r w:rsidRPr="000E50B1">
        <w:rPr>
          <w:rFonts w:ascii="Book Antiqua" w:hAnsi="Book Antiqua"/>
          <w:b/>
          <w:bCs/>
          <w:i/>
          <w:iCs/>
          <w:sz w:val="22"/>
          <w:szCs w:val="22"/>
          <w:lang w:val="sr-Cyrl-CS"/>
        </w:rPr>
        <w:t>Efikasno komunicira i osigurava svest o jezičkim pravima i obavezama</w:t>
      </w:r>
      <w:r w:rsidRPr="000E50B1">
        <w:rPr>
          <w:rFonts w:ascii="Book Antiqua" w:hAnsi="Book Antiqua"/>
          <w:sz w:val="22"/>
          <w:szCs w:val="22"/>
          <w:lang w:val="sr-Cyrl-CS"/>
        </w:rPr>
        <w:t xml:space="preserve"> kroz funkcije komunikacije Kancelarije </w:t>
      </w:r>
      <w:r w:rsidRPr="000E50B1">
        <w:rPr>
          <w:rFonts w:ascii="Book Antiqua" w:hAnsi="Book Antiqua"/>
          <w:sz w:val="22"/>
          <w:szCs w:val="22"/>
          <w:lang w:val="bs-Latn-BA"/>
        </w:rPr>
        <w:t>pruž</w:t>
      </w:r>
      <w:r w:rsidRPr="000E50B1">
        <w:rPr>
          <w:rFonts w:ascii="Book Antiqua" w:hAnsi="Book Antiqua"/>
          <w:sz w:val="22"/>
          <w:szCs w:val="22"/>
          <w:lang w:val="sr-Cyrl-CS"/>
        </w:rPr>
        <w:t>ajući, prema potrebi, savete ili pomoć javnosti u pogledu njihovih prava na osnovu Zakona</w:t>
      </w:r>
      <w:r w:rsidRPr="000E50B1">
        <w:rPr>
          <w:rFonts w:ascii="Book Antiqua" w:hAnsi="Book Antiqua"/>
          <w:sz w:val="22"/>
          <w:szCs w:val="22"/>
          <w:lang w:val="bs-Latn-BA"/>
        </w:rPr>
        <w:t xml:space="preserve">, </w:t>
      </w:r>
      <w:r w:rsidRPr="000E50B1">
        <w:rPr>
          <w:rFonts w:ascii="Book Antiqua" w:hAnsi="Book Antiqua"/>
          <w:sz w:val="22"/>
          <w:szCs w:val="22"/>
          <w:lang w:val="sr-Cyrl-CS"/>
        </w:rPr>
        <w:t>savetuje i pomaže institucije u nadležnosti Kancelarije u vezi sa njihovim obavezama prema Zakonu.</w:t>
      </w:r>
      <w:r w:rsidR="00BD2DBC" w:rsidRPr="000E50B1">
        <w:rPr>
          <w:rFonts w:ascii="Book Antiqua" w:hAnsi="Book Antiqua"/>
          <w:sz w:val="22"/>
          <w:szCs w:val="22"/>
          <w:lang w:val="sr-Cyrl-CS"/>
        </w:rPr>
        <w:t xml:space="preserve"> </w:t>
      </w:r>
      <w:r w:rsidRPr="000E50B1">
        <w:rPr>
          <w:rFonts w:ascii="Book Antiqua" w:hAnsi="Book Antiqua"/>
          <w:sz w:val="22"/>
          <w:szCs w:val="22"/>
          <w:lang w:val="sr-Cyrl-CS"/>
        </w:rPr>
        <w:t xml:space="preserve">Pomaže </w:t>
      </w:r>
      <w:r w:rsidRPr="000E50B1">
        <w:rPr>
          <w:rFonts w:ascii="Book Antiqua" w:hAnsi="Book Antiqua"/>
          <w:sz w:val="22"/>
          <w:szCs w:val="22"/>
          <w:lang w:val="bs-Latn-BA"/>
        </w:rPr>
        <w:t>V</w:t>
      </w:r>
      <w:r w:rsidRPr="000E50B1">
        <w:rPr>
          <w:rFonts w:ascii="Book Antiqua" w:hAnsi="Book Antiqua"/>
          <w:sz w:val="22"/>
          <w:szCs w:val="22"/>
          <w:lang w:val="sr-Cyrl-CS"/>
        </w:rPr>
        <w:t>ladi u obavljanju i samostalno obavlja programe javne svesti i redovne aktivnosti informisanja javnosti o njihovim pravima koja proizilaze iz Zakona o upotrebi jezika obezbeđivanjem adekvatnog budžeta.</w:t>
      </w:r>
      <w:r w:rsidR="00BD2DBC" w:rsidRPr="000E50B1">
        <w:rPr>
          <w:rFonts w:ascii="Book Antiqua" w:hAnsi="Book Antiqua"/>
          <w:sz w:val="22"/>
          <w:szCs w:val="22"/>
          <w:lang w:val="sr-Cyrl-CS"/>
        </w:rPr>
        <w:t xml:space="preserve"> </w:t>
      </w:r>
      <w:r w:rsidRPr="000E50B1">
        <w:rPr>
          <w:rFonts w:ascii="Book Antiqua" w:hAnsi="Book Antiqua"/>
          <w:sz w:val="22"/>
          <w:szCs w:val="22"/>
          <w:lang w:val="sr-Cyrl-CS"/>
        </w:rPr>
        <w:t xml:space="preserve">Osigurava da Kancelarija </w:t>
      </w:r>
      <w:r w:rsidRPr="000E50B1">
        <w:rPr>
          <w:rFonts w:ascii="Book Antiqua" w:hAnsi="Book Antiqua"/>
          <w:sz w:val="22"/>
          <w:szCs w:val="22"/>
          <w:lang w:val="bs-Latn-BA"/>
        </w:rPr>
        <w:t xml:space="preserve">adekvatno informiše i </w:t>
      </w:r>
      <w:r w:rsidRPr="000E50B1">
        <w:rPr>
          <w:rFonts w:ascii="Book Antiqua" w:hAnsi="Book Antiqua"/>
          <w:sz w:val="22"/>
          <w:szCs w:val="22"/>
          <w:lang w:val="sr-Cyrl-CS"/>
        </w:rPr>
        <w:t xml:space="preserve">pruža usluge na službenim jezicima Republike Kosovo i, kada se to zatraži, na jezicima ostalih zajednica Republike Kosovo, preko svog osoblja, ili, kada to nije moguće, preko Mreže jezičke politike ili </w:t>
      </w:r>
      <w:r w:rsidRPr="000E50B1">
        <w:rPr>
          <w:rFonts w:ascii="Book Antiqua" w:hAnsi="Book Antiqua"/>
          <w:sz w:val="22"/>
          <w:szCs w:val="22"/>
          <w:lang w:val="bs-Latn-BA"/>
        </w:rPr>
        <w:t xml:space="preserve">korišćenjem </w:t>
      </w:r>
      <w:r w:rsidRPr="000E50B1">
        <w:rPr>
          <w:rFonts w:ascii="Book Antiqua" w:hAnsi="Book Antiqua"/>
          <w:sz w:val="22"/>
          <w:szCs w:val="22"/>
          <w:lang w:val="sr-Cyrl-CS"/>
        </w:rPr>
        <w:t xml:space="preserve">spoljnih usluga prevođenja. </w:t>
      </w:r>
    </w:p>
    <w:p w:rsidR="007A6C5B" w:rsidRPr="00195A67" w:rsidRDefault="00315456" w:rsidP="007A6C5B">
      <w:pPr>
        <w:pStyle w:val="ListParagraph"/>
        <w:numPr>
          <w:ilvl w:val="0"/>
          <w:numId w:val="6"/>
        </w:numPr>
        <w:jc w:val="both"/>
        <w:rPr>
          <w:rFonts w:ascii="Book Antiqua" w:hAnsi="Book Antiqua"/>
          <w:sz w:val="22"/>
          <w:szCs w:val="22"/>
          <w:lang w:val="sr-Cyrl-CS"/>
        </w:rPr>
      </w:pPr>
      <w:r w:rsidRPr="000E50B1">
        <w:rPr>
          <w:rFonts w:ascii="Book Antiqua" w:hAnsi="Book Antiqua"/>
          <w:i/>
          <w:iCs/>
          <w:sz w:val="22"/>
          <w:szCs w:val="22"/>
          <w:lang w:val="sr-Latn-CS"/>
        </w:rPr>
        <w:t>5. Zadatak</w:t>
      </w:r>
      <w:r w:rsidRPr="000E50B1">
        <w:rPr>
          <w:rFonts w:ascii="Book Antiqua" w:hAnsi="Book Antiqua"/>
          <w:sz w:val="22"/>
          <w:szCs w:val="22"/>
          <w:lang w:val="sr-Cyrl-CS"/>
        </w:rPr>
        <w:t xml:space="preserve">: </w:t>
      </w:r>
      <w:r w:rsidRPr="000E50B1">
        <w:rPr>
          <w:rFonts w:ascii="Book Antiqua" w:hAnsi="Book Antiqua"/>
          <w:sz w:val="22"/>
          <w:szCs w:val="22"/>
          <w:lang w:val="bs-Latn-BA"/>
        </w:rPr>
        <w:t xml:space="preserve">U potrebnim i odgovarajućim slučajevima </w:t>
      </w:r>
      <w:r w:rsidRPr="000E50B1">
        <w:rPr>
          <w:rFonts w:ascii="Book Antiqua" w:hAnsi="Book Antiqua"/>
          <w:b/>
          <w:bCs/>
          <w:i/>
          <w:iCs/>
          <w:sz w:val="22"/>
          <w:szCs w:val="22"/>
          <w:lang w:val="bs-Latn-BA"/>
        </w:rPr>
        <w:t xml:space="preserve">vrši </w:t>
      </w:r>
      <w:r w:rsidRPr="000E50B1">
        <w:rPr>
          <w:rFonts w:ascii="Book Antiqua" w:hAnsi="Book Antiqua"/>
          <w:b/>
          <w:bCs/>
          <w:i/>
          <w:iCs/>
          <w:sz w:val="22"/>
          <w:szCs w:val="22"/>
          <w:lang w:val="sr-Cyrl-CS"/>
        </w:rPr>
        <w:t>ovlašćenja koja s</w:t>
      </w:r>
      <w:r w:rsidRPr="000E50B1">
        <w:rPr>
          <w:rFonts w:ascii="Book Antiqua" w:hAnsi="Book Antiqua"/>
          <w:b/>
          <w:bCs/>
          <w:i/>
          <w:iCs/>
          <w:sz w:val="22"/>
          <w:szCs w:val="22"/>
          <w:lang w:val="bs-Latn-BA"/>
        </w:rPr>
        <w:t>u</w:t>
      </w:r>
      <w:r w:rsidRPr="000E50B1">
        <w:rPr>
          <w:rFonts w:ascii="Book Antiqua" w:hAnsi="Book Antiqua"/>
          <w:b/>
          <w:bCs/>
          <w:i/>
          <w:iCs/>
          <w:sz w:val="22"/>
          <w:szCs w:val="22"/>
          <w:lang w:val="sr-Cyrl-CS"/>
        </w:rPr>
        <w:t xml:space="preserve"> Kancelariji dodeljena Uredbom </w:t>
      </w:r>
      <w:r w:rsidRPr="000E50B1">
        <w:rPr>
          <w:rFonts w:ascii="Book Antiqua" w:hAnsi="Book Antiqua"/>
          <w:b/>
          <w:bCs/>
          <w:i/>
          <w:iCs/>
          <w:sz w:val="22"/>
          <w:szCs w:val="22"/>
        </w:rPr>
        <w:t>i</w:t>
      </w:r>
      <w:r w:rsidRPr="000E50B1">
        <w:rPr>
          <w:rFonts w:ascii="Book Antiqua" w:hAnsi="Book Antiqua"/>
          <w:b/>
          <w:bCs/>
          <w:i/>
          <w:iCs/>
          <w:sz w:val="22"/>
          <w:szCs w:val="22"/>
          <w:lang w:val="sr-Cyrl-CS"/>
        </w:rPr>
        <w:t xml:space="preserve"> </w:t>
      </w:r>
      <w:r w:rsidRPr="000E50B1">
        <w:rPr>
          <w:rFonts w:ascii="Book Antiqua" w:hAnsi="Book Antiqua"/>
          <w:sz w:val="22"/>
          <w:szCs w:val="22"/>
          <w:lang w:val="sr-Cyrl-CS"/>
        </w:rPr>
        <w:t>nakon saradnje i posredovanja sa nadležnim institucijama i pružaocima usluga</w:t>
      </w:r>
      <w:r w:rsidR="00C85403" w:rsidRPr="000E50B1">
        <w:rPr>
          <w:rFonts w:ascii="Book Antiqua" w:hAnsi="Book Antiqua"/>
          <w:sz w:val="22"/>
          <w:szCs w:val="22"/>
          <w:lang w:val="sr-Latn-RS"/>
        </w:rPr>
        <w:t>,</w:t>
      </w:r>
      <w:r w:rsidRPr="000E50B1">
        <w:rPr>
          <w:rFonts w:ascii="Book Antiqua" w:hAnsi="Book Antiqua"/>
          <w:sz w:val="22"/>
          <w:szCs w:val="22"/>
          <w:lang w:val="bs-Latn-BA"/>
        </w:rPr>
        <w:t xml:space="preserve"> u cilju </w:t>
      </w:r>
      <w:r w:rsidRPr="000E50B1">
        <w:rPr>
          <w:rFonts w:ascii="Book Antiqua" w:hAnsi="Book Antiqua"/>
          <w:sz w:val="22"/>
          <w:szCs w:val="22"/>
          <w:lang w:val="sr-Cyrl-CS"/>
        </w:rPr>
        <w:t>obezbe</w:t>
      </w:r>
      <w:r w:rsidRPr="000E50B1">
        <w:rPr>
          <w:rFonts w:ascii="Book Antiqua" w:hAnsi="Book Antiqua"/>
          <w:sz w:val="22"/>
          <w:szCs w:val="22"/>
          <w:lang w:val="bs-Latn-BA"/>
        </w:rPr>
        <w:t>đivanja</w:t>
      </w:r>
      <w:r w:rsidRPr="000E50B1">
        <w:rPr>
          <w:rFonts w:ascii="Book Antiqua" w:hAnsi="Book Antiqua"/>
          <w:sz w:val="22"/>
          <w:szCs w:val="22"/>
          <w:lang w:val="sr-Cyrl-CS"/>
        </w:rPr>
        <w:t xml:space="preserve"> izvršenj</w:t>
      </w:r>
      <w:r w:rsidRPr="000E50B1">
        <w:rPr>
          <w:rFonts w:ascii="Book Antiqua" w:hAnsi="Book Antiqua"/>
          <w:sz w:val="22"/>
          <w:szCs w:val="22"/>
          <w:lang w:val="bs-Latn-BA"/>
        </w:rPr>
        <w:t>a</w:t>
      </w:r>
      <w:r w:rsidRPr="000E50B1">
        <w:rPr>
          <w:rFonts w:ascii="Book Antiqua" w:hAnsi="Book Antiqua"/>
          <w:sz w:val="22"/>
          <w:szCs w:val="22"/>
          <w:lang w:val="sr-Cyrl-CS"/>
        </w:rPr>
        <w:t xml:space="preserve"> Zakona kao što je definisano u Članu 17.2 Uredbe.</w:t>
      </w:r>
      <w:r w:rsidR="00BD2DBC" w:rsidRPr="000E50B1">
        <w:rPr>
          <w:rFonts w:ascii="Book Antiqua" w:hAnsi="Book Antiqua"/>
          <w:sz w:val="22"/>
          <w:szCs w:val="22"/>
          <w:lang w:val="sr-Cyrl-CS"/>
        </w:rPr>
        <w:t xml:space="preserve"> </w:t>
      </w:r>
    </w:p>
    <w:p w:rsidR="007A6C5B" w:rsidRPr="00195A67" w:rsidRDefault="00315456" w:rsidP="007A6C5B">
      <w:pPr>
        <w:pStyle w:val="ListParagraph"/>
        <w:numPr>
          <w:ilvl w:val="0"/>
          <w:numId w:val="6"/>
        </w:numPr>
        <w:jc w:val="both"/>
        <w:rPr>
          <w:rFonts w:ascii="Book Antiqua" w:hAnsi="Book Antiqua"/>
          <w:sz w:val="22"/>
          <w:szCs w:val="22"/>
          <w:lang w:val="sr-Cyrl-CS"/>
        </w:rPr>
      </w:pPr>
      <w:r w:rsidRPr="000E50B1">
        <w:rPr>
          <w:rFonts w:ascii="Book Antiqua" w:hAnsi="Book Antiqua"/>
          <w:i/>
          <w:iCs/>
          <w:sz w:val="22"/>
          <w:szCs w:val="22"/>
          <w:lang w:val="sr-Latn-CS"/>
        </w:rPr>
        <w:t>6. Zadatak</w:t>
      </w:r>
      <w:r w:rsidRPr="000E50B1">
        <w:rPr>
          <w:rFonts w:ascii="Book Antiqua" w:hAnsi="Book Antiqua"/>
          <w:sz w:val="22"/>
          <w:szCs w:val="22"/>
          <w:lang w:val="sr-Cyrl-CS"/>
        </w:rPr>
        <w:t>:</w:t>
      </w:r>
      <w:r w:rsidRPr="000E50B1">
        <w:rPr>
          <w:rFonts w:ascii="Book Antiqua" w:hAnsi="Book Antiqua"/>
          <w:sz w:val="22"/>
          <w:szCs w:val="22"/>
          <w:lang w:val="sr-Latn-CS"/>
        </w:rPr>
        <w:t xml:space="preserve"> </w:t>
      </w:r>
      <w:r w:rsidRPr="000E50B1">
        <w:rPr>
          <w:rFonts w:ascii="Book Antiqua" w:hAnsi="Book Antiqua"/>
          <w:b/>
          <w:bCs/>
          <w:i/>
          <w:iCs/>
          <w:sz w:val="22"/>
          <w:szCs w:val="22"/>
          <w:lang w:val="sr-Cyrl-CS"/>
        </w:rPr>
        <w:t>Upravlja razvoj</w:t>
      </w:r>
      <w:proofErr w:type="spellStart"/>
      <w:r w:rsidRPr="000E50B1">
        <w:rPr>
          <w:rFonts w:ascii="Book Antiqua" w:hAnsi="Book Antiqua"/>
          <w:b/>
          <w:bCs/>
          <w:i/>
          <w:iCs/>
          <w:sz w:val="22"/>
          <w:szCs w:val="22"/>
        </w:rPr>
        <w:t>em</w:t>
      </w:r>
      <w:proofErr w:type="spellEnd"/>
      <w:r w:rsidRPr="000E50B1">
        <w:rPr>
          <w:rFonts w:ascii="Book Antiqua" w:hAnsi="Book Antiqua"/>
          <w:b/>
          <w:bCs/>
          <w:i/>
          <w:iCs/>
          <w:sz w:val="22"/>
          <w:szCs w:val="22"/>
          <w:lang w:val="sr-Cyrl-CS"/>
        </w:rPr>
        <w:t xml:space="preserve"> jezičke politike</w:t>
      </w:r>
      <w:r w:rsidRPr="000E50B1">
        <w:rPr>
          <w:rFonts w:ascii="Book Antiqua" w:hAnsi="Book Antiqua"/>
          <w:sz w:val="22"/>
          <w:szCs w:val="22"/>
          <w:lang w:val="sr-Cyrl-CS"/>
        </w:rPr>
        <w:t xml:space="preserve"> i preporuč</w:t>
      </w:r>
      <w:r w:rsidRPr="000E50B1">
        <w:rPr>
          <w:rFonts w:ascii="Book Antiqua" w:hAnsi="Book Antiqua"/>
          <w:sz w:val="22"/>
          <w:szCs w:val="22"/>
          <w:lang w:val="bs-Latn-BA"/>
        </w:rPr>
        <w:t>uje</w:t>
      </w:r>
      <w:r w:rsidRPr="000E50B1">
        <w:rPr>
          <w:rFonts w:ascii="Book Antiqua" w:hAnsi="Book Antiqua"/>
          <w:sz w:val="22"/>
          <w:szCs w:val="22"/>
          <w:lang w:val="sr-Cyrl-CS"/>
        </w:rPr>
        <w:t>, podržava i predlaže, takođe i kroz Mrežu jezičke politike, dugoročna, održiva, strukturna rešenja upotreb</w:t>
      </w:r>
      <w:r w:rsidRPr="000E50B1">
        <w:rPr>
          <w:rFonts w:ascii="Book Antiqua" w:hAnsi="Book Antiqua"/>
          <w:sz w:val="22"/>
          <w:szCs w:val="22"/>
          <w:lang w:val="bs-Latn-BA"/>
        </w:rPr>
        <w:t>e</w:t>
      </w:r>
      <w:r w:rsidRPr="000E50B1">
        <w:rPr>
          <w:rFonts w:ascii="Book Antiqua" w:hAnsi="Book Antiqua"/>
          <w:sz w:val="22"/>
          <w:szCs w:val="22"/>
          <w:lang w:val="sr-Cyrl-CS"/>
        </w:rPr>
        <w:t xml:space="preserve"> službenih jezika i jezike drugih zajednica od strane institucija i organizacija koje vrše javne funkcije i usluge u Republici Kosovo, uključujući </w:t>
      </w:r>
      <w:r w:rsidRPr="000E50B1">
        <w:rPr>
          <w:rFonts w:ascii="Book Antiqua" w:hAnsi="Book Antiqua"/>
          <w:sz w:val="22"/>
          <w:szCs w:val="22"/>
          <w:lang w:val="bs-Latn-BA"/>
        </w:rPr>
        <w:t xml:space="preserve">i na način </w:t>
      </w:r>
      <w:r w:rsidRPr="000E50B1">
        <w:rPr>
          <w:rFonts w:ascii="Book Antiqua" w:hAnsi="Book Antiqua"/>
          <w:sz w:val="22"/>
          <w:szCs w:val="22"/>
          <w:lang w:val="sr-Cyrl-CS"/>
        </w:rPr>
        <w:t xml:space="preserve">definisan u Članu 20 Uredbe. </w:t>
      </w:r>
    </w:p>
    <w:p w:rsidR="007C3DE9" w:rsidRPr="00195A67" w:rsidRDefault="00315456" w:rsidP="007A6C5B">
      <w:pPr>
        <w:pStyle w:val="ListParagraph"/>
        <w:numPr>
          <w:ilvl w:val="0"/>
          <w:numId w:val="6"/>
        </w:numPr>
        <w:jc w:val="both"/>
        <w:rPr>
          <w:rFonts w:ascii="Book Antiqua" w:hAnsi="Book Antiqua"/>
          <w:sz w:val="22"/>
          <w:szCs w:val="22"/>
          <w:lang w:val="sr-Cyrl-CS"/>
        </w:rPr>
      </w:pPr>
      <w:r w:rsidRPr="000E50B1">
        <w:rPr>
          <w:rFonts w:ascii="Book Antiqua" w:hAnsi="Book Antiqua"/>
          <w:i/>
          <w:iCs/>
          <w:sz w:val="22"/>
          <w:szCs w:val="22"/>
          <w:lang w:val="sr-Latn-CS"/>
        </w:rPr>
        <w:t>7. Zadatak</w:t>
      </w:r>
      <w:r w:rsidR="00C13FD0" w:rsidRPr="000E50B1">
        <w:rPr>
          <w:rFonts w:ascii="Book Antiqua" w:hAnsi="Book Antiqua"/>
          <w:sz w:val="22"/>
          <w:szCs w:val="22"/>
          <w:lang w:val="sr-Cyrl-CS"/>
        </w:rPr>
        <w:t>:</w:t>
      </w:r>
      <w:r w:rsidR="00C13FD0" w:rsidRPr="000E50B1">
        <w:rPr>
          <w:rFonts w:ascii="Book Antiqua" w:hAnsi="Book Antiqua"/>
          <w:sz w:val="22"/>
          <w:szCs w:val="22"/>
          <w:lang w:val="sr-Latn-RS"/>
        </w:rPr>
        <w:t xml:space="preserve"> </w:t>
      </w:r>
      <w:r w:rsidRPr="000E50B1">
        <w:rPr>
          <w:rFonts w:ascii="Book Antiqua" w:hAnsi="Book Antiqua"/>
          <w:b/>
          <w:bCs/>
          <w:i/>
          <w:iCs/>
          <w:sz w:val="22"/>
          <w:szCs w:val="22"/>
          <w:lang w:val="bs-Latn-BA"/>
        </w:rPr>
        <w:t>Pr</w:t>
      </w:r>
      <w:r w:rsidRPr="000E50B1">
        <w:rPr>
          <w:rFonts w:ascii="Book Antiqua" w:hAnsi="Book Antiqua"/>
          <w:b/>
          <w:bCs/>
          <w:i/>
          <w:iCs/>
          <w:sz w:val="22"/>
          <w:szCs w:val="22"/>
          <w:lang w:val="sr-Cyrl-CS"/>
        </w:rPr>
        <w:t>omoviše razmenu najboljih iskustava iz prakse</w:t>
      </w:r>
      <w:r w:rsidRPr="000E50B1">
        <w:rPr>
          <w:rFonts w:ascii="Book Antiqua" w:hAnsi="Book Antiqua"/>
          <w:b/>
          <w:bCs/>
          <w:i/>
          <w:iCs/>
          <w:sz w:val="22"/>
          <w:szCs w:val="22"/>
          <w:lang w:val="bs-Latn-BA"/>
        </w:rPr>
        <w:t xml:space="preserve"> i sarađuje </w:t>
      </w:r>
      <w:r w:rsidRPr="000E50B1">
        <w:rPr>
          <w:rFonts w:ascii="Book Antiqua" w:hAnsi="Book Antiqua"/>
          <w:sz w:val="22"/>
          <w:szCs w:val="22"/>
          <w:lang w:val="sr-Cyrl-CS"/>
        </w:rPr>
        <w:t xml:space="preserve">sa stranim ustanovama iste prirode kao i Kancelarija i sa nacionalnim i stranim akademskim institucijama koje mogu doprineti jačanju sprovođenja Zakona o upotrebi jezika i znanju i zaštiti zvaničnih i ostalih jezika zajednica Republike Kosovo u svim svojim institucijama. </w:t>
      </w:r>
    </w:p>
    <w:p w:rsidR="00C13FD0" w:rsidRPr="000E50B1" w:rsidRDefault="00C13FD0" w:rsidP="00DF0DDF">
      <w:pPr>
        <w:pStyle w:val="ListParagraph"/>
        <w:numPr>
          <w:ilvl w:val="0"/>
          <w:numId w:val="6"/>
        </w:numPr>
        <w:jc w:val="both"/>
        <w:rPr>
          <w:rFonts w:ascii="Book Antiqua" w:hAnsi="Book Antiqua"/>
          <w:sz w:val="22"/>
          <w:szCs w:val="22"/>
          <w:lang w:val="bs-Latn-BA"/>
        </w:rPr>
      </w:pPr>
      <w:r w:rsidRPr="000E50B1">
        <w:rPr>
          <w:rFonts w:ascii="Book Antiqua" w:hAnsi="Book Antiqua"/>
          <w:i/>
          <w:iCs/>
          <w:sz w:val="22"/>
          <w:szCs w:val="22"/>
          <w:lang w:val="sr-Latn-CS"/>
        </w:rPr>
        <w:t>8. Zadatak</w:t>
      </w:r>
      <w:r w:rsidRPr="000E50B1">
        <w:rPr>
          <w:rFonts w:ascii="Book Antiqua" w:hAnsi="Book Antiqua"/>
          <w:sz w:val="22"/>
          <w:szCs w:val="22"/>
          <w:lang w:val="sr-Cyrl-CS"/>
        </w:rPr>
        <w:t>:</w:t>
      </w:r>
      <w:r w:rsidRPr="000E50B1">
        <w:rPr>
          <w:rFonts w:ascii="Book Antiqua" w:hAnsi="Book Antiqua"/>
          <w:sz w:val="22"/>
          <w:szCs w:val="22"/>
          <w:lang w:val="sr-Latn-RS"/>
        </w:rPr>
        <w:t xml:space="preserve"> </w:t>
      </w:r>
      <w:r w:rsidRPr="000E50B1">
        <w:rPr>
          <w:rFonts w:ascii="Book Antiqua" w:hAnsi="Book Antiqua"/>
          <w:b/>
          <w:bCs/>
          <w:i/>
          <w:iCs/>
          <w:sz w:val="22"/>
          <w:szCs w:val="22"/>
          <w:lang w:val="sr-Cyrl-CS"/>
        </w:rPr>
        <w:t>Osigurava da Kancelarija zadrži svoju nezavisnost, da je odgovorna i da funkcioniše u skladu sa principima nepristrasnosti, poverljivosti i profesionalizma.</w:t>
      </w:r>
      <w:r w:rsidR="00BD2DBC" w:rsidRPr="000E50B1">
        <w:rPr>
          <w:rFonts w:ascii="Book Antiqua" w:hAnsi="Book Antiqua"/>
          <w:b/>
          <w:bCs/>
          <w:i/>
          <w:iCs/>
          <w:sz w:val="22"/>
          <w:szCs w:val="22"/>
          <w:lang w:val="sr-Cyrl-CS"/>
        </w:rPr>
        <w:t xml:space="preserve"> </w:t>
      </w:r>
      <w:r w:rsidRPr="000E50B1">
        <w:rPr>
          <w:rFonts w:ascii="Book Antiqua" w:hAnsi="Book Antiqua"/>
          <w:sz w:val="22"/>
          <w:szCs w:val="22"/>
          <w:lang w:val="sr-Cyrl-CS"/>
        </w:rPr>
        <w:t>Podnosi redovne izveštaje o izvršenju mandata Kancelarije u skladu sa zakonom i Uredbom i procenjuje sprovođenje Zakona, uključujući kroz podnošenje polugodišnjeg i godišnjeg izveštaja uručenih Odboru za jezičku politiku, Vladi i Skupštini Kosova.</w:t>
      </w:r>
      <w:r w:rsidR="00BD2DBC" w:rsidRPr="000E50B1">
        <w:rPr>
          <w:rFonts w:ascii="Book Antiqua" w:hAnsi="Book Antiqua"/>
          <w:sz w:val="22"/>
          <w:szCs w:val="22"/>
          <w:lang w:val="sr-Cyrl-CS"/>
        </w:rPr>
        <w:t xml:space="preserve"> </w:t>
      </w:r>
      <w:r w:rsidRPr="000E50B1">
        <w:rPr>
          <w:rFonts w:ascii="Book Antiqua" w:hAnsi="Book Antiqua"/>
          <w:sz w:val="22"/>
          <w:szCs w:val="22"/>
          <w:lang w:val="sr-Cyrl-CS"/>
        </w:rPr>
        <w:t>U neophodnim slučajevima, podnosi žalb</w:t>
      </w:r>
      <w:r w:rsidRPr="000E50B1">
        <w:rPr>
          <w:rFonts w:ascii="Book Antiqua" w:hAnsi="Book Antiqua"/>
          <w:sz w:val="22"/>
          <w:szCs w:val="22"/>
          <w:lang w:val="bs-Latn-BA"/>
        </w:rPr>
        <w:t>e</w:t>
      </w:r>
      <w:r w:rsidRPr="000E50B1">
        <w:rPr>
          <w:rFonts w:ascii="Book Antiqua" w:hAnsi="Book Antiqua"/>
          <w:sz w:val="22"/>
          <w:szCs w:val="22"/>
          <w:lang w:val="sr-Cyrl-CS"/>
        </w:rPr>
        <w:t xml:space="preserve"> Odboru </w:t>
      </w:r>
      <w:r w:rsidRPr="000E50B1">
        <w:rPr>
          <w:rFonts w:ascii="Book Antiqua" w:hAnsi="Book Antiqua"/>
          <w:sz w:val="22"/>
          <w:szCs w:val="22"/>
          <w:lang w:val="bs-Latn-BA"/>
        </w:rPr>
        <w:t xml:space="preserve">za </w:t>
      </w:r>
      <w:r w:rsidRPr="000E50B1">
        <w:rPr>
          <w:rFonts w:ascii="Book Antiqua" w:hAnsi="Book Antiqua"/>
          <w:sz w:val="22"/>
          <w:szCs w:val="22"/>
          <w:lang w:val="sr-Cyrl-CS"/>
        </w:rPr>
        <w:t>slučajev</w:t>
      </w:r>
      <w:r w:rsidRPr="000E50B1">
        <w:rPr>
          <w:rFonts w:ascii="Book Antiqua" w:hAnsi="Book Antiqua"/>
          <w:sz w:val="22"/>
          <w:szCs w:val="22"/>
          <w:lang w:val="bs-Latn-BA"/>
        </w:rPr>
        <w:t>e</w:t>
      </w:r>
      <w:r w:rsidRPr="000E50B1">
        <w:rPr>
          <w:rFonts w:ascii="Book Antiqua" w:hAnsi="Book Antiqua"/>
          <w:sz w:val="22"/>
          <w:szCs w:val="22"/>
          <w:lang w:val="sr-Cyrl-CS"/>
        </w:rPr>
        <w:t xml:space="preserve"> mešanja u nezavisnost rada ove Kancelarije, kako je regulisano Uredbom</w:t>
      </w:r>
      <w:r w:rsidRPr="000E50B1">
        <w:rPr>
          <w:rFonts w:ascii="Book Antiqua" w:hAnsi="Book Antiqua"/>
          <w:sz w:val="22"/>
          <w:szCs w:val="22"/>
          <w:lang w:val="bs-Latn-BA"/>
        </w:rPr>
        <w:t>.</w:t>
      </w:r>
    </w:p>
    <w:p w:rsidR="004E617A" w:rsidRPr="000E50B1" w:rsidRDefault="004E617A" w:rsidP="00B847B8">
      <w:pPr>
        <w:tabs>
          <w:tab w:val="left" w:pos="284"/>
        </w:tabs>
        <w:jc w:val="both"/>
        <w:rPr>
          <w:rFonts w:ascii="Book Antiqua" w:hAnsi="Book Antiqua"/>
          <w:b/>
          <w:bCs/>
          <w:sz w:val="22"/>
          <w:szCs w:val="22"/>
          <w:lang w:val="sq-AL"/>
        </w:rPr>
      </w:pPr>
    </w:p>
    <w:p w:rsidR="00DF0DDF" w:rsidRPr="000E50B1" w:rsidRDefault="00DF0DDF" w:rsidP="00C13FD0">
      <w:pPr>
        <w:tabs>
          <w:tab w:val="left" w:pos="284"/>
        </w:tabs>
        <w:jc w:val="both"/>
        <w:rPr>
          <w:rFonts w:ascii="Book Antiqua" w:hAnsi="Book Antiqua"/>
          <w:sz w:val="22"/>
          <w:szCs w:val="22"/>
        </w:rPr>
      </w:pPr>
      <w:r w:rsidRPr="00195A67">
        <w:rPr>
          <w:rFonts w:ascii="Book Antiqua" w:hAnsi="Book Antiqua"/>
          <w:b/>
          <w:iCs/>
          <w:sz w:val="22"/>
          <w:szCs w:val="22"/>
          <w:u w:val="single"/>
          <w:lang w:val="sr-Cyrl-CS"/>
        </w:rPr>
        <w:t>K</w:t>
      </w:r>
      <w:r w:rsidR="00C13FD0" w:rsidRPr="00195A67">
        <w:rPr>
          <w:rFonts w:ascii="Book Antiqua" w:hAnsi="Book Antiqua"/>
          <w:b/>
          <w:iCs/>
          <w:sz w:val="22"/>
          <w:szCs w:val="22"/>
          <w:u w:val="single"/>
          <w:lang w:val="sr-Cyrl-CS"/>
        </w:rPr>
        <w:t>valifikacije</w:t>
      </w:r>
      <w:r w:rsidRPr="00195A67">
        <w:rPr>
          <w:rFonts w:ascii="Book Antiqua" w:hAnsi="Book Antiqua"/>
          <w:i/>
          <w:iCs/>
          <w:sz w:val="22"/>
          <w:szCs w:val="22"/>
          <w:u w:val="single"/>
        </w:rPr>
        <w:t>:</w:t>
      </w:r>
      <w:r w:rsidRPr="000E50B1">
        <w:rPr>
          <w:rFonts w:ascii="Book Antiqua" w:hAnsi="Book Antiqua"/>
          <w:sz w:val="22"/>
          <w:szCs w:val="22"/>
          <w:lang w:val="sr-Cyrl-CS"/>
        </w:rPr>
        <w:t xml:space="preserve"> Univerzitetsk</w:t>
      </w:r>
      <w:r w:rsidR="00C85403" w:rsidRPr="000E50B1">
        <w:rPr>
          <w:rFonts w:ascii="Book Antiqua" w:hAnsi="Book Antiqua"/>
          <w:sz w:val="22"/>
          <w:szCs w:val="22"/>
          <w:lang w:val="sr-Latn-BA"/>
        </w:rPr>
        <w:t>a diploma iz neke od</w:t>
      </w:r>
      <w:r w:rsidRPr="000E50B1">
        <w:rPr>
          <w:rFonts w:ascii="Book Antiqua" w:hAnsi="Book Antiqua"/>
          <w:sz w:val="22"/>
          <w:szCs w:val="22"/>
          <w:lang w:val="sr-Latn-CS"/>
        </w:rPr>
        <w:t xml:space="preserve"> sledećih oblasti:</w:t>
      </w:r>
      <w:r w:rsidRPr="000E50B1">
        <w:rPr>
          <w:rFonts w:ascii="Book Antiqua" w:hAnsi="Book Antiqua"/>
          <w:sz w:val="22"/>
          <w:szCs w:val="22"/>
          <w:lang w:val="sr-Cyrl-CS"/>
        </w:rPr>
        <w:t xml:space="preserve"> pravosuđa, novinarstva, odnosa s javnošću, javne uprave i javne službe ili drugim relevantnim stručnim oblastima</w:t>
      </w:r>
      <w:r w:rsidRPr="000E50B1">
        <w:rPr>
          <w:rFonts w:ascii="Book Antiqua" w:hAnsi="Book Antiqua"/>
          <w:sz w:val="22"/>
          <w:szCs w:val="22"/>
        </w:rPr>
        <w:t>.</w:t>
      </w:r>
    </w:p>
    <w:p w:rsidR="00DF0DDF" w:rsidRPr="00195A67" w:rsidRDefault="00DF0DDF" w:rsidP="00C13FD0">
      <w:pPr>
        <w:tabs>
          <w:tab w:val="left" w:pos="284"/>
        </w:tabs>
        <w:jc w:val="both"/>
        <w:rPr>
          <w:rFonts w:ascii="Book Antiqua" w:hAnsi="Book Antiqua"/>
          <w:sz w:val="22"/>
          <w:szCs w:val="22"/>
          <w:u w:val="single"/>
        </w:rPr>
      </w:pPr>
    </w:p>
    <w:p w:rsidR="00195A67" w:rsidRDefault="00C13FD0" w:rsidP="00DF0DDF">
      <w:pPr>
        <w:tabs>
          <w:tab w:val="left" w:pos="284"/>
        </w:tabs>
        <w:jc w:val="both"/>
        <w:rPr>
          <w:rFonts w:ascii="Book Antiqua" w:hAnsi="Book Antiqua"/>
          <w:sz w:val="22"/>
          <w:szCs w:val="22"/>
          <w:lang w:val="sr-Latn-CS"/>
        </w:rPr>
      </w:pPr>
      <w:r w:rsidRPr="00195A67">
        <w:rPr>
          <w:rFonts w:ascii="Book Antiqua" w:hAnsi="Book Antiqua"/>
          <w:i/>
          <w:iCs/>
          <w:sz w:val="22"/>
          <w:szCs w:val="22"/>
          <w:u w:val="single"/>
          <w:lang w:val="sr-Cyrl-CS"/>
        </w:rPr>
        <w:t xml:space="preserve"> </w:t>
      </w:r>
      <w:r w:rsidR="00DF0DDF" w:rsidRPr="00195A67">
        <w:rPr>
          <w:rFonts w:ascii="Book Antiqua" w:hAnsi="Book Antiqua"/>
          <w:b/>
          <w:iCs/>
          <w:sz w:val="22"/>
          <w:szCs w:val="22"/>
          <w:u w:val="single"/>
          <w:lang w:val="sr-Cyrl-CS"/>
        </w:rPr>
        <w:t>I</w:t>
      </w:r>
      <w:r w:rsidRPr="00195A67">
        <w:rPr>
          <w:rFonts w:ascii="Book Antiqua" w:hAnsi="Book Antiqua"/>
          <w:b/>
          <w:iCs/>
          <w:sz w:val="22"/>
          <w:szCs w:val="22"/>
          <w:u w:val="single"/>
          <w:lang w:val="sr-Cyrl-CS"/>
        </w:rPr>
        <w:t>skustvo</w:t>
      </w:r>
      <w:r w:rsidR="00DF0DDF" w:rsidRPr="00195A67">
        <w:rPr>
          <w:rFonts w:ascii="Book Antiqua" w:hAnsi="Book Antiqua"/>
          <w:b/>
          <w:iCs/>
          <w:sz w:val="22"/>
          <w:szCs w:val="22"/>
          <w:u w:val="single"/>
        </w:rPr>
        <w:t>:</w:t>
      </w:r>
      <w:r w:rsidR="00DF0DDF" w:rsidRPr="000E50B1">
        <w:rPr>
          <w:rFonts w:ascii="Book Antiqua" w:hAnsi="Book Antiqua"/>
          <w:b/>
          <w:iCs/>
          <w:sz w:val="22"/>
          <w:szCs w:val="22"/>
        </w:rPr>
        <w:t xml:space="preserve"> </w:t>
      </w:r>
      <w:r w:rsidR="00DF0DDF" w:rsidRPr="00195A67">
        <w:rPr>
          <w:rFonts w:ascii="Book Antiqua" w:hAnsi="Book Antiqua"/>
          <w:iCs/>
          <w:sz w:val="22"/>
          <w:szCs w:val="22"/>
        </w:rPr>
        <w:t>S</w:t>
      </w:r>
      <w:r w:rsidRPr="00195A67">
        <w:rPr>
          <w:rFonts w:ascii="Book Antiqua" w:hAnsi="Book Antiqua"/>
          <w:bCs/>
          <w:iCs/>
          <w:sz w:val="22"/>
          <w:szCs w:val="22"/>
          <w:lang w:val="sr-Latn-BA"/>
        </w:rPr>
        <w:t>edam</w:t>
      </w:r>
      <w:r w:rsidR="00ED3AA6" w:rsidRPr="00195A67">
        <w:rPr>
          <w:rFonts w:ascii="Book Antiqua" w:hAnsi="Book Antiqua"/>
          <w:bCs/>
          <w:iCs/>
          <w:sz w:val="22"/>
          <w:szCs w:val="22"/>
          <w:lang w:val="sr-Latn-BA"/>
        </w:rPr>
        <w:t xml:space="preserve"> </w:t>
      </w:r>
      <w:r w:rsidRPr="00195A67">
        <w:rPr>
          <w:rFonts w:ascii="Book Antiqua" w:hAnsi="Book Antiqua"/>
          <w:bCs/>
          <w:iCs/>
          <w:sz w:val="22"/>
          <w:szCs w:val="22"/>
          <w:lang w:val="sr-Latn-BA"/>
        </w:rPr>
        <w:t>(7)</w:t>
      </w:r>
      <w:r w:rsidRPr="00195A67">
        <w:rPr>
          <w:rFonts w:ascii="Book Antiqua" w:hAnsi="Book Antiqua"/>
          <w:bCs/>
          <w:iCs/>
          <w:sz w:val="22"/>
          <w:szCs w:val="22"/>
          <w:lang w:val="sr-Cyrl-CS"/>
        </w:rPr>
        <w:t xml:space="preserve"> godina radnog iskustva</w:t>
      </w:r>
      <w:r w:rsidR="00DF0DDF" w:rsidRPr="00195A67">
        <w:rPr>
          <w:rFonts w:ascii="Book Antiqua" w:hAnsi="Book Antiqua"/>
          <w:bCs/>
          <w:iCs/>
          <w:sz w:val="22"/>
          <w:szCs w:val="22"/>
        </w:rPr>
        <w:t xml:space="preserve">, </w:t>
      </w:r>
      <w:r w:rsidR="00C85403" w:rsidRPr="00195A67">
        <w:rPr>
          <w:rFonts w:ascii="Book Antiqua" w:hAnsi="Book Antiqua"/>
          <w:bCs/>
          <w:iCs/>
          <w:sz w:val="22"/>
          <w:szCs w:val="22"/>
        </w:rPr>
        <w:t>n</w:t>
      </w:r>
      <w:r w:rsidR="00DF0DDF" w:rsidRPr="00195A67">
        <w:rPr>
          <w:rFonts w:ascii="Book Antiqua" w:hAnsi="Book Antiqua"/>
          <w:sz w:val="22"/>
          <w:szCs w:val="22"/>
          <w:lang w:val="sr-Latn-CS"/>
        </w:rPr>
        <w:t xml:space="preserve">ajmanje dve (2) godine iskustva u poslovima </w:t>
      </w:r>
    </w:p>
    <w:p w:rsidR="00C13FD0" w:rsidRPr="00195A67" w:rsidRDefault="00195A67" w:rsidP="00DF0DDF">
      <w:pPr>
        <w:tabs>
          <w:tab w:val="left" w:pos="284"/>
        </w:tabs>
        <w:jc w:val="both"/>
        <w:rPr>
          <w:rFonts w:ascii="Book Antiqua" w:hAnsi="Book Antiqua"/>
          <w:i/>
          <w:sz w:val="22"/>
          <w:szCs w:val="22"/>
          <w:lang w:val="sr-Latn-CS"/>
        </w:rPr>
      </w:pPr>
      <w:r>
        <w:rPr>
          <w:rFonts w:ascii="Book Antiqua" w:hAnsi="Book Antiqua"/>
          <w:sz w:val="22"/>
          <w:szCs w:val="22"/>
          <w:lang w:val="sr-Latn-CS"/>
        </w:rPr>
        <w:t xml:space="preserve">                 </w:t>
      </w:r>
      <w:r w:rsidR="00DF0DDF" w:rsidRPr="00195A67">
        <w:rPr>
          <w:rFonts w:ascii="Book Antiqua" w:hAnsi="Book Antiqua"/>
          <w:sz w:val="22"/>
          <w:szCs w:val="22"/>
          <w:lang w:val="sr-Latn-CS"/>
        </w:rPr>
        <w:t xml:space="preserve">upravljanja </w:t>
      </w:r>
      <w:r w:rsidR="00C13FD0" w:rsidRPr="00195A67">
        <w:rPr>
          <w:rFonts w:ascii="Book Antiqua" w:hAnsi="Book Antiqua"/>
          <w:sz w:val="22"/>
          <w:szCs w:val="22"/>
          <w:lang w:val="sr-Cyrl-CS"/>
        </w:rPr>
        <w:t>u oblasti ljudskih prava, jezičkih prava</w:t>
      </w:r>
      <w:r w:rsidR="00C13FD0" w:rsidRPr="00195A67">
        <w:rPr>
          <w:rFonts w:ascii="Book Antiqua" w:hAnsi="Book Antiqua"/>
          <w:sz w:val="22"/>
          <w:szCs w:val="22"/>
          <w:lang w:val="sr-Latn-CS"/>
        </w:rPr>
        <w:t xml:space="preserve"> </w:t>
      </w:r>
      <w:r w:rsidR="00DF0DDF" w:rsidRPr="00195A67">
        <w:rPr>
          <w:rFonts w:ascii="Book Antiqua" w:hAnsi="Book Antiqua"/>
          <w:sz w:val="22"/>
          <w:szCs w:val="22"/>
          <w:lang w:val="sr-Latn-CS"/>
        </w:rPr>
        <w:t>i druge.</w:t>
      </w:r>
    </w:p>
    <w:p w:rsidR="00900063" w:rsidRPr="00D90FE8" w:rsidRDefault="00900063" w:rsidP="00ED3AA6">
      <w:pPr>
        <w:jc w:val="both"/>
        <w:rPr>
          <w:rFonts w:ascii="Book Antiqua" w:hAnsi="Book Antiqua"/>
          <w:b/>
          <w:sz w:val="22"/>
          <w:szCs w:val="22"/>
          <w:lang w:val="sq-AL"/>
        </w:rPr>
      </w:pPr>
    </w:p>
    <w:p w:rsidR="00195A67" w:rsidRPr="00D90FE8" w:rsidRDefault="00D90FE8" w:rsidP="00ED3AA6">
      <w:pPr>
        <w:jc w:val="both"/>
        <w:rPr>
          <w:rFonts w:ascii="Book Antiqua" w:hAnsi="Book Antiqua"/>
          <w:b/>
          <w:sz w:val="22"/>
          <w:szCs w:val="22"/>
          <w:u w:val="single"/>
        </w:rPr>
      </w:pPr>
      <w:proofErr w:type="spellStart"/>
      <w:r w:rsidRPr="00D90FE8">
        <w:rPr>
          <w:rFonts w:ascii="Book Antiqua" w:hAnsi="Book Antiqua"/>
          <w:b/>
          <w:sz w:val="22"/>
          <w:szCs w:val="22"/>
          <w:u w:val="single"/>
          <w:lang w:val="sq-AL"/>
        </w:rPr>
        <w:t>Ostala</w:t>
      </w:r>
      <w:proofErr w:type="spellEnd"/>
      <w:r w:rsidRPr="00D90FE8">
        <w:rPr>
          <w:rFonts w:ascii="Book Antiqua" w:hAnsi="Book Antiqua"/>
          <w:b/>
          <w:sz w:val="22"/>
          <w:szCs w:val="22"/>
          <w:u w:val="single"/>
          <w:lang w:val="sq-AL"/>
        </w:rPr>
        <w:t xml:space="preserve"> </w:t>
      </w:r>
      <w:proofErr w:type="spellStart"/>
      <w:r w:rsidRPr="00D90FE8">
        <w:rPr>
          <w:rFonts w:ascii="Book Antiqua" w:hAnsi="Book Antiqua"/>
          <w:b/>
          <w:sz w:val="22"/>
          <w:szCs w:val="22"/>
          <w:u w:val="single"/>
          <w:lang w:val="sq-AL"/>
        </w:rPr>
        <w:t>tražena</w:t>
      </w:r>
      <w:proofErr w:type="spellEnd"/>
      <w:r w:rsidRPr="00D90FE8">
        <w:rPr>
          <w:rFonts w:ascii="Book Antiqua" w:hAnsi="Book Antiqua"/>
          <w:b/>
          <w:sz w:val="22"/>
          <w:szCs w:val="22"/>
          <w:u w:val="single"/>
          <w:lang w:val="sq-AL"/>
        </w:rPr>
        <w:t xml:space="preserve"> </w:t>
      </w:r>
      <w:proofErr w:type="spellStart"/>
      <w:r w:rsidRPr="00D90FE8">
        <w:rPr>
          <w:rFonts w:ascii="Book Antiqua" w:hAnsi="Book Antiqua"/>
          <w:b/>
          <w:sz w:val="22"/>
          <w:szCs w:val="22"/>
          <w:u w:val="single"/>
          <w:lang w:val="sq-AL"/>
        </w:rPr>
        <w:t>ovlašćenja</w:t>
      </w:r>
      <w:proofErr w:type="spellEnd"/>
      <w:r>
        <w:rPr>
          <w:rFonts w:ascii="Book Antiqua" w:hAnsi="Book Antiqua"/>
          <w:b/>
          <w:sz w:val="22"/>
          <w:szCs w:val="22"/>
          <w:u w:val="single"/>
        </w:rPr>
        <w:t>:</w:t>
      </w:r>
    </w:p>
    <w:tbl>
      <w:tblPr>
        <w:tblW w:w="8856" w:type="dxa"/>
        <w:tblInd w:w="-106" w:type="dxa"/>
        <w:tblLook w:val="00A0" w:firstRow="1" w:lastRow="0" w:firstColumn="1" w:lastColumn="0" w:noHBand="0" w:noVBand="0"/>
      </w:tblPr>
      <w:tblGrid>
        <w:gridCol w:w="6588"/>
        <w:gridCol w:w="2268"/>
      </w:tblGrid>
      <w:tr w:rsidR="00900063" w:rsidRPr="000E50B1" w:rsidTr="00805E64">
        <w:tc>
          <w:tcPr>
            <w:tcW w:w="6588" w:type="dxa"/>
          </w:tcPr>
          <w:p w:rsidR="00900063" w:rsidRPr="000E50B1" w:rsidRDefault="00C13FD0" w:rsidP="00C85403">
            <w:pPr>
              <w:spacing w:after="60"/>
              <w:jc w:val="both"/>
              <w:rPr>
                <w:rFonts w:ascii="Book Antiqua" w:hAnsi="Book Antiqua"/>
                <w:sz w:val="22"/>
                <w:szCs w:val="22"/>
                <w:lang w:val="sq-AL"/>
              </w:rPr>
            </w:pPr>
            <w:r w:rsidRPr="000E50B1">
              <w:rPr>
                <w:rFonts w:ascii="Book Antiqua" w:hAnsi="Book Antiqua"/>
                <w:sz w:val="22"/>
                <w:szCs w:val="22"/>
                <w:lang w:val="sr-Cyrl-CS"/>
              </w:rPr>
              <w:t xml:space="preserve">1. </w:t>
            </w:r>
            <w:r w:rsidR="00DF0DDF" w:rsidRPr="000E50B1">
              <w:rPr>
                <w:rFonts w:ascii="Book Antiqua" w:hAnsi="Book Antiqua"/>
                <w:sz w:val="22"/>
                <w:szCs w:val="22"/>
              </w:rPr>
              <w:t>Z</w:t>
            </w:r>
            <w:r w:rsidRPr="000E50B1">
              <w:rPr>
                <w:rFonts w:ascii="Book Antiqua" w:hAnsi="Book Antiqua"/>
                <w:sz w:val="22"/>
                <w:szCs w:val="22"/>
                <w:lang w:val="sr-Cyrl-CS"/>
              </w:rPr>
              <w:t>nanje i razumevanje zakona, politik</w:t>
            </w:r>
            <w:r w:rsidR="00C85403" w:rsidRPr="000E50B1">
              <w:rPr>
                <w:rFonts w:ascii="Book Antiqua" w:hAnsi="Book Antiqua"/>
                <w:sz w:val="22"/>
                <w:szCs w:val="22"/>
                <w:lang w:val="sr-Latn-RS"/>
              </w:rPr>
              <w:t>a</w:t>
            </w:r>
            <w:r w:rsidRPr="000E50B1">
              <w:rPr>
                <w:rFonts w:ascii="Book Antiqua" w:hAnsi="Book Antiqua"/>
                <w:sz w:val="22"/>
                <w:szCs w:val="22"/>
                <w:lang w:val="sr-Cyrl-CS"/>
              </w:rPr>
              <w:t xml:space="preserve"> i institucionalnog okvira Republike Kosovo i konkretna stručnost i iskustvo na polju sprovođenja međunarodnih standarda i domaćih zakona o upotrebi jezika, prava nevećinskih zajednica i ljudskih prava.</w:t>
            </w:r>
          </w:p>
        </w:tc>
        <w:tc>
          <w:tcPr>
            <w:tcW w:w="2268" w:type="dxa"/>
            <w:tcBorders>
              <w:left w:val="nil"/>
            </w:tcBorders>
          </w:tcPr>
          <w:p w:rsidR="00900063" w:rsidRPr="000E50B1" w:rsidRDefault="00DF0DDF" w:rsidP="00ED3AA6">
            <w:pPr>
              <w:spacing w:after="60"/>
              <w:jc w:val="both"/>
              <w:rPr>
                <w:rFonts w:ascii="Book Antiqua" w:hAnsi="Book Antiqua"/>
                <w:i/>
                <w:iCs/>
                <w:sz w:val="22"/>
                <w:szCs w:val="22"/>
              </w:rPr>
            </w:pPr>
            <w:proofErr w:type="spellStart"/>
            <w:r w:rsidRPr="000E50B1">
              <w:rPr>
                <w:rFonts w:ascii="Book Antiqua" w:hAnsi="Book Antiqua"/>
                <w:i/>
                <w:iCs/>
                <w:sz w:val="22"/>
                <w:szCs w:val="22"/>
              </w:rPr>
              <w:t>obavezno</w:t>
            </w:r>
            <w:proofErr w:type="spellEnd"/>
          </w:p>
        </w:tc>
      </w:tr>
      <w:tr w:rsidR="00900063" w:rsidRPr="000E50B1" w:rsidTr="00805E64">
        <w:trPr>
          <w:trHeight w:val="566"/>
        </w:trPr>
        <w:tc>
          <w:tcPr>
            <w:tcW w:w="6588" w:type="dxa"/>
          </w:tcPr>
          <w:p w:rsidR="00900063" w:rsidRPr="000E50B1" w:rsidRDefault="00C13FD0" w:rsidP="00ED3AA6">
            <w:pPr>
              <w:spacing w:after="60"/>
              <w:jc w:val="both"/>
              <w:rPr>
                <w:rFonts w:ascii="Book Antiqua" w:hAnsi="Book Antiqua"/>
                <w:sz w:val="22"/>
                <w:szCs w:val="22"/>
                <w:lang w:val="sq-AL"/>
              </w:rPr>
            </w:pPr>
            <w:r w:rsidRPr="000E50B1">
              <w:rPr>
                <w:rFonts w:ascii="Book Antiqua" w:hAnsi="Book Antiqua"/>
                <w:sz w:val="22"/>
                <w:szCs w:val="22"/>
                <w:lang w:val="sr-Cyrl-CS"/>
              </w:rPr>
              <w:t xml:space="preserve">2. Dokazano, praktično iskustvo u upravljanju, </w:t>
            </w:r>
            <w:r w:rsidRPr="000E50B1">
              <w:rPr>
                <w:rFonts w:ascii="Book Antiqua" w:hAnsi="Book Antiqua"/>
                <w:sz w:val="22"/>
                <w:szCs w:val="22"/>
                <w:lang w:val="sr-Latn-CS"/>
              </w:rPr>
              <w:t xml:space="preserve">kao i </w:t>
            </w:r>
            <w:r w:rsidRPr="000E50B1">
              <w:rPr>
                <w:rFonts w:ascii="Book Antiqua" w:hAnsi="Book Antiqua"/>
                <w:sz w:val="22"/>
                <w:szCs w:val="22"/>
                <w:lang w:val="sr-Cyrl-CS"/>
              </w:rPr>
              <w:t>iskustvo sa upravljanjem budžetom i projektima.</w:t>
            </w:r>
          </w:p>
        </w:tc>
        <w:tc>
          <w:tcPr>
            <w:tcW w:w="2268" w:type="dxa"/>
          </w:tcPr>
          <w:p w:rsidR="00900063" w:rsidRPr="000E50B1" w:rsidRDefault="00DF0DDF" w:rsidP="00ED3AA6">
            <w:pPr>
              <w:spacing w:after="60"/>
              <w:jc w:val="both"/>
              <w:rPr>
                <w:rFonts w:ascii="Book Antiqua" w:hAnsi="Book Antiqua"/>
                <w:i/>
                <w:iCs/>
                <w:sz w:val="22"/>
                <w:szCs w:val="22"/>
                <w:lang w:val="sq-AL"/>
              </w:rPr>
            </w:pPr>
            <w:proofErr w:type="spellStart"/>
            <w:r w:rsidRPr="000E50B1">
              <w:rPr>
                <w:rFonts w:ascii="Book Antiqua" w:hAnsi="Book Antiqua"/>
                <w:i/>
                <w:iCs/>
                <w:sz w:val="22"/>
                <w:szCs w:val="22"/>
              </w:rPr>
              <w:t>obavezno</w:t>
            </w:r>
            <w:proofErr w:type="spellEnd"/>
          </w:p>
        </w:tc>
      </w:tr>
      <w:tr w:rsidR="00900063" w:rsidRPr="000E50B1" w:rsidTr="00805E64">
        <w:tc>
          <w:tcPr>
            <w:tcW w:w="6588" w:type="dxa"/>
          </w:tcPr>
          <w:p w:rsidR="00900063" w:rsidRDefault="00C13FD0" w:rsidP="00ED3AA6">
            <w:pPr>
              <w:spacing w:after="60"/>
              <w:jc w:val="both"/>
              <w:rPr>
                <w:rFonts w:ascii="Book Antiqua" w:hAnsi="Book Antiqua"/>
                <w:sz w:val="22"/>
                <w:szCs w:val="22"/>
                <w:lang w:val="bs-Latn-BA"/>
              </w:rPr>
            </w:pPr>
            <w:r w:rsidRPr="000E50B1">
              <w:rPr>
                <w:rFonts w:ascii="Book Antiqua" w:hAnsi="Book Antiqua"/>
                <w:sz w:val="22"/>
                <w:szCs w:val="22"/>
                <w:lang w:val="sr-Cyrl-CS"/>
              </w:rPr>
              <w:t>3. Odlične sposobnosti usmene i pismene komunikacije i dokaz</w:t>
            </w:r>
            <w:r w:rsidRPr="000E50B1">
              <w:rPr>
                <w:rFonts w:ascii="Book Antiqua" w:hAnsi="Book Antiqua"/>
                <w:sz w:val="22"/>
                <w:szCs w:val="22"/>
                <w:lang w:val="bs-Latn-BA"/>
              </w:rPr>
              <w:t>a</w:t>
            </w:r>
            <w:r w:rsidRPr="000E50B1">
              <w:rPr>
                <w:rFonts w:ascii="Book Antiqua" w:hAnsi="Book Antiqua"/>
                <w:sz w:val="22"/>
                <w:szCs w:val="22"/>
                <w:lang w:val="sr-Cyrl-CS"/>
              </w:rPr>
              <w:t>no iskustvo u izveštavanju i kritičnom ispitivanju</w:t>
            </w:r>
            <w:r w:rsidRPr="000E50B1">
              <w:rPr>
                <w:rFonts w:ascii="Book Antiqua" w:hAnsi="Book Antiqua"/>
                <w:sz w:val="22"/>
                <w:szCs w:val="22"/>
                <w:lang w:val="bs-Latn-BA"/>
              </w:rPr>
              <w:t>.</w:t>
            </w:r>
          </w:p>
          <w:p w:rsidR="00195A67" w:rsidRDefault="00195A67" w:rsidP="00ED3AA6">
            <w:pPr>
              <w:spacing w:after="60"/>
              <w:jc w:val="both"/>
              <w:rPr>
                <w:rFonts w:ascii="Book Antiqua" w:hAnsi="Book Antiqua"/>
                <w:sz w:val="22"/>
                <w:szCs w:val="22"/>
                <w:lang w:val="bs-Latn-BA"/>
              </w:rPr>
            </w:pPr>
          </w:p>
          <w:p w:rsidR="00195A67" w:rsidRDefault="00195A67" w:rsidP="00ED3AA6">
            <w:pPr>
              <w:spacing w:after="60"/>
              <w:jc w:val="both"/>
              <w:rPr>
                <w:rFonts w:ascii="Book Antiqua" w:hAnsi="Book Antiqua"/>
                <w:sz w:val="22"/>
                <w:szCs w:val="22"/>
                <w:lang w:val="bs-Latn-BA"/>
              </w:rPr>
            </w:pPr>
          </w:p>
          <w:p w:rsidR="00195A67" w:rsidRDefault="00195A67" w:rsidP="00ED3AA6">
            <w:pPr>
              <w:spacing w:after="60"/>
              <w:jc w:val="both"/>
              <w:rPr>
                <w:rFonts w:ascii="Book Antiqua" w:hAnsi="Book Antiqua"/>
                <w:sz w:val="22"/>
                <w:szCs w:val="22"/>
                <w:lang w:val="bs-Latn-BA"/>
              </w:rPr>
            </w:pPr>
          </w:p>
          <w:p w:rsidR="00D90FE8" w:rsidRPr="000E50B1" w:rsidRDefault="00D90FE8" w:rsidP="00ED3AA6">
            <w:pPr>
              <w:spacing w:after="60"/>
              <w:jc w:val="both"/>
              <w:rPr>
                <w:rFonts w:ascii="Book Antiqua" w:hAnsi="Book Antiqua"/>
                <w:sz w:val="22"/>
                <w:szCs w:val="22"/>
                <w:lang w:val="sq-AL"/>
              </w:rPr>
            </w:pPr>
          </w:p>
        </w:tc>
        <w:tc>
          <w:tcPr>
            <w:tcW w:w="2268" w:type="dxa"/>
          </w:tcPr>
          <w:p w:rsidR="00900063" w:rsidRPr="000E50B1" w:rsidRDefault="00DF0DDF" w:rsidP="00ED3AA6">
            <w:pPr>
              <w:spacing w:after="60"/>
              <w:jc w:val="both"/>
              <w:rPr>
                <w:rFonts w:ascii="Book Antiqua" w:hAnsi="Book Antiqua"/>
                <w:i/>
                <w:iCs/>
                <w:sz w:val="22"/>
                <w:szCs w:val="22"/>
                <w:lang w:val="sq-AL"/>
              </w:rPr>
            </w:pPr>
            <w:proofErr w:type="spellStart"/>
            <w:r w:rsidRPr="000E50B1">
              <w:rPr>
                <w:rFonts w:ascii="Book Antiqua" w:hAnsi="Book Antiqua"/>
                <w:i/>
                <w:iCs/>
                <w:sz w:val="22"/>
                <w:szCs w:val="22"/>
              </w:rPr>
              <w:t>obavezno</w:t>
            </w:r>
            <w:proofErr w:type="spellEnd"/>
          </w:p>
        </w:tc>
      </w:tr>
      <w:tr w:rsidR="00900063" w:rsidRPr="000E50B1" w:rsidTr="00805E64">
        <w:tc>
          <w:tcPr>
            <w:tcW w:w="6588" w:type="dxa"/>
          </w:tcPr>
          <w:p w:rsidR="00900063" w:rsidRPr="000E50B1" w:rsidRDefault="00C13FD0" w:rsidP="00C85403">
            <w:pPr>
              <w:spacing w:after="60"/>
              <w:jc w:val="both"/>
              <w:rPr>
                <w:rFonts w:ascii="Book Antiqua" w:hAnsi="Book Antiqua"/>
                <w:sz w:val="22"/>
                <w:szCs w:val="22"/>
                <w:lang w:val="sq-AL"/>
              </w:rPr>
            </w:pPr>
            <w:r w:rsidRPr="000E50B1">
              <w:rPr>
                <w:rFonts w:ascii="Book Antiqua" w:hAnsi="Book Antiqua"/>
                <w:sz w:val="22"/>
                <w:szCs w:val="22"/>
                <w:lang w:val="sr-Cyrl-CS"/>
              </w:rPr>
              <w:lastRenderedPageBreak/>
              <w:t xml:space="preserve">4. Dokazana </w:t>
            </w:r>
            <w:r w:rsidR="00C85403" w:rsidRPr="000E50B1">
              <w:rPr>
                <w:rFonts w:ascii="Book Antiqua" w:hAnsi="Book Antiqua"/>
                <w:sz w:val="22"/>
                <w:szCs w:val="22"/>
                <w:lang w:val="sr-Latn-RS"/>
              </w:rPr>
              <w:t>sposobnost</w:t>
            </w:r>
            <w:r w:rsidRPr="000E50B1">
              <w:rPr>
                <w:rFonts w:ascii="Book Antiqua" w:hAnsi="Book Antiqua"/>
                <w:sz w:val="22"/>
                <w:szCs w:val="22"/>
                <w:lang w:val="sr-Cyrl-CS"/>
              </w:rPr>
              <w:t xml:space="preserve"> i iskustvo u uspostavljanju zajedničkih radnih odnosa i partnerstva sa različitim institucijama i zainteresovanima stranama.</w:t>
            </w:r>
          </w:p>
        </w:tc>
        <w:tc>
          <w:tcPr>
            <w:tcW w:w="2268" w:type="dxa"/>
          </w:tcPr>
          <w:p w:rsidR="00900063" w:rsidRPr="000E50B1" w:rsidRDefault="00DF0DDF" w:rsidP="00ED3AA6">
            <w:pPr>
              <w:spacing w:after="60"/>
              <w:jc w:val="both"/>
              <w:rPr>
                <w:rFonts w:ascii="Book Antiqua" w:hAnsi="Book Antiqua"/>
                <w:i/>
                <w:iCs/>
                <w:sz w:val="22"/>
                <w:szCs w:val="22"/>
                <w:lang w:val="sq-AL"/>
              </w:rPr>
            </w:pPr>
            <w:proofErr w:type="spellStart"/>
            <w:r w:rsidRPr="000E50B1">
              <w:rPr>
                <w:rFonts w:ascii="Book Antiqua" w:hAnsi="Book Antiqua"/>
                <w:i/>
                <w:iCs/>
                <w:sz w:val="22"/>
                <w:szCs w:val="22"/>
              </w:rPr>
              <w:t>obavezno</w:t>
            </w:r>
            <w:proofErr w:type="spellEnd"/>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rPr>
            </w:pPr>
            <w:r w:rsidRPr="000E50B1">
              <w:rPr>
                <w:rFonts w:ascii="Book Antiqua" w:hAnsi="Book Antiqua"/>
                <w:sz w:val="22"/>
                <w:szCs w:val="22"/>
                <w:lang w:val="sr-Cyrl-CS"/>
              </w:rPr>
              <w:t>5. Dobri međuljudski odnosi i dokazano iskustvo u posredovanju ili rešavanju sukoba.</w:t>
            </w:r>
          </w:p>
        </w:tc>
        <w:tc>
          <w:tcPr>
            <w:tcW w:w="2268" w:type="dxa"/>
          </w:tcPr>
          <w:p w:rsidR="00C13FD0" w:rsidRPr="000E50B1" w:rsidRDefault="00DF0DDF" w:rsidP="00ED3AA6">
            <w:pPr>
              <w:spacing w:after="60"/>
              <w:jc w:val="both"/>
              <w:rPr>
                <w:rFonts w:ascii="Book Antiqua" w:hAnsi="Book Antiqua"/>
                <w:i/>
                <w:iCs/>
                <w:sz w:val="22"/>
                <w:szCs w:val="22"/>
                <w:lang w:val="sq-AL"/>
              </w:rPr>
            </w:pPr>
            <w:proofErr w:type="spellStart"/>
            <w:r w:rsidRPr="000E50B1">
              <w:rPr>
                <w:rFonts w:ascii="Book Antiqua" w:hAnsi="Book Antiqua"/>
                <w:i/>
                <w:iCs/>
                <w:sz w:val="22"/>
                <w:szCs w:val="22"/>
              </w:rPr>
              <w:t>obavezno</w:t>
            </w:r>
            <w:proofErr w:type="spellEnd"/>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lang w:val="sq-AL"/>
              </w:rPr>
            </w:pPr>
            <w:r w:rsidRPr="000E50B1">
              <w:rPr>
                <w:rFonts w:ascii="Book Antiqua" w:hAnsi="Book Antiqua"/>
                <w:sz w:val="22"/>
                <w:szCs w:val="22"/>
                <w:lang w:val="sr-Cyrl-CS"/>
              </w:rPr>
              <w:t xml:space="preserve">6. Multikulturalna osetljivost i dokazano poznavanje </w:t>
            </w:r>
            <w:r w:rsidRPr="000E50B1">
              <w:rPr>
                <w:rFonts w:ascii="Book Antiqua" w:hAnsi="Book Antiqua"/>
                <w:sz w:val="22"/>
                <w:szCs w:val="22"/>
                <w:lang w:val="bs-Latn-BA"/>
              </w:rPr>
              <w:t>problematike</w:t>
            </w:r>
            <w:r w:rsidRPr="000E50B1">
              <w:rPr>
                <w:rFonts w:ascii="Book Antiqua" w:hAnsi="Book Antiqua"/>
                <w:sz w:val="22"/>
                <w:szCs w:val="22"/>
                <w:lang w:val="sr-Cyrl-CS"/>
              </w:rPr>
              <w:t xml:space="preserve"> koja se odnose na zajednice na Kosovu i opštin</w:t>
            </w:r>
            <w:r w:rsidRPr="000E50B1">
              <w:rPr>
                <w:rFonts w:ascii="Book Antiqua" w:hAnsi="Book Antiqua"/>
                <w:sz w:val="22"/>
                <w:szCs w:val="22"/>
                <w:lang w:val="bs-Latn-BA"/>
              </w:rPr>
              <w:t>e</w:t>
            </w:r>
            <w:r w:rsidRPr="000E50B1">
              <w:rPr>
                <w:rFonts w:ascii="Book Antiqua" w:hAnsi="Book Antiqua"/>
                <w:sz w:val="22"/>
                <w:szCs w:val="22"/>
                <w:lang w:val="sr-Cyrl-CS"/>
              </w:rPr>
              <w:t>.</w:t>
            </w:r>
          </w:p>
        </w:tc>
        <w:tc>
          <w:tcPr>
            <w:tcW w:w="2268" w:type="dxa"/>
          </w:tcPr>
          <w:p w:rsidR="00C13FD0" w:rsidRPr="000E50B1" w:rsidRDefault="00DF0DDF" w:rsidP="00ED3AA6">
            <w:pPr>
              <w:spacing w:after="60"/>
              <w:jc w:val="both"/>
              <w:rPr>
                <w:rFonts w:ascii="Book Antiqua" w:hAnsi="Book Antiqua"/>
                <w:i/>
                <w:iCs/>
                <w:sz w:val="22"/>
                <w:szCs w:val="22"/>
                <w:lang w:val="sq-AL"/>
              </w:rPr>
            </w:pPr>
            <w:proofErr w:type="spellStart"/>
            <w:r w:rsidRPr="000E50B1">
              <w:rPr>
                <w:rFonts w:ascii="Book Antiqua" w:hAnsi="Book Antiqua"/>
                <w:i/>
                <w:iCs/>
                <w:sz w:val="22"/>
                <w:szCs w:val="22"/>
              </w:rPr>
              <w:t>obavezno</w:t>
            </w:r>
            <w:proofErr w:type="spellEnd"/>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lang w:val="sq-AL"/>
              </w:rPr>
            </w:pPr>
            <w:r w:rsidRPr="000E50B1">
              <w:rPr>
                <w:rFonts w:ascii="Book Antiqua" w:hAnsi="Book Antiqua"/>
                <w:sz w:val="22"/>
                <w:szCs w:val="22"/>
                <w:lang w:val="sr-Cyrl-CS"/>
              </w:rPr>
              <w:t>7. Dokazana reputacija i poštovana ličnost, visoki moralni karakter i dokazan dobar ugl</w:t>
            </w:r>
            <w:r w:rsidRPr="000E50B1">
              <w:rPr>
                <w:rFonts w:ascii="Book Antiqua" w:hAnsi="Book Antiqua"/>
                <w:sz w:val="22"/>
                <w:szCs w:val="22"/>
                <w:lang w:val="sr-Latn-RS"/>
              </w:rPr>
              <w:t>e</w:t>
            </w:r>
            <w:r w:rsidRPr="000E50B1">
              <w:rPr>
                <w:rFonts w:ascii="Book Antiqua" w:hAnsi="Book Antiqua"/>
                <w:sz w:val="22"/>
                <w:szCs w:val="22"/>
                <w:lang w:val="sr-Cyrl-CS"/>
              </w:rPr>
              <w:t>d među jezičkim zajednicama.</w:t>
            </w:r>
          </w:p>
        </w:tc>
        <w:tc>
          <w:tcPr>
            <w:tcW w:w="2268" w:type="dxa"/>
          </w:tcPr>
          <w:p w:rsidR="00C13FD0" w:rsidRPr="000E50B1" w:rsidRDefault="00DF0DDF" w:rsidP="00ED3AA6">
            <w:pPr>
              <w:spacing w:after="60"/>
              <w:jc w:val="both"/>
              <w:rPr>
                <w:rFonts w:ascii="Book Antiqua" w:hAnsi="Book Antiqua"/>
                <w:i/>
                <w:sz w:val="22"/>
                <w:szCs w:val="22"/>
              </w:rPr>
            </w:pPr>
            <w:proofErr w:type="spellStart"/>
            <w:r w:rsidRPr="000E50B1">
              <w:rPr>
                <w:rFonts w:ascii="Book Antiqua" w:hAnsi="Book Antiqua"/>
                <w:i/>
                <w:iCs/>
                <w:sz w:val="22"/>
                <w:szCs w:val="22"/>
              </w:rPr>
              <w:t>obavezno</w:t>
            </w:r>
            <w:proofErr w:type="spellEnd"/>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lang w:val="sq-AL"/>
              </w:rPr>
            </w:pPr>
            <w:r w:rsidRPr="000E50B1">
              <w:rPr>
                <w:rFonts w:ascii="Book Antiqua" w:hAnsi="Book Antiqua"/>
                <w:sz w:val="22"/>
                <w:szCs w:val="22"/>
                <w:lang w:val="sr-Cyrl-CS"/>
              </w:rPr>
              <w:t>8. Radno znanje oba službena jezika i engleskog jezika. </w:t>
            </w:r>
          </w:p>
        </w:tc>
        <w:tc>
          <w:tcPr>
            <w:tcW w:w="2268" w:type="dxa"/>
          </w:tcPr>
          <w:p w:rsidR="00C13FD0" w:rsidRPr="000E50B1" w:rsidRDefault="00DF0DDF" w:rsidP="00ED3AA6">
            <w:pPr>
              <w:spacing w:after="60"/>
              <w:jc w:val="both"/>
              <w:rPr>
                <w:rFonts w:ascii="Book Antiqua" w:hAnsi="Book Antiqua"/>
                <w:i/>
                <w:sz w:val="22"/>
                <w:szCs w:val="22"/>
              </w:rPr>
            </w:pPr>
            <w:proofErr w:type="spellStart"/>
            <w:r w:rsidRPr="000E50B1">
              <w:rPr>
                <w:rFonts w:ascii="Book Antiqua" w:hAnsi="Book Antiqua"/>
                <w:i/>
                <w:iCs/>
                <w:sz w:val="22"/>
                <w:szCs w:val="22"/>
              </w:rPr>
              <w:t>obavezno</w:t>
            </w:r>
            <w:proofErr w:type="spellEnd"/>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lang w:val="sq-AL"/>
              </w:rPr>
            </w:pPr>
            <w:r w:rsidRPr="000E50B1">
              <w:rPr>
                <w:rFonts w:ascii="Book Antiqua" w:hAnsi="Book Antiqua"/>
                <w:sz w:val="22"/>
                <w:szCs w:val="22"/>
                <w:lang w:val="sr-Cyrl-CS"/>
              </w:rPr>
              <w:t>9. Poznavanje rada na obradi tekstova, bazama podataka ili tabela</w:t>
            </w:r>
            <w:r w:rsidRPr="000E50B1">
              <w:rPr>
                <w:rFonts w:ascii="Book Antiqua" w:hAnsi="Book Antiqua"/>
                <w:sz w:val="22"/>
                <w:szCs w:val="22"/>
                <w:lang w:val="bs-Latn-BA"/>
              </w:rPr>
              <w:t>ma.</w:t>
            </w:r>
          </w:p>
        </w:tc>
        <w:tc>
          <w:tcPr>
            <w:tcW w:w="2268" w:type="dxa"/>
          </w:tcPr>
          <w:p w:rsidR="00C13FD0" w:rsidRPr="000E50B1" w:rsidRDefault="00DF0DDF" w:rsidP="00ED3AA6">
            <w:pPr>
              <w:spacing w:after="60"/>
              <w:jc w:val="both"/>
              <w:rPr>
                <w:rFonts w:ascii="Book Antiqua" w:hAnsi="Book Antiqua"/>
                <w:i/>
                <w:iCs/>
                <w:sz w:val="22"/>
                <w:szCs w:val="22"/>
                <w:lang w:val="sq-AL"/>
              </w:rPr>
            </w:pPr>
            <w:proofErr w:type="spellStart"/>
            <w:r w:rsidRPr="000E50B1">
              <w:rPr>
                <w:rFonts w:ascii="Book Antiqua" w:hAnsi="Book Antiqua"/>
                <w:i/>
                <w:iCs/>
                <w:sz w:val="22"/>
                <w:szCs w:val="22"/>
              </w:rPr>
              <w:t>obavezno</w:t>
            </w:r>
            <w:proofErr w:type="spellEnd"/>
          </w:p>
        </w:tc>
      </w:tr>
      <w:tr w:rsidR="00C13FD0" w:rsidRPr="000E50B1" w:rsidTr="00805E64">
        <w:trPr>
          <w:trHeight w:val="531"/>
        </w:trPr>
        <w:tc>
          <w:tcPr>
            <w:tcW w:w="6588" w:type="dxa"/>
          </w:tcPr>
          <w:p w:rsidR="00C13FD0" w:rsidRPr="000E50B1" w:rsidRDefault="00C13FD0" w:rsidP="00ED3AA6">
            <w:pPr>
              <w:spacing w:after="60"/>
              <w:jc w:val="both"/>
              <w:rPr>
                <w:rFonts w:ascii="Book Antiqua" w:hAnsi="Book Antiqua"/>
                <w:sz w:val="22"/>
                <w:szCs w:val="22"/>
                <w:lang w:val="bs-Latn-BA"/>
              </w:rPr>
            </w:pPr>
            <w:r w:rsidRPr="000E50B1">
              <w:rPr>
                <w:rFonts w:ascii="Book Antiqua" w:hAnsi="Book Antiqua"/>
                <w:sz w:val="22"/>
                <w:szCs w:val="22"/>
                <w:lang w:val="sr-Cyrl-CS"/>
              </w:rPr>
              <w:t>10. Radno znanje najmanje jednog jezika koji se govori u zajednici</w:t>
            </w:r>
            <w:r w:rsidRPr="000E50B1">
              <w:rPr>
                <w:rFonts w:ascii="Book Antiqua" w:hAnsi="Book Antiqua"/>
                <w:sz w:val="22"/>
                <w:szCs w:val="22"/>
                <w:lang w:val="bs-Latn-BA"/>
              </w:rPr>
              <w:t>.</w:t>
            </w:r>
          </w:p>
        </w:tc>
        <w:tc>
          <w:tcPr>
            <w:tcW w:w="2268" w:type="dxa"/>
          </w:tcPr>
          <w:p w:rsidR="00C13FD0" w:rsidRPr="000E50B1" w:rsidRDefault="00C13FD0" w:rsidP="00ED3AA6">
            <w:pPr>
              <w:spacing w:after="60"/>
              <w:jc w:val="both"/>
              <w:rPr>
                <w:rFonts w:ascii="Book Antiqua" w:hAnsi="Book Antiqua"/>
                <w:i/>
                <w:iCs/>
                <w:sz w:val="22"/>
                <w:szCs w:val="22"/>
                <w:lang w:val="sq-AL"/>
              </w:rPr>
            </w:pPr>
            <w:r w:rsidRPr="000E50B1">
              <w:rPr>
                <w:rFonts w:ascii="Book Antiqua" w:hAnsi="Book Antiqua"/>
                <w:i/>
                <w:iCs/>
                <w:sz w:val="22"/>
                <w:szCs w:val="22"/>
                <w:lang w:val="sr-Cyrl-CS"/>
              </w:rPr>
              <w:t>poželjno</w:t>
            </w:r>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lang w:val="sq-AL"/>
              </w:rPr>
            </w:pPr>
            <w:r w:rsidRPr="000E50B1">
              <w:rPr>
                <w:rFonts w:ascii="Book Antiqua" w:hAnsi="Book Antiqua"/>
                <w:sz w:val="22"/>
                <w:szCs w:val="22"/>
                <w:lang w:val="sr-Cyrl-CS"/>
              </w:rPr>
              <w:t xml:space="preserve">11. Stručno poznavanje poslova vezanih za komunikacije i </w:t>
            </w:r>
            <w:r w:rsidRPr="000E50B1">
              <w:rPr>
                <w:rFonts w:ascii="Book Antiqua" w:hAnsi="Book Antiqua"/>
                <w:sz w:val="22"/>
                <w:szCs w:val="22"/>
                <w:lang w:val="bs-Latn-BA"/>
              </w:rPr>
              <w:t>sredstva javnog informisanja.</w:t>
            </w:r>
          </w:p>
        </w:tc>
        <w:tc>
          <w:tcPr>
            <w:tcW w:w="2268" w:type="dxa"/>
          </w:tcPr>
          <w:p w:rsidR="00C13FD0" w:rsidRPr="000E50B1" w:rsidRDefault="00C13FD0" w:rsidP="00ED3AA6">
            <w:pPr>
              <w:spacing w:after="60"/>
              <w:jc w:val="both"/>
              <w:rPr>
                <w:rFonts w:ascii="Book Antiqua" w:hAnsi="Book Antiqua"/>
                <w:i/>
                <w:iCs/>
                <w:sz w:val="22"/>
                <w:szCs w:val="22"/>
                <w:lang w:val="sq-AL"/>
              </w:rPr>
            </w:pPr>
            <w:r w:rsidRPr="000E50B1">
              <w:rPr>
                <w:rFonts w:ascii="Book Antiqua" w:hAnsi="Book Antiqua"/>
                <w:i/>
                <w:iCs/>
                <w:sz w:val="22"/>
                <w:szCs w:val="22"/>
                <w:lang w:val="sr-Cyrl-CS"/>
              </w:rPr>
              <w:t>poželjno</w:t>
            </w:r>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lang w:val="sq-AL"/>
              </w:rPr>
            </w:pPr>
            <w:r w:rsidRPr="000E50B1">
              <w:rPr>
                <w:rFonts w:ascii="Book Antiqua" w:hAnsi="Book Antiqua"/>
                <w:sz w:val="22"/>
                <w:szCs w:val="22"/>
                <w:lang w:val="sr-Cyrl-CS"/>
              </w:rPr>
              <w:t>12. Stručnost u oblasti ljudskih resursa</w:t>
            </w:r>
            <w:r w:rsidRPr="000E50B1">
              <w:rPr>
                <w:rFonts w:ascii="Book Antiqua" w:hAnsi="Book Antiqua"/>
                <w:sz w:val="22"/>
                <w:szCs w:val="22"/>
                <w:lang w:val="bs-Latn-BA"/>
              </w:rPr>
              <w:t>,</w:t>
            </w:r>
            <w:r w:rsidRPr="000E50B1">
              <w:rPr>
                <w:rFonts w:ascii="Book Antiqua" w:hAnsi="Book Antiqua"/>
                <w:sz w:val="22"/>
                <w:szCs w:val="22"/>
                <w:lang w:val="sr-Cyrl-CS"/>
              </w:rPr>
              <w:t xml:space="preserve"> obuke</w:t>
            </w:r>
            <w:r w:rsidRPr="000E50B1">
              <w:rPr>
                <w:rFonts w:ascii="Book Antiqua" w:hAnsi="Book Antiqua"/>
                <w:sz w:val="22"/>
                <w:szCs w:val="22"/>
                <w:lang w:val="bs-Latn-BA"/>
              </w:rPr>
              <w:t>,</w:t>
            </w:r>
            <w:r w:rsidRPr="000E50B1">
              <w:rPr>
                <w:rFonts w:ascii="Book Antiqua" w:hAnsi="Book Antiqua"/>
                <w:sz w:val="22"/>
                <w:szCs w:val="22"/>
                <w:lang w:val="sr-Cyrl-CS"/>
              </w:rPr>
              <w:t xml:space="preserve"> pružanju usluga usmenog i pismenog prevođenja</w:t>
            </w:r>
            <w:r w:rsidRPr="000E50B1">
              <w:rPr>
                <w:rFonts w:ascii="Book Antiqua" w:hAnsi="Book Antiqua"/>
                <w:sz w:val="22"/>
                <w:szCs w:val="22"/>
                <w:lang w:val="bs-Latn-BA"/>
              </w:rPr>
              <w:t>.</w:t>
            </w:r>
          </w:p>
        </w:tc>
        <w:tc>
          <w:tcPr>
            <w:tcW w:w="2268" w:type="dxa"/>
          </w:tcPr>
          <w:p w:rsidR="00C13FD0" w:rsidRPr="000E50B1" w:rsidRDefault="00C13FD0" w:rsidP="00ED3AA6">
            <w:pPr>
              <w:spacing w:after="60"/>
              <w:jc w:val="both"/>
              <w:rPr>
                <w:rFonts w:ascii="Book Antiqua" w:hAnsi="Book Antiqua"/>
                <w:i/>
                <w:iCs/>
                <w:sz w:val="22"/>
                <w:szCs w:val="22"/>
                <w:lang w:val="sq-AL"/>
              </w:rPr>
            </w:pPr>
            <w:r w:rsidRPr="000E50B1">
              <w:rPr>
                <w:rFonts w:ascii="Book Antiqua" w:hAnsi="Book Antiqua"/>
                <w:i/>
                <w:iCs/>
                <w:sz w:val="22"/>
                <w:szCs w:val="22"/>
                <w:lang w:val="sr-Cyrl-CS"/>
              </w:rPr>
              <w:t>poželjno</w:t>
            </w:r>
          </w:p>
        </w:tc>
      </w:tr>
      <w:tr w:rsidR="00C13FD0" w:rsidRPr="000E50B1" w:rsidTr="00805E64">
        <w:tc>
          <w:tcPr>
            <w:tcW w:w="6588" w:type="dxa"/>
          </w:tcPr>
          <w:p w:rsidR="00C13FD0" w:rsidRPr="000E50B1" w:rsidRDefault="00C13FD0" w:rsidP="00ED3AA6">
            <w:pPr>
              <w:spacing w:after="60"/>
              <w:jc w:val="both"/>
              <w:rPr>
                <w:rFonts w:ascii="Book Antiqua" w:hAnsi="Book Antiqua"/>
                <w:sz w:val="22"/>
                <w:szCs w:val="22"/>
                <w:lang w:val="bs-Latn-BA"/>
              </w:rPr>
            </w:pPr>
            <w:r w:rsidRPr="000E50B1">
              <w:rPr>
                <w:rFonts w:ascii="Book Antiqua" w:hAnsi="Book Antiqua"/>
                <w:sz w:val="22"/>
                <w:szCs w:val="22"/>
                <w:lang w:val="sr-Cyrl-CS"/>
              </w:rPr>
              <w:t>13. Stručnost u pravnim, političkim, administrativnim i poslovima državne službe</w:t>
            </w:r>
            <w:r w:rsidRPr="000E50B1">
              <w:rPr>
                <w:rFonts w:ascii="Book Antiqua" w:hAnsi="Book Antiqua"/>
                <w:sz w:val="22"/>
                <w:szCs w:val="22"/>
                <w:lang w:val="bs-Latn-BA"/>
              </w:rPr>
              <w:t>.</w:t>
            </w:r>
          </w:p>
        </w:tc>
        <w:tc>
          <w:tcPr>
            <w:tcW w:w="2268" w:type="dxa"/>
          </w:tcPr>
          <w:p w:rsidR="00C13FD0" w:rsidRPr="000E50B1" w:rsidRDefault="00C13FD0" w:rsidP="00ED3AA6">
            <w:pPr>
              <w:spacing w:after="60"/>
              <w:jc w:val="both"/>
              <w:rPr>
                <w:rFonts w:ascii="Book Antiqua" w:hAnsi="Book Antiqua"/>
                <w:i/>
                <w:iCs/>
                <w:sz w:val="22"/>
                <w:szCs w:val="22"/>
                <w:lang w:val="sq-AL"/>
              </w:rPr>
            </w:pPr>
            <w:r w:rsidRPr="000E50B1">
              <w:rPr>
                <w:rFonts w:ascii="Book Antiqua" w:hAnsi="Book Antiqua"/>
                <w:i/>
                <w:iCs/>
                <w:sz w:val="22"/>
                <w:szCs w:val="22"/>
                <w:lang w:val="sr-Cyrl-CS"/>
              </w:rPr>
              <w:t>poželjno</w:t>
            </w:r>
          </w:p>
        </w:tc>
      </w:tr>
    </w:tbl>
    <w:p w:rsidR="00467B68" w:rsidRPr="000E50B1" w:rsidRDefault="00467B68" w:rsidP="00ED3AA6">
      <w:pPr>
        <w:spacing w:after="60"/>
        <w:jc w:val="both"/>
        <w:rPr>
          <w:rFonts w:ascii="Book Antiqua" w:hAnsi="Book Antiqua"/>
          <w:sz w:val="22"/>
          <w:szCs w:val="22"/>
          <w:lang w:val="sq-AL"/>
        </w:rPr>
      </w:pPr>
    </w:p>
    <w:p w:rsidR="00ED3AA6" w:rsidRPr="000E50B1" w:rsidRDefault="00ED3AA6" w:rsidP="00ED3AA6">
      <w:pPr>
        <w:jc w:val="center"/>
        <w:rPr>
          <w:rFonts w:ascii="Book Antiqua" w:hAnsi="Book Antiqua"/>
          <w:sz w:val="22"/>
          <w:szCs w:val="22"/>
          <w:lang w:val="sq-AL"/>
        </w:rPr>
      </w:pPr>
    </w:p>
    <w:p w:rsidR="00467B68" w:rsidRPr="00195A67" w:rsidRDefault="00467B68" w:rsidP="00195A67">
      <w:pPr>
        <w:rPr>
          <w:rFonts w:ascii="Book Antiqua" w:hAnsi="Book Antiqua"/>
          <w:b/>
          <w:sz w:val="22"/>
          <w:szCs w:val="22"/>
          <w:u w:val="single"/>
          <w:lang w:val="sq-AL"/>
        </w:rPr>
      </w:pPr>
      <w:r w:rsidRPr="00195A67">
        <w:rPr>
          <w:rFonts w:ascii="Book Antiqua" w:hAnsi="Book Antiqua"/>
          <w:b/>
          <w:sz w:val="22"/>
          <w:szCs w:val="22"/>
          <w:u w:val="single"/>
          <w:lang w:val="sq-AL"/>
        </w:rPr>
        <w:t xml:space="preserve">OPŠTE INFORMACIJE O KANDIDATIMA KOJE SE ODNOSE NA PROCEDURE </w:t>
      </w:r>
      <w:r w:rsidR="00C07080" w:rsidRPr="00195A67">
        <w:rPr>
          <w:rFonts w:ascii="Book Antiqua" w:hAnsi="Book Antiqua"/>
          <w:b/>
          <w:sz w:val="22"/>
          <w:szCs w:val="22"/>
          <w:u w:val="single"/>
          <w:lang w:val="sq-AL"/>
        </w:rPr>
        <w:t>PRIJAVE</w:t>
      </w:r>
    </w:p>
    <w:p w:rsidR="00467B68" w:rsidRPr="000E50B1" w:rsidRDefault="00467B68" w:rsidP="00ED3AA6">
      <w:pPr>
        <w:jc w:val="both"/>
        <w:rPr>
          <w:rFonts w:ascii="Book Antiqua" w:hAnsi="Book Antiqua"/>
          <w:sz w:val="22"/>
          <w:szCs w:val="22"/>
          <w:lang w:val="sq-AL"/>
        </w:rPr>
      </w:pPr>
    </w:p>
    <w:p w:rsidR="00467B68" w:rsidRPr="000E50B1" w:rsidRDefault="00467B68" w:rsidP="00ED3AA6">
      <w:pPr>
        <w:jc w:val="both"/>
        <w:rPr>
          <w:rFonts w:ascii="Book Antiqua" w:hAnsi="Book Antiqua"/>
          <w:sz w:val="22"/>
          <w:szCs w:val="22"/>
          <w:lang w:val="sq-AL"/>
        </w:rPr>
      </w:pPr>
      <w:proofErr w:type="spellStart"/>
      <w:r w:rsidRPr="000E50B1">
        <w:rPr>
          <w:rFonts w:ascii="Book Antiqua" w:hAnsi="Book Antiqua"/>
          <w:sz w:val="22"/>
          <w:szCs w:val="22"/>
          <w:lang w:val="sq-AL"/>
        </w:rPr>
        <w:t>Kancelarija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premijera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pruža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jednake</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mogućnosti</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zapošljavanja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za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sve</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građane</w:t>
      </w:r>
      <w:proofErr w:type="spellEnd"/>
      <w:r w:rsidRPr="000E50B1">
        <w:rPr>
          <w:rFonts w:ascii="Book Antiqua" w:hAnsi="Book Antiqua"/>
          <w:sz w:val="22"/>
          <w:szCs w:val="22"/>
          <w:lang w:val="sq-AL"/>
        </w:rPr>
        <w:t xml:space="preserve"> Republike </w:t>
      </w:r>
      <w:proofErr w:type="spellStart"/>
      <w:r w:rsidRPr="000E50B1">
        <w:rPr>
          <w:rFonts w:ascii="Book Antiqua" w:hAnsi="Book Antiqua"/>
          <w:sz w:val="22"/>
          <w:szCs w:val="22"/>
          <w:lang w:val="sq-AL"/>
        </w:rPr>
        <w:t>Kosovo</w:t>
      </w:r>
      <w:proofErr w:type="spellEnd"/>
      <w:r w:rsidRPr="000E50B1">
        <w:rPr>
          <w:rFonts w:ascii="Book Antiqua" w:hAnsi="Book Antiqua"/>
          <w:sz w:val="22"/>
          <w:szCs w:val="22"/>
          <w:lang w:val="sq-AL"/>
        </w:rPr>
        <w:t xml:space="preserve"> i </w:t>
      </w:r>
      <w:proofErr w:type="spellStart"/>
      <w:r w:rsidRPr="000E50B1">
        <w:rPr>
          <w:rFonts w:ascii="Book Antiqua" w:hAnsi="Book Antiqua"/>
          <w:sz w:val="22"/>
          <w:szCs w:val="22"/>
          <w:lang w:val="sq-AL"/>
        </w:rPr>
        <w:t>očekuje</w:t>
      </w:r>
      <w:proofErr w:type="spellEnd"/>
      <w:r w:rsidRPr="000E50B1">
        <w:rPr>
          <w:rFonts w:ascii="Book Antiqua" w:hAnsi="Book Antiqua"/>
          <w:sz w:val="22"/>
          <w:szCs w:val="22"/>
          <w:lang w:val="sq-AL"/>
        </w:rPr>
        <w:t xml:space="preserve"> prijave </w:t>
      </w:r>
      <w:proofErr w:type="spellStart"/>
      <w:r w:rsidRPr="000E50B1">
        <w:rPr>
          <w:rFonts w:ascii="Book Antiqua" w:hAnsi="Book Antiqua"/>
          <w:sz w:val="22"/>
          <w:szCs w:val="22"/>
          <w:lang w:val="sq-AL"/>
        </w:rPr>
        <w:t>svih</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zajednica</w:t>
      </w:r>
      <w:proofErr w:type="spellEnd"/>
      <w:r w:rsidRPr="000E50B1">
        <w:rPr>
          <w:rFonts w:ascii="Book Antiqua" w:hAnsi="Book Antiqua"/>
          <w:sz w:val="22"/>
          <w:szCs w:val="22"/>
          <w:lang w:val="sq-AL"/>
        </w:rPr>
        <w:t xml:space="preserve"> na </w:t>
      </w:r>
      <w:proofErr w:type="spellStart"/>
      <w:r w:rsidRPr="000E50B1">
        <w:rPr>
          <w:rFonts w:ascii="Book Antiqua" w:hAnsi="Book Antiqua"/>
          <w:sz w:val="22"/>
          <w:szCs w:val="22"/>
          <w:lang w:val="sq-AL"/>
        </w:rPr>
        <w:t>Kosovu</w:t>
      </w:r>
      <w:proofErr w:type="spellEnd"/>
      <w:r w:rsidRPr="000E50B1">
        <w:rPr>
          <w:rFonts w:ascii="Book Antiqua" w:hAnsi="Book Antiqua"/>
          <w:sz w:val="22"/>
          <w:szCs w:val="22"/>
          <w:lang w:val="sq-AL"/>
        </w:rPr>
        <w:t>.</w:t>
      </w:r>
    </w:p>
    <w:p w:rsidR="00467B68" w:rsidRPr="000E50B1" w:rsidRDefault="00467B68" w:rsidP="00ED3AA6">
      <w:pPr>
        <w:jc w:val="both"/>
        <w:rPr>
          <w:rFonts w:ascii="Book Antiqua" w:hAnsi="Book Antiqua"/>
          <w:sz w:val="22"/>
          <w:szCs w:val="22"/>
          <w:lang w:val="sq-AL"/>
        </w:rPr>
      </w:pPr>
    </w:p>
    <w:p w:rsidR="00467B68" w:rsidRPr="000E50B1" w:rsidRDefault="00C07080" w:rsidP="00ED3AA6">
      <w:pPr>
        <w:jc w:val="both"/>
        <w:rPr>
          <w:rFonts w:ascii="Book Antiqua" w:hAnsi="Book Antiqua"/>
          <w:sz w:val="22"/>
          <w:szCs w:val="22"/>
          <w:lang w:val="sq-AL"/>
        </w:rPr>
      </w:pPr>
      <w:proofErr w:type="spellStart"/>
      <w:r w:rsidRPr="000E50B1">
        <w:rPr>
          <w:rFonts w:ascii="Book Antiqua" w:hAnsi="Book Antiqua"/>
          <w:sz w:val="22"/>
          <w:szCs w:val="22"/>
          <w:lang w:val="sq-AL"/>
        </w:rPr>
        <w:t>Prijavi</w:t>
      </w:r>
      <w:proofErr w:type="spellEnd"/>
      <w:r w:rsidRPr="000E50B1">
        <w:rPr>
          <w:rFonts w:ascii="Book Antiqua" w:hAnsi="Book Antiqua"/>
          <w:sz w:val="22"/>
          <w:szCs w:val="22"/>
          <w:lang w:val="sq-AL"/>
        </w:rPr>
        <w:t xml:space="preserve"> </w:t>
      </w:r>
      <w:proofErr w:type="spellStart"/>
      <w:r w:rsidR="00467B68" w:rsidRPr="000E50B1">
        <w:rPr>
          <w:rFonts w:ascii="Book Antiqua" w:hAnsi="Book Antiqua"/>
          <w:sz w:val="22"/>
          <w:szCs w:val="22"/>
          <w:lang w:val="sq-AL"/>
        </w:rPr>
        <w:t>treba</w:t>
      </w:r>
      <w:proofErr w:type="spellEnd"/>
      <w:r w:rsidR="00467B68" w:rsidRPr="000E50B1">
        <w:rPr>
          <w:rFonts w:ascii="Book Antiqua" w:hAnsi="Book Antiqua"/>
          <w:sz w:val="22"/>
          <w:szCs w:val="22"/>
          <w:lang w:val="sq-AL"/>
        </w:rPr>
        <w:t xml:space="preserve"> </w:t>
      </w:r>
      <w:proofErr w:type="spellStart"/>
      <w:r w:rsidR="00467B68" w:rsidRPr="000E50B1">
        <w:rPr>
          <w:rFonts w:ascii="Book Antiqua" w:hAnsi="Book Antiqua"/>
          <w:sz w:val="22"/>
          <w:szCs w:val="22"/>
          <w:lang w:val="sq-AL"/>
        </w:rPr>
        <w:t>priložiti</w:t>
      </w:r>
      <w:proofErr w:type="spellEnd"/>
      <w:r w:rsidR="00467B68" w:rsidRPr="000E50B1">
        <w:rPr>
          <w:rFonts w:ascii="Book Antiqua" w:hAnsi="Book Antiqua"/>
          <w:sz w:val="22"/>
          <w:szCs w:val="22"/>
          <w:lang w:val="sq-AL"/>
        </w:rPr>
        <w:t xml:space="preserve"> </w:t>
      </w:r>
      <w:proofErr w:type="spellStart"/>
      <w:r w:rsidR="00467B68" w:rsidRPr="000E50B1">
        <w:rPr>
          <w:rFonts w:ascii="Book Antiqua" w:hAnsi="Book Antiqua"/>
          <w:sz w:val="22"/>
          <w:szCs w:val="22"/>
          <w:lang w:val="sq-AL"/>
        </w:rPr>
        <w:t>sledeća</w:t>
      </w:r>
      <w:proofErr w:type="spellEnd"/>
      <w:r w:rsidR="00467B68" w:rsidRPr="000E50B1">
        <w:rPr>
          <w:rFonts w:ascii="Book Antiqua" w:hAnsi="Book Antiqua"/>
          <w:sz w:val="22"/>
          <w:szCs w:val="22"/>
          <w:lang w:val="sq-AL"/>
        </w:rPr>
        <w:t xml:space="preserve"> </w:t>
      </w:r>
      <w:proofErr w:type="spellStart"/>
      <w:r w:rsidR="00467B68" w:rsidRPr="000E50B1">
        <w:rPr>
          <w:rFonts w:ascii="Book Antiqua" w:hAnsi="Book Antiqua"/>
          <w:sz w:val="22"/>
          <w:szCs w:val="22"/>
          <w:lang w:val="sq-AL"/>
        </w:rPr>
        <w:t>dokumenta</w:t>
      </w:r>
      <w:proofErr w:type="spellEnd"/>
      <w:r w:rsidR="00467B68" w:rsidRPr="000E50B1">
        <w:rPr>
          <w:rFonts w:ascii="Book Antiqua" w:hAnsi="Book Antiqua"/>
          <w:sz w:val="22"/>
          <w:szCs w:val="22"/>
          <w:lang w:val="sq-AL"/>
        </w:rPr>
        <w:t>:</w:t>
      </w:r>
    </w:p>
    <w:p w:rsidR="00467B68" w:rsidRPr="000E50B1" w:rsidRDefault="00467B68" w:rsidP="00ED3AA6">
      <w:pPr>
        <w:jc w:val="both"/>
        <w:rPr>
          <w:rFonts w:ascii="Book Antiqua" w:hAnsi="Book Antiqua"/>
          <w:sz w:val="22"/>
          <w:szCs w:val="22"/>
          <w:lang w:val="sq-AL"/>
        </w:rPr>
      </w:pPr>
    </w:p>
    <w:p w:rsidR="00467B68" w:rsidRPr="000E50B1" w:rsidRDefault="00467B68" w:rsidP="00ED3AA6">
      <w:pPr>
        <w:jc w:val="both"/>
        <w:rPr>
          <w:rFonts w:ascii="Book Antiqua" w:hAnsi="Book Antiqua"/>
          <w:sz w:val="22"/>
          <w:szCs w:val="22"/>
        </w:rPr>
      </w:pPr>
      <w:r w:rsidRPr="000E50B1">
        <w:rPr>
          <w:rFonts w:ascii="Book Antiqua" w:hAnsi="Book Antiqua"/>
          <w:sz w:val="22"/>
          <w:szCs w:val="22"/>
          <w:lang w:val="sq-AL"/>
        </w:rPr>
        <w:t xml:space="preserve">• </w:t>
      </w:r>
      <w:proofErr w:type="spellStart"/>
      <w:r w:rsidR="00ED3AA6" w:rsidRPr="000E50B1">
        <w:rPr>
          <w:rFonts w:ascii="Book Antiqua" w:hAnsi="Book Antiqua"/>
          <w:sz w:val="22"/>
          <w:szCs w:val="22"/>
          <w:lang w:val="sq-AL"/>
        </w:rPr>
        <w:t>Popunjeni</w:t>
      </w:r>
      <w:proofErr w:type="spellEnd"/>
      <w:r w:rsidR="00ED3AA6" w:rsidRPr="000E50B1">
        <w:rPr>
          <w:rFonts w:ascii="Book Antiqua" w:hAnsi="Book Antiqua"/>
          <w:sz w:val="22"/>
          <w:szCs w:val="22"/>
          <w:lang w:val="sq-AL"/>
        </w:rPr>
        <w:t xml:space="preserve"> formular </w:t>
      </w:r>
      <w:proofErr w:type="spellStart"/>
      <w:r w:rsidRPr="000E50B1">
        <w:rPr>
          <w:rFonts w:ascii="Book Antiqua" w:hAnsi="Book Antiqua"/>
          <w:sz w:val="22"/>
          <w:szCs w:val="22"/>
          <w:lang w:val="sq-AL"/>
        </w:rPr>
        <w:t>za</w:t>
      </w:r>
      <w:proofErr w:type="spellEnd"/>
      <w:r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prijavu</w:t>
      </w:r>
      <w:proofErr w:type="spellEnd"/>
      <w:r w:rsidR="00ED3AA6" w:rsidRPr="000E50B1">
        <w:rPr>
          <w:rFonts w:ascii="Book Antiqua" w:hAnsi="Book Antiqua"/>
          <w:sz w:val="22"/>
          <w:szCs w:val="22"/>
        </w:rPr>
        <w:t>;</w:t>
      </w:r>
    </w:p>
    <w:p w:rsidR="00467B68" w:rsidRPr="000E50B1" w:rsidRDefault="00467B68" w:rsidP="00ED3AA6">
      <w:pPr>
        <w:jc w:val="both"/>
        <w:rPr>
          <w:rFonts w:ascii="Book Antiqua" w:hAnsi="Book Antiqua"/>
          <w:sz w:val="22"/>
          <w:szCs w:val="22"/>
          <w:lang w:val="sq-AL"/>
        </w:rPr>
      </w:pPr>
      <w:r w:rsidRPr="000E50B1">
        <w:rPr>
          <w:rFonts w:ascii="Book Antiqua" w:hAnsi="Book Antiqua"/>
          <w:sz w:val="22"/>
          <w:szCs w:val="22"/>
          <w:lang w:val="sq-AL"/>
        </w:rPr>
        <w:t>• CV</w:t>
      </w:r>
      <w:r w:rsidR="00ED3AA6" w:rsidRPr="000E50B1">
        <w:rPr>
          <w:rFonts w:ascii="Book Antiqua" w:hAnsi="Book Antiqua"/>
          <w:sz w:val="22"/>
          <w:szCs w:val="22"/>
          <w:lang w:val="sq-AL"/>
        </w:rPr>
        <w:t>;</w:t>
      </w:r>
    </w:p>
    <w:p w:rsidR="00467B68" w:rsidRPr="000E50B1" w:rsidRDefault="00467B68" w:rsidP="00ED3AA6">
      <w:pPr>
        <w:jc w:val="both"/>
        <w:rPr>
          <w:rFonts w:ascii="Book Antiqua" w:hAnsi="Book Antiqua"/>
          <w:sz w:val="22"/>
          <w:szCs w:val="22"/>
          <w:lang w:val="sq-AL"/>
        </w:rPr>
      </w:pPr>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Motivaciono</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pismo</w:t>
      </w:r>
      <w:proofErr w:type="spellEnd"/>
      <w:r w:rsidR="00ED3AA6" w:rsidRPr="000E50B1">
        <w:rPr>
          <w:rFonts w:ascii="Book Antiqua" w:hAnsi="Book Antiqua"/>
          <w:sz w:val="22"/>
          <w:szCs w:val="22"/>
          <w:lang w:val="sq-AL"/>
        </w:rPr>
        <w:t>;</w:t>
      </w:r>
    </w:p>
    <w:p w:rsidR="00467B68" w:rsidRPr="000E50B1" w:rsidRDefault="00467B68" w:rsidP="00ED3AA6">
      <w:pPr>
        <w:jc w:val="both"/>
        <w:rPr>
          <w:rFonts w:ascii="Book Antiqua" w:hAnsi="Book Antiqua"/>
          <w:sz w:val="22"/>
          <w:szCs w:val="22"/>
          <w:lang w:val="sq-AL"/>
        </w:rPr>
      </w:pPr>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Dokaz</w:t>
      </w:r>
      <w:proofErr w:type="spellEnd"/>
      <w:r w:rsidRPr="000E50B1">
        <w:rPr>
          <w:rFonts w:ascii="Book Antiqua" w:hAnsi="Book Antiqua"/>
          <w:sz w:val="22"/>
          <w:szCs w:val="22"/>
          <w:lang w:val="sq-AL"/>
        </w:rPr>
        <w:t xml:space="preserve"> o </w:t>
      </w:r>
      <w:proofErr w:type="spellStart"/>
      <w:r w:rsidRPr="000E50B1">
        <w:rPr>
          <w:rFonts w:ascii="Book Antiqua" w:hAnsi="Book Antiqua"/>
          <w:sz w:val="22"/>
          <w:szCs w:val="22"/>
          <w:lang w:val="sq-AL"/>
        </w:rPr>
        <w:t>obrazovnim</w:t>
      </w:r>
      <w:proofErr w:type="spellEnd"/>
      <w:r w:rsidRPr="000E50B1">
        <w:rPr>
          <w:rFonts w:ascii="Book Antiqua" w:hAnsi="Book Antiqua"/>
          <w:sz w:val="22"/>
          <w:szCs w:val="22"/>
          <w:lang w:val="sq-AL"/>
        </w:rPr>
        <w:t xml:space="preserve"> i </w:t>
      </w:r>
      <w:proofErr w:type="spellStart"/>
      <w:r w:rsidRPr="000E50B1">
        <w:rPr>
          <w:rFonts w:ascii="Book Antiqua" w:hAnsi="Book Antiqua"/>
          <w:sz w:val="22"/>
          <w:szCs w:val="22"/>
          <w:lang w:val="sq-AL"/>
        </w:rPr>
        <w:t>profesionalnim</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kvalifikacijama</w:t>
      </w:r>
      <w:proofErr w:type="spellEnd"/>
      <w:r w:rsidR="00ED3AA6" w:rsidRPr="000E50B1">
        <w:rPr>
          <w:rFonts w:ascii="Book Antiqua" w:hAnsi="Book Antiqua"/>
          <w:sz w:val="22"/>
          <w:szCs w:val="22"/>
          <w:lang w:val="sq-AL"/>
        </w:rPr>
        <w:t>;</w:t>
      </w:r>
    </w:p>
    <w:p w:rsidR="00467B68" w:rsidRPr="000E50B1" w:rsidRDefault="00467B68" w:rsidP="00ED3AA6">
      <w:pPr>
        <w:jc w:val="both"/>
        <w:rPr>
          <w:rFonts w:ascii="Book Antiqua" w:hAnsi="Book Antiqua"/>
          <w:sz w:val="22"/>
          <w:szCs w:val="22"/>
          <w:lang w:val="sq-AL"/>
        </w:rPr>
      </w:pPr>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Dokaz</w:t>
      </w:r>
      <w:proofErr w:type="spellEnd"/>
      <w:r w:rsidRPr="000E50B1">
        <w:rPr>
          <w:rFonts w:ascii="Book Antiqua" w:hAnsi="Book Antiqua"/>
          <w:sz w:val="22"/>
          <w:szCs w:val="22"/>
          <w:lang w:val="sq-AL"/>
        </w:rPr>
        <w:t xml:space="preserve"> o </w:t>
      </w:r>
      <w:proofErr w:type="spellStart"/>
      <w:r w:rsidRPr="000E50B1">
        <w:rPr>
          <w:rFonts w:ascii="Book Antiqua" w:hAnsi="Book Antiqua"/>
          <w:sz w:val="22"/>
          <w:szCs w:val="22"/>
          <w:lang w:val="sq-AL"/>
        </w:rPr>
        <w:t>državljanstvu</w:t>
      </w:r>
      <w:proofErr w:type="spellEnd"/>
      <w:r w:rsidRPr="000E50B1">
        <w:rPr>
          <w:rFonts w:ascii="Book Antiqua" w:hAnsi="Book Antiqua"/>
          <w:sz w:val="22"/>
          <w:szCs w:val="22"/>
          <w:lang w:val="sq-AL"/>
        </w:rPr>
        <w:t xml:space="preserve"> Republike </w:t>
      </w:r>
      <w:proofErr w:type="spellStart"/>
      <w:r w:rsidRPr="000E50B1">
        <w:rPr>
          <w:rFonts w:ascii="Book Antiqua" w:hAnsi="Book Antiqua"/>
          <w:sz w:val="22"/>
          <w:szCs w:val="22"/>
          <w:lang w:val="sq-AL"/>
        </w:rPr>
        <w:t>Kosovo</w:t>
      </w:r>
      <w:proofErr w:type="spellEnd"/>
      <w:r w:rsidR="00ED3AA6" w:rsidRPr="000E50B1">
        <w:rPr>
          <w:rFonts w:ascii="Book Antiqua" w:hAnsi="Book Antiqua"/>
          <w:sz w:val="22"/>
          <w:szCs w:val="22"/>
          <w:lang w:val="sq-AL"/>
        </w:rPr>
        <w:t>;</w:t>
      </w:r>
    </w:p>
    <w:p w:rsidR="00467B68" w:rsidRPr="000E50B1" w:rsidRDefault="00467B68" w:rsidP="00ED3AA6">
      <w:pPr>
        <w:jc w:val="both"/>
        <w:rPr>
          <w:rFonts w:ascii="Book Antiqua" w:hAnsi="Book Antiqua"/>
          <w:sz w:val="22"/>
          <w:szCs w:val="22"/>
          <w:lang w:val="sq-AL"/>
        </w:rPr>
      </w:pPr>
      <w:r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Dokaz</w:t>
      </w:r>
      <w:proofErr w:type="spellEnd"/>
      <w:r w:rsidR="00C07080"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da</w:t>
      </w:r>
      <w:proofErr w:type="spellEnd"/>
      <w:r w:rsidR="00C07080" w:rsidRPr="000E50B1">
        <w:rPr>
          <w:rFonts w:ascii="Book Antiqua" w:hAnsi="Book Antiqua"/>
          <w:sz w:val="22"/>
          <w:szCs w:val="22"/>
          <w:lang w:val="sq-AL"/>
        </w:rPr>
        <w:t xml:space="preserve"> kandidat </w:t>
      </w:r>
      <w:proofErr w:type="spellStart"/>
      <w:r w:rsidR="00C07080" w:rsidRPr="000E50B1">
        <w:rPr>
          <w:rFonts w:ascii="Book Antiqua" w:hAnsi="Book Antiqua"/>
          <w:sz w:val="22"/>
          <w:szCs w:val="22"/>
          <w:lang w:val="sq-AL"/>
        </w:rPr>
        <w:t>nije</w:t>
      </w:r>
      <w:proofErr w:type="spellEnd"/>
      <w:r w:rsidR="00C07080"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osuđivan</w:t>
      </w:r>
      <w:proofErr w:type="spellEnd"/>
      <w:r w:rsidR="00C07080"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ili</w:t>
      </w:r>
      <w:proofErr w:type="spellEnd"/>
      <w:r w:rsidR="00C07080"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pod</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istragom</w:t>
      </w:r>
      <w:proofErr w:type="spellEnd"/>
      <w:r w:rsidR="00ED3AA6" w:rsidRPr="000E50B1">
        <w:rPr>
          <w:rFonts w:ascii="Book Antiqua" w:hAnsi="Book Antiqua"/>
          <w:sz w:val="22"/>
          <w:szCs w:val="22"/>
          <w:lang w:val="sq-AL"/>
        </w:rPr>
        <w:t>.</w:t>
      </w:r>
    </w:p>
    <w:p w:rsidR="00467B68" w:rsidRPr="000E50B1" w:rsidRDefault="00467B68" w:rsidP="00ED3AA6">
      <w:pPr>
        <w:jc w:val="both"/>
        <w:rPr>
          <w:rFonts w:ascii="Book Antiqua" w:hAnsi="Book Antiqua"/>
          <w:sz w:val="22"/>
          <w:szCs w:val="22"/>
          <w:lang w:val="sq-AL"/>
        </w:rPr>
      </w:pPr>
    </w:p>
    <w:p w:rsidR="00BD2DBC" w:rsidRPr="00D90FE8" w:rsidRDefault="00C07080" w:rsidP="00ED3AA6">
      <w:pPr>
        <w:jc w:val="both"/>
        <w:rPr>
          <w:rFonts w:ascii="Book Antiqua" w:hAnsi="Book Antiqua"/>
          <w:sz w:val="22"/>
          <w:szCs w:val="22"/>
          <w:lang w:val="sq-AL"/>
        </w:rPr>
      </w:pPr>
      <w:proofErr w:type="spellStart"/>
      <w:r w:rsidRPr="000E50B1">
        <w:rPr>
          <w:rFonts w:ascii="Book Antiqua" w:hAnsi="Book Antiqua"/>
          <w:sz w:val="22"/>
          <w:szCs w:val="22"/>
          <w:lang w:val="sq-AL"/>
        </w:rPr>
        <w:t>Dokumentaciju</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treba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poslati</w:t>
      </w:r>
      <w:proofErr w:type="spellEnd"/>
      <w:r w:rsidRPr="000E50B1">
        <w:rPr>
          <w:rFonts w:ascii="Book Antiqua" w:hAnsi="Book Antiqua"/>
          <w:sz w:val="22"/>
          <w:szCs w:val="22"/>
          <w:lang w:val="sq-AL"/>
        </w:rPr>
        <w:t xml:space="preserve"> na </w:t>
      </w:r>
      <w:proofErr w:type="spellStart"/>
      <w:r w:rsidRPr="000E50B1">
        <w:rPr>
          <w:rFonts w:ascii="Book Antiqua" w:hAnsi="Book Antiqua"/>
          <w:sz w:val="22"/>
          <w:szCs w:val="22"/>
          <w:lang w:val="sq-AL"/>
        </w:rPr>
        <w:t>adresu</w:t>
      </w:r>
      <w:proofErr w:type="spellEnd"/>
      <w:r w:rsidR="00467B68" w:rsidRPr="00D90FE8">
        <w:rPr>
          <w:rFonts w:ascii="Book Antiqua" w:hAnsi="Book Antiqua"/>
          <w:sz w:val="22"/>
          <w:szCs w:val="22"/>
          <w:lang w:val="sq-AL"/>
        </w:rPr>
        <w:t xml:space="preserve">: </w:t>
      </w:r>
      <w:proofErr w:type="spellStart"/>
      <w:r w:rsidR="00467B68" w:rsidRPr="00D90FE8">
        <w:rPr>
          <w:rFonts w:ascii="Book Antiqua" w:hAnsi="Book Antiqua"/>
          <w:sz w:val="22"/>
          <w:szCs w:val="22"/>
          <w:lang w:val="sq-AL"/>
        </w:rPr>
        <w:t>Kancelarij</w:t>
      </w:r>
      <w:r w:rsidRPr="00D90FE8">
        <w:rPr>
          <w:rFonts w:ascii="Book Antiqua" w:hAnsi="Book Antiqua"/>
          <w:sz w:val="22"/>
          <w:szCs w:val="22"/>
          <w:lang w:val="sq-AL"/>
        </w:rPr>
        <w:t>a</w:t>
      </w:r>
      <w:proofErr w:type="spellEnd"/>
      <w:r w:rsidR="00467B68" w:rsidRPr="00D90FE8">
        <w:rPr>
          <w:rFonts w:ascii="Book Antiqua" w:hAnsi="Book Antiqua"/>
          <w:sz w:val="22"/>
          <w:szCs w:val="22"/>
          <w:lang w:val="sq-AL"/>
        </w:rPr>
        <w:t xml:space="preserve"> </w:t>
      </w:r>
      <w:proofErr w:type="spellStart"/>
      <w:r w:rsidR="00467B68" w:rsidRPr="00D90FE8">
        <w:rPr>
          <w:rFonts w:ascii="Book Antiqua" w:hAnsi="Book Antiqua"/>
          <w:sz w:val="22"/>
          <w:szCs w:val="22"/>
          <w:lang w:val="sq-AL"/>
        </w:rPr>
        <w:t>za</w:t>
      </w:r>
      <w:proofErr w:type="spellEnd"/>
      <w:r w:rsidR="00467B68" w:rsidRPr="00D90FE8">
        <w:rPr>
          <w:rFonts w:ascii="Book Antiqua" w:hAnsi="Book Antiqua"/>
          <w:sz w:val="22"/>
          <w:szCs w:val="22"/>
          <w:lang w:val="sq-AL"/>
        </w:rPr>
        <w:t xml:space="preserve"> </w:t>
      </w:r>
      <w:proofErr w:type="spellStart"/>
      <w:r w:rsidR="00467B68" w:rsidRPr="00D90FE8">
        <w:rPr>
          <w:rFonts w:ascii="Book Antiqua" w:hAnsi="Book Antiqua"/>
          <w:sz w:val="22"/>
          <w:szCs w:val="22"/>
          <w:lang w:val="sq-AL"/>
        </w:rPr>
        <w:t>osoblje</w:t>
      </w:r>
      <w:proofErr w:type="spellEnd"/>
      <w:r w:rsidR="00467B68" w:rsidRPr="00D90FE8">
        <w:rPr>
          <w:rFonts w:ascii="Book Antiqua" w:hAnsi="Book Antiqua"/>
          <w:sz w:val="22"/>
          <w:szCs w:val="22"/>
          <w:lang w:val="sq-AL"/>
        </w:rPr>
        <w:t xml:space="preserve">, </w:t>
      </w:r>
      <w:proofErr w:type="spellStart"/>
      <w:r w:rsidR="00467B68" w:rsidRPr="00D90FE8">
        <w:rPr>
          <w:rFonts w:ascii="Book Antiqua" w:hAnsi="Book Antiqua"/>
          <w:sz w:val="22"/>
          <w:szCs w:val="22"/>
          <w:lang w:val="sq-AL"/>
        </w:rPr>
        <w:t>zgrada</w:t>
      </w:r>
      <w:proofErr w:type="spellEnd"/>
      <w:r w:rsidRPr="00D90FE8">
        <w:rPr>
          <w:rFonts w:ascii="Book Antiqua" w:hAnsi="Book Antiqua"/>
          <w:sz w:val="22"/>
          <w:szCs w:val="22"/>
          <w:lang w:val="sq-AL"/>
        </w:rPr>
        <w:t xml:space="preserve"> </w:t>
      </w:r>
      <w:proofErr w:type="spellStart"/>
      <w:r w:rsidRPr="00D90FE8">
        <w:rPr>
          <w:rFonts w:ascii="Book Antiqua" w:hAnsi="Book Antiqua"/>
          <w:sz w:val="22"/>
          <w:szCs w:val="22"/>
          <w:lang w:val="sq-AL"/>
        </w:rPr>
        <w:t>Vlade</w:t>
      </w:r>
      <w:proofErr w:type="spellEnd"/>
      <w:r w:rsidR="00467B68" w:rsidRPr="00D90FE8">
        <w:rPr>
          <w:rFonts w:ascii="Book Antiqua" w:hAnsi="Book Antiqua"/>
          <w:sz w:val="22"/>
          <w:szCs w:val="22"/>
          <w:lang w:val="sq-AL"/>
        </w:rPr>
        <w:t xml:space="preserve">, IV </w:t>
      </w:r>
      <w:proofErr w:type="spellStart"/>
      <w:r w:rsidR="00467B68" w:rsidRPr="00D90FE8">
        <w:rPr>
          <w:rFonts w:ascii="Book Antiqua" w:hAnsi="Book Antiqua"/>
          <w:sz w:val="22"/>
          <w:szCs w:val="22"/>
          <w:lang w:val="sq-AL"/>
        </w:rPr>
        <w:t>sprat</w:t>
      </w:r>
      <w:proofErr w:type="spellEnd"/>
      <w:r w:rsidR="00467B68" w:rsidRPr="00D90FE8">
        <w:rPr>
          <w:rFonts w:ascii="Book Antiqua" w:hAnsi="Book Antiqua"/>
          <w:sz w:val="22"/>
          <w:szCs w:val="22"/>
          <w:lang w:val="sq-AL"/>
        </w:rPr>
        <w:t xml:space="preserve">, </w:t>
      </w:r>
      <w:proofErr w:type="spellStart"/>
      <w:r w:rsidR="00467B68" w:rsidRPr="00D90FE8">
        <w:rPr>
          <w:rFonts w:ascii="Book Antiqua" w:hAnsi="Book Antiqua"/>
          <w:sz w:val="22"/>
          <w:szCs w:val="22"/>
          <w:lang w:val="sq-AL"/>
        </w:rPr>
        <w:t>kancelarija</w:t>
      </w:r>
      <w:proofErr w:type="spellEnd"/>
      <w:r w:rsidR="00467B68" w:rsidRPr="00D90FE8">
        <w:rPr>
          <w:rFonts w:ascii="Book Antiqua" w:hAnsi="Book Antiqua"/>
          <w:sz w:val="22"/>
          <w:szCs w:val="22"/>
          <w:lang w:val="sq-AL"/>
        </w:rPr>
        <w:t xml:space="preserve"> </w:t>
      </w:r>
      <w:proofErr w:type="spellStart"/>
      <w:r w:rsidR="00467B68" w:rsidRPr="00D90FE8">
        <w:rPr>
          <w:rFonts w:ascii="Book Antiqua" w:hAnsi="Book Antiqua"/>
          <w:sz w:val="22"/>
          <w:szCs w:val="22"/>
          <w:lang w:val="sq-AL"/>
        </w:rPr>
        <w:t>broj</w:t>
      </w:r>
      <w:proofErr w:type="spellEnd"/>
      <w:r w:rsidR="00467B68" w:rsidRPr="00D90FE8">
        <w:rPr>
          <w:rFonts w:ascii="Book Antiqua" w:hAnsi="Book Antiqua"/>
          <w:sz w:val="22"/>
          <w:szCs w:val="22"/>
          <w:lang w:val="sq-AL"/>
        </w:rPr>
        <w:t xml:space="preserve"> 406.</w:t>
      </w:r>
      <w:r w:rsidRPr="00D90FE8">
        <w:rPr>
          <w:rFonts w:ascii="Book Antiqua" w:hAnsi="Book Antiqua"/>
          <w:sz w:val="22"/>
          <w:szCs w:val="22"/>
          <w:lang w:val="sq-AL"/>
        </w:rPr>
        <w:t xml:space="preserve"> </w:t>
      </w:r>
    </w:p>
    <w:p w:rsidR="00467B68" w:rsidRPr="00D90FE8" w:rsidRDefault="00ED3AA6" w:rsidP="00ED3AA6">
      <w:pPr>
        <w:jc w:val="both"/>
        <w:rPr>
          <w:rFonts w:ascii="Book Antiqua" w:hAnsi="Book Antiqua"/>
          <w:sz w:val="22"/>
          <w:szCs w:val="22"/>
          <w:lang w:val="sq-AL"/>
        </w:rPr>
      </w:pPr>
      <w:r w:rsidRPr="00D90FE8">
        <w:rPr>
          <w:rFonts w:ascii="Book Antiqua" w:hAnsi="Book Antiqua"/>
          <w:sz w:val="22"/>
          <w:szCs w:val="22"/>
          <w:lang w:val="sq-AL"/>
        </w:rPr>
        <w:t xml:space="preserve">Formular </w:t>
      </w:r>
      <w:proofErr w:type="spellStart"/>
      <w:r w:rsidR="00C07080" w:rsidRPr="00D90FE8">
        <w:rPr>
          <w:rFonts w:ascii="Book Antiqua" w:hAnsi="Book Antiqua"/>
          <w:sz w:val="22"/>
          <w:szCs w:val="22"/>
          <w:lang w:val="sq-AL"/>
        </w:rPr>
        <w:t>za</w:t>
      </w:r>
      <w:proofErr w:type="spellEnd"/>
      <w:r w:rsidR="00C07080" w:rsidRPr="00D90FE8">
        <w:rPr>
          <w:rFonts w:ascii="Book Antiqua" w:hAnsi="Book Antiqua"/>
          <w:sz w:val="22"/>
          <w:szCs w:val="22"/>
          <w:lang w:val="sq-AL"/>
        </w:rPr>
        <w:t xml:space="preserve"> </w:t>
      </w:r>
      <w:proofErr w:type="spellStart"/>
      <w:r w:rsidR="00C07080" w:rsidRPr="00D90FE8">
        <w:rPr>
          <w:rFonts w:ascii="Book Antiqua" w:hAnsi="Book Antiqua"/>
          <w:sz w:val="22"/>
          <w:szCs w:val="22"/>
          <w:lang w:val="sq-AL"/>
        </w:rPr>
        <w:t>prijavu</w:t>
      </w:r>
      <w:proofErr w:type="spellEnd"/>
      <w:r w:rsidR="00C07080" w:rsidRPr="00D90FE8">
        <w:rPr>
          <w:rFonts w:ascii="Book Antiqua" w:hAnsi="Book Antiqua"/>
          <w:sz w:val="22"/>
          <w:szCs w:val="22"/>
          <w:lang w:val="sq-AL"/>
        </w:rPr>
        <w:t xml:space="preserve"> i </w:t>
      </w:r>
      <w:proofErr w:type="spellStart"/>
      <w:r w:rsidR="00C07080" w:rsidRPr="00D90FE8">
        <w:rPr>
          <w:rFonts w:ascii="Book Antiqua" w:hAnsi="Book Antiqua"/>
          <w:sz w:val="22"/>
          <w:szCs w:val="22"/>
          <w:lang w:val="sq-AL"/>
        </w:rPr>
        <w:t>opis</w:t>
      </w:r>
      <w:proofErr w:type="spellEnd"/>
      <w:r w:rsidR="00C07080" w:rsidRPr="00D90FE8">
        <w:rPr>
          <w:rFonts w:ascii="Book Antiqua" w:hAnsi="Book Antiqua"/>
          <w:sz w:val="22"/>
          <w:szCs w:val="22"/>
          <w:lang w:val="sq-AL"/>
        </w:rPr>
        <w:t xml:space="preserve"> </w:t>
      </w:r>
      <w:proofErr w:type="spellStart"/>
      <w:r w:rsidR="00C07080" w:rsidRPr="00D90FE8">
        <w:rPr>
          <w:rFonts w:ascii="Book Antiqua" w:hAnsi="Book Antiqua"/>
          <w:sz w:val="22"/>
          <w:szCs w:val="22"/>
          <w:lang w:val="sq-AL"/>
        </w:rPr>
        <w:t>posla</w:t>
      </w:r>
      <w:proofErr w:type="spellEnd"/>
      <w:r w:rsidR="00C07080" w:rsidRPr="00D90FE8">
        <w:rPr>
          <w:rFonts w:ascii="Book Antiqua" w:hAnsi="Book Antiqua"/>
          <w:sz w:val="22"/>
          <w:szCs w:val="22"/>
          <w:lang w:val="sq-AL"/>
        </w:rPr>
        <w:t xml:space="preserve"> </w:t>
      </w:r>
      <w:proofErr w:type="spellStart"/>
      <w:r w:rsidR="00C07080" w:rsidRPr="00D90FE8">
        <w:rPr>
          <w:rFonts w:ascii="Book Antiqua" w:hAnsi="Book Antiqua"/>
          <w:sz w:val="22"/>
          <w:szCs w:val="22"/>
          <w:lang w:val="sq-AL"/>
        </w:rPr>
        <w:t>možete</w:t>
      </w:r>
      <w:proofErr w:type="spellEnd"/>
      <w:r w:rsidR="00BD2DBC" w:rsidRPr="00D90FE8">
        <w:rPr>
          <w:rFonts w:ascii="Book Antiqua" w:hAnsi="Book Antiqua"/>
          <w:sz w:val="22"/>
          <w:szCs w:val="22"/>
          <w:lang w:val="sq-AL"/>
        </w:rPr>
        <w:t xml:space="preserve"> </w:t>
      </w:r>
      <w:proofErr w:type="spellStart"/>
      <w:r w:rsidR="00BD2DBC" w:rsidRPr="00D90FE8">
        <w:rPr>
          <w:rFonts w:ascii="Book Antiqua" w:hAnsi="Book Antiqua"/>
          <w:sz w:val="22"/>
          <w:szCs w:val="22"/>
          <w:lang w:val="sq-AL"/>
        </w:rPr>
        <w:t>preuzeti</w:t>
      </w:r>
      <w:proofErr w:type="spellEnd"/>
      <w:r w:rsidR="00BD2DBC" w:rsidRPr="00D90FE8">
        <w:rPr>
          <w:rFonts w:ascii="Book Antiqua" w:hAnsi="Book Antiqua"/>
          <w:sz w:val="22"/>
          <w:szCs w:val="22"/>
          <w:lang w:val="sq-AL"/>
        </w:rPr>
        <w:t xml:space="preserve"> na </w:t>
      </w:r>
      <w:proofErr w:type="spellStart"/>
      <w:r w:rsidR="00BD2DBC" w:rsidRPr="00D90FE8">
        <w:rPr>
          <w:rFonts w:ascii="Book Antiqua" w:hAnsi="Book Antiqua"/>
          <w:sz w:val="22"/>
          <w:szCs w:val="22"/>
          <w:lang w:val="sq-AL"/>
        </w:rPr>
        <w:t>recepciji</w:t>
      </w:r>
      <w:proofErr w:type="spellEnd"/>
      <w:r w:rsidR="00BD2DBC" w:rsidRPr="00D90FE8">
        <w:rPr>
          <w:rFonts w:ascii="Book Antiqua" w:hAnsi="Book Antiqua"/>
          <w:sz w:val="22"/>
          <w:szCs w:val="22"/>
          <w:lang w:val="sq-AL"/>
        </w:rPr>
        <w:t xml:space="preserve"> </w:t>
      </w:r>
      <w:proofErr w:type="spellStart"/>
      <w:r w:rsidR="00BD2DBC" w:rsidRPr="00D90FE8">
        <w:rPr>
          <w:rFonts w:ascii="Book Antiqua" w:hAnsi="Book Antiqua"/>
          <w:sz w:val="22"/>
          <w:szCs w:val="22"/>
          <w:lang w:val="sq-AL"/>
        </w:rPr>
        <w:t>zgrade</w:t>
      </w:r>
      <w:proofErr w:type="spellEnd"/>
      <w:r w:rsidR="00BD2DBC" w:rsidRPr="00D90FE8">
        <w:rPr>
          <w:rFonts w:ascii="Book Antiqua" w:hAnsi="Book Antiqua"/>
          <w:sz w:val="22"/>
          <w:szCs w:val="22"/>
          <w:lang w:val="sq-AL"/>
        </w:rPr>
        <w:t xml:space="preserve"> </w:t>
      </w:r>
      <w:proofErr w:type="spellStart"/>
      <w:r w:rsidR="00BD2DBC" w:rsidRPr="00D90FE8">
        <w:rPr>
          <w:rFonts w:ascii="Book Antiqua" w:hAnsi="Book Antiqua"/>
          <w:sz w:val="22"/>
          <w:szCs w:val="22"/>
          <w:lang w:val="sq-AL"/>
        </w:rPr>
        <w:t>Vlade</w:t>
      </w:r>
      <w:proofErr w:type="spellEnd"/>
      <w:r w:rsidR="00BD2DBC" w:rsidRPr="00D90FE8">
        <w:rPr>
          <w:rFonts w:ascii="Book Antiqua" w:hAnsi="Book Antiqua"/>
          <w:sz w:val="22"/>
          <w:szCs w:val="22"/>
          <w:lang w:val="sq-AL"/>
        </w:rPr>
        <w:t xml:space="preserve"> Republike </w:t>
      </w:r>
      <w:proofErr w:type="spellStart"/>
      <w:r w:rsidR="00BD2DBC" w:rsidRPr="00D90FE8">
        <w:rPr>
          <w:rFonts w:ascii="Book Antiqua" w:hAnsi="Book Antiqua"/>
          <w:sz w:val="22"/>
          <w:szCs w:val="22"/>
          <w:lang w:val="sq-AL"/>
        </w:rPr>
        <w:t>Kosovo</w:t>
      </w:r>
      <w:proofErr w:type="spellEnd"/>
      <w:r w:rsidR="00BD2DBC" w:rsidRPr="00D90FE8">
        <w:rPr>
          <w:rFonts w:ascii="Book Antiqua" w:hAnsi="Book Antiqua"/>
          <w:sz w:val="22"/>
          <w:szCs w:val="22"/>
          <w:lang w:val="sq-AL"/>
        </w:rPr>
        <w:t xml:space="preserve"> (</w:t>
      </w:r>
      <w:proofErr w:type="spellStart"/>
      <w:r w:rsidR="00BD2DBC" w:rsidRPr="00D90FE8">
        <w:rPr>
          <w:rFonts w:ascii="Book Antiqua" w:hAnsi="Book Antiqua"/>
          <w:sz w:val="22"/>
          <w:szCs w:val="22"/>
          <w:lang w:val="sq-AL"/>
        </w:rPr>
        <w:t>Ulica</w:t>
      </w:r>
      <w:proofErr w:type="spellEnd"/>
      <w:r w:rsidR="00BD2DBC" w:rsidRPr="00D90FE8">
        <w:rPr>
          <w:rFonts w:ascii="Book Antiqua" w:hAnsi="Book Antiqua"/>
          <w:sz w:val="22"/>
          <w:szCs w:val="22"/>
          <w:lang w:val="sq-AL"/>
        </w:rPr>
        <w:t xml:space="preserve"> </w:t>
      </w:r>
      <w:proofErr w:type="spellStart"/>
      <w:r w:rsidR="00BD2DBC" w:rsidRPr="00D90FE8">
        <w:rPr>
          <w:rFonts w:ascii="Book Antiqua" w:hAnsi="Book Antiqua"/>
          <w:sz w:val="22"/>
          <w:szCs w:val="22"/>
          <w:lang w:val="sq-AL"/>
        </w:rPr>
        <w:t>Majke</w:t>
      </w:r>
      <w:proofErr w:type="spellEnd"/>
      <w:r w:rsidR="00BD2DBC" w:rsidRPr="00D90FE8">
        <w:rPr>
          <w:rFonts w:ascii="Book Antiqua" w:hAnsi="Book Antiqua"/>
          <w:sz w:val="22"/>
          <w:szCs w:val="22"/>
          <w:lang w:val="sq-AL"/>
        </w:rPr>
        <w:t xml:space="preserve"> </w:t>
      </w:r>
      <w:proofErr w:type="spellStart"/>
      <w:r w:rsidR="00BD2DBC" w:rsidRPr="00D90FE8">
        <w:rPr>
          <w:rFonts w:ascii="Book Antiqua" w:hAnsi="Book Antiqua"/>
          <w:sz w:val="22"/>
          <w:szCs w:val="22"/>
          <w:lang w:val="sq-AL"/>
        </w:rPr>
        <w:t>Tereze</w:t>
      </w:r>
      <w:proofErr w:type="spellEnd"/>
      <w:r w:rsidR="00BD2DBC" w:rsidRPr="00D90FE8">
        <w:rPr>
          <w:rFonts w:ascii="Book Antiqua" w:hAnsi="Book Antiqua"/>
          <w:sz w:val="22"/>
          <w:szCs w:val="22"/>
          <w:lang w:val="sq-AL"/>
        </w:rPr>
        <w:t xml:space="preserve"> </w:t>
      </w:r>
      <w:proofErr w:type="spellStart"/>
      <w:r w:rsidR="00BD2DBC" w:rsidRPr="00D90FE8">
        <w:rPr>
          <w:rFonts w:ascii="Book Antiqua" w:hAnsi="Book Antiqua"/>
          <w:sz w:val="22"/>
          <w:szCs w:val="22"/>
          <w:lang w:val="sq-AL"/>
        </w:rPr>
        <w:t>b.b</w:t>
      </w:r>
      <w:proofErr w:type="spellEnd"/>
      <w:r w:rsidR="00BD2DBC" w:rsidRPr="00D90FE8">
        <w:rPr>
          <w:rFonts w:ascii="Book Antiqua" w:hAnsi="Book Antiqua"/>
          <w:sz w:val="22"/>
          <w:szCs w:val="22"/>
          <w:lang w:val="sq-AL"/>
        </w:rPr>
        <w:t>.).</w:t>
      </w:r>
    </w:p>
    <w:p w:rsidR="00C07080" w:rsidRPr="000E50B1" w:rsidRDefault="00C07080" w:rsidP="00ED3AA6">
      <w:pPr>
        <w:jc w:val="both"/>
        <w:rPr>
          <w:rFonts w:ascii="Book Antiqua" w:hAnsi="Book Antiqua"/>
          <w:sz w:val="22"/>
          <w:szCs w:val="22"/>
          <w:lang w:val="sq-AL"/>
        </w:rPr>
      </w:pPr>
    </w:p>
    <w:p w:rsidR="00467B68" w:rsidRPr="008758D6" w:rsidRDefault="00ED3AA6" w:rsidP="00ED3AA6">
      <w:pPr>
        <w:jc w:val="both"/>
      </w:pPr>
      <w:r w:rsidRPr="000E50B1">
        <w:rPr>
          <w:rFonts w:ascii="Book Antiqua" w:hAnsi="Book Antiqua"/>
          <w:sz w:val="22"/>
          <w:szCs w:val="22"/>
          <w:lang w:val="sq-AL"/>
        </w:rPr>
        <w:t>Formular</w:t>
      </w:r>
      <w:r w:rsidR="00467B68" w:rsidRPr="000E50B1">
        <w:rPr>
          <w:rFonts w:ascii="Book Antiqua" w:hAnsi="Book Antiqua"/>
          <w:sz w:val="22"/>
          <w:szCs w:val="22"/>
          <w:lang w:val="sq-AL"/>
        </w:rPr>
        <w:t xml:space="preserve"> </w:t>
      </w:r>
      <w:proofErr w:type="spellStart"/>
      <w:r w:rsidR="00467B68" w:rsidRPr="000E50B1">
        <w:rPr>
          <w:rFonts w:ascii="Book Antiqua" w:hAnsi="Book Antiqua"/>
          <w:sz w:val="22"/>
          <w:szCs w:val="22"/>
          <w:lang w:val="sq-AL"/>
        </w:rPr>
        <w:t>za</w:t>
      </w:r>
      <w:proofErr w:type="spellEnd"/>
      <w:r w:rsidR="00467B68"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prijavu</w:t>
      </w:r>
      <w:proofErr w:type="spellEnd"/>
      <w:r w:rsidR="00467B68"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možete</w:t>
      </w:r>
      <w:proofErr w:type="spellEnd"/>
      <w:r w:rsidR="00C07080"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naći</w:t>
      </w:r>
      <w:proofErr w:type="spellEnd"/>
      <w:r w:rsidR="00C07080" w:rsidRPr="000E50B1">
        <w:rPr>
          <w:rFonts w:ascii="Book Antiqua" w:hAnsi="Book Antiqua"/>
          <w:sz w:val="22"/>
          <w:szCs w:val="22"/>
          <w:lang w:val="sq-AL"/>
        </w:rPr>
        <w:t xml:space="preserve"> na </w:t>
      </w:r>
      <w:proofErr w:type="spellStart"/>
      <w:r w:rsidR="00C07080" w:rsidRPr="000E50B1">
        <w:rPr>
          <w:rFonts w:ascii="Book Antiqua" w:hAnsi="Book Antiqua"/>
          <w:sz w:val="22"/>
          <w:szCs w:val="22"/>
          <w:lang w:val="sq-AL"/>
        </w:rPr>
        <w:t>zvaničnoj</w:t>
      </w:r>
      <w:proofErr w:type="spellEnd"/>
      <w:r w:rsidR="00C07080" w:rsidRPr="000E50B1">
        <w:rPr>
          <w:rFonts w:ascii="Book Antiqua" w:hAnsi="Book Antiqua"/>
          <w:sz w:val="22"/>
          <w:szCs w:val="22"/>
          <w:lang w:val="sq-AL"/>
        </w:rPr>
        <w:t xml:space="preserve"> internet </w:t>
      </w:r>
      <w:proofErr w:type="spellStart"/>
      <w:r w:rsidR="00C07080" w:rsidRPr="000E50B1">
        <w:rPr>
          <w:rFonts w:ascii="Book Antiqua" w:hAnsi="Book Antiqua"/>
          <w:sz w:val="22"/>
          <w:szCs w:val="22"/>
          <w:lang w:val="sq-AL"/>
        </w:rPr>
        <w:t>stran</w:t>
      </w:r>
      <w:r w:rsidR="00BD2DBC" w:rsidRPr="000E50B1">
        <w:rPr>
          <w:rFonts w:ascii="Book Antiqua" w:hAnsi="Book Antiqua"/>
          <w:sz w:val="22"/>
          <w:szCs w:val="22"/>
          <w:lang w:val="sq-AL"/>
        </w:rPr>
        <w:t>ic</w:t>
      </w:r>
      <w:r w:rsidR="00C07080" w:rsidRPr="000E50B1">
        <w:rPr>
          <w:rFonts w:ascii="Book Antiqua" w:hAnsi="Book Antiqua"/>
          <w:sz w:val="22"/>
          <w:szCs w:val="22"/>
          <w:lang w:val="sq-AL"/>
        </w:rPr>
        <w:t>i</w:t>
      </w:r>
      <w:proofErr w:type="spellEnd"/>
      <w:r w:rsidR="00C07080"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Kancelarije</w:t>
      </w:r>
      <w:proofErr w:type="spellEnd"/>
      <w:r w:rsidR="00C07080" w:rsidRPr="000E50B1">
        <w:rPr>
          <w:rFonts w:ascii="Book Antiqua" w:hAnsi="Book Antiqua"/>
          <w:sz w:val="22"/>
          <w:szCs w:val="22"/>
          <w:lang w:val="sq-AL"/>
        </w:rPr>
        <w:t xml:space="preserve"> </w:t>
      </w:r>
      <w:proofErr w:type="spellStart"/>
      <w:r w:rsidR="00C07080" w:rsidRPr="000E50B1">
        <w:rPr>
          <w:rFonts w:ascii="Book Antiqua" w:hAnsi="Book Antiqua"/>
          <w:sz w:val="22"/>
          <w:szCs w:val="22"/>
          <w:lang w:val="sq-AL"/>
        </w:rPr>
        <w:t>premijera</w:t>
      </w:r>
      <w:proofErr w:type="spellEnd"/>
      <w:r w:rsidR="00C07080" w:rsidRPr="000E50B1">
        <w:rPr>
          <w:rFonts w:ascii="Book Antiqua" w:hAnsi="Book Antiqua"/>
          <w:sz w:val="22"/>
          <w:szCs w:val="22"/>
        </w:rPr>
        <w:t xml:space="preserve">: </w:t>
      </w:r>
      <w:hyperlink r:id="rId10" w:history="1">
        <w:r w:rsidR="008758D6" w:rsidRPr="00CF2A4F">
          <w:rPr>
            <w:rStyle w:val="Hyperlink"/>
          </w:rPr>
          <w:t>http://kryeministri-ks.net/wp-content/uploads/2018/11/Kerkesa-per-punesim_-Aplikacija-za-zaposljavanje.pdf</w:t>
        </w:r>
      </w:hyperlink>
      <w:bookmarkStart w:id="1" w:name="_GoBack"/>
      <w:bookmarkEnd w:id="1"/>
      <w:r w:rsidR="008758D6">
        <w:rPr>
          <w:rFonts w:ascii="Book Antiqua" w:hAnsi="Book Antiqua"/>
          <w:sz w:val="22"/>
          <w:szCs w:val="22"/>
        </w:rPr>
        <w:t>;</w:t>
      </w:r>
      <w:r w:rsidR="00C07080" w:rsidRPr="000E50B1">
        <w:rPr>
          <w:rFonts w:ascii="Book Antiqua" w:hAnsi="Book Antiqua"/>
          <w:sz w:val="22"/>
          <w:szCs w:val="22"/>
        </w:rPr>
        <w:t xml:space="preserve">i </w:t>
      </w:r>
      <w:proofErr w:type="spellStart"/>
      <w:r w:rsidR="00C07080" w:rsidRPr="000E50B1">
        <w:rPr>
          <w:rFonts w:ascii="Book Antiqua" w:hAnsi="Book Antiqua"/>
          <w:sz w:val="22"/>
          <w:szCs w:val="22"/>
        </w:rPr>
        <w:t>Kancelariji</w:t>
      </w:r>
      <w:proofErr w:type="spellEnd"/>
      <w:r w:rsidR="00C07080" w:rsidRPr="000E50B1">
        <w:rPr>
          <w:rFonts w:ascii="Book Antiqua" w:hAnsi="Book Antiqua"/>
          <w:sz w:val="22"/>
          <w:szCs w:val="22"/>
        </w:rPr>
        <w:t xml:space="preserve"> </w:t>
      </w:r>
      <w:proofErr w:type="spellStart"/>
      <w:r w:rsidR="00C07080" w:rsidRPr="000E50B1">
        <w:rPr>
          <w:rFonts w:ascii="Book Antiqua" w:hAnsi="Book Antiqua"/>
          <w:sz w:val="22"/>
          <w:szCs w:val="22"/>
        </w:rPr>
        <w:t>poverenika</w:t>
      </w:r>
      <w:proofErr w:type="spellEnd"/>
      <w:r w:rsidR="00C07080" w:rsidRPr="000E50B1">
        <w:rPr>
          <w:rFonts w:ascii="Book Antiqua" w:hAnsi="Book Antiqua"/>
          <w:sz w:val="22"/>
          <w:szCs w:val="22"/>
        </w:rPr>
        <w:t xml:space="preserve"> </w:t>
      </w:r>
      <w:proofErr w:type="spellStart"/>
      <w:r w:rsidR="00C07080" w:rsidRPr="000E50B1">
        <w:rPr>
          <w:rFonts w:ascii="Book Antiqua" w:hAnsi="Book Antiqua"/>
          <w:sz w:val="22"/>
          <w:szCs w:val="22"/>
        </w:rPr>
        <w:t>za</w:t>
      </w:r>
      <w:proofErr w:type="spellEnd"/>
      <w:r w:rsidR="00C07080" w:rsidRPr="000E50B1">
        <w:rPr>
          <w:rFonts w:ascii="Book Antiqua" w:hAnsi="Book Antiqua"/>
          <w:sz w:val="22"/>
          <w:szCs w:val="22"/>
        </w:rPr>
        <w:t xml:space="preserve"> </w:t>
      </w:r>
      <w:proofErr w:type="spellStart"/>
      <w:r w:rsidR="00C07080" w:rsidRPr="000E50B1">
        <w:rPr>
          <w:rFonts w:ascii="Book Antiqua" w:hAnsi="Book Antiqua"/>
          <w:sz w:val="22"/>
          <w:szCs w:val="22"/>
        </w:rPr>
        <w:t>jezike</w:t>
      </w:r>
      <w:proofErr w:type="spellEnd"/>
      <w:r w:rsidR="00C07080" w:rsidRPr="000E50B1">
        <w:rPr>
          <w:rFonts w:ascii="Book Antiqua" w:hAnsi="Book Antiqua"/>
          <w:sz w:val="22"/>
          <w:szCs w:val="22"/>
        </w:rPr>
        <w:t xml:space="preserve">: </w:t>
      </w:r>
      <w:hyperlink r:id="rId11" w:history="1">
        <w:r w:rsidR="00C07080" w:rsidRPr="000E50B1">
          <w:rPr>
            <w:rStyle w:val="Hyperlink"/>
            <w:rFonts w:ascii="Book Antiqua" w:hAnsi="Book Antiqua"/>
            <w:sz w:val="22"/>
            <w:szCs w:val="22"/>
          </w:rPr>
          <w:t>http://www.komisioneri-ks.org</w:t>
        </w:r>
      </w:hyperlink>
      <w:r w:rsidR="00C07080" w:rsidRPr="000E50B1">
        <w:rPr>
          <w:rFonts w:ascii="Book Antiqua" w:hAnsi="Book Antiqua"/>
          <w:sz w:val="22"/>
          <w:szCs w:val="22"/>
        </w:rPr>
        <w:t>;</w:t>
      </w:r>
      <w:r w:rsidR="00E06276" w:rsidRPr="00E06276">
        <w:rPr>
          <w:noProof/>
          <w:color w:val="365F91"/>
          <w:sz w:val="22"/>
          <w:szCs w:val="22"/>
        </w:rPr>
        <w:t xml:space="preserve"> </w:t>
      </w:r>
      <w:hyperlink r:id="rId12" w:history="1">
        <w:r w:rsidR="00E06276">
          <w:rPr>
            <w:rStyle w:val="Hyperlink"/>
            <w:noProof/>
            <w:color w:val="0000FF"/>
            <w:sz w:val="22"/>
            <w:szCs w:val="22"/>
          </w:rPr>
          <w:t>http://www.kryeministri-ks.net/zck/</w:t>
        </w:r>
      </w:hyperlink>
      <w:r w:rsidR="00E06276">
        <w:rPr>
          <w:noProof/>
          <w:color w:val="365F91"/>
          <w:sz w:val="22"/>
          <w:szCs w:val="22"/>
        </w:rPr>
        <w:t>.</w:t>
      </w:r>
      <w:r w:rsidR="00C07080" w:rsidRPr="000E50B1">
        <w:rPr>
          <w:rFonts w:ascii="Book Antiqua" w:hAnsi="Book Antiqua"/>
          <w:sz w:val="22"/>
          <w:szCs w:val="22"/>
        </w:rPr>
        <w:t xml:space="preserve"> </w:t>
      </w:r>
    </w:p>
    <w:p w:rsidR="00467B68" w:rsidRPr="000E50B1" w:rsidRDefault="00467B68" w:rsidP="00ED3AA6">
      <w:pPr>
        <w:jc w:val="both"/>
        <w:rPr>
          <w:rFonts w:ascii="Book Antiqua" w:hAnsi="Book Antiqua"/>
          <w:sz w:val="22"/>
          <w:szCs w:val="22"/>
          <w:lang w:val="sq-AL"/>
        </w:rPr>
      </w:pPr>
    </w:p>
    <w:p w:rsidR="00467B68" w:rsidRPr="000E50B1" w:rsidRDefault="00467B68" w:rsidP="00ED3AA6">
      <w:pPr>
        <w:jc w:val="both"/>
        <w:rPr>
          <w:rFonts w:ascii="Book Antiqua" w:hAnsi="Book Antiqua"/>
          <w:sz w:val="22"/>
          <w:szCs w:val="22"/>
          <w:lang w:val="sq-AL"/>
        </w:rPr>
      </w:pPr>
      <w:r w:rsidRPr="000E50B1">
        <w:rPr>
          <w:rFonts w:ascii="Book Antiqua" w:hAnsi="Book Antiqua"/>
          <w:sz w:val="22"/>
          <w:szCs w:val="22"/>
          <w:lang w:val="sq-AL"/>
        </w:rPr>
        <w:t xml:space="preserve">Rok </w:t>
      </w:r>
      <w:proofErr w:type="spellStart"/>
      <w:r w:rsidRPr="000E50B1">
        <w:rPr>
          <w:rFonts w:ascii="Book Antiqua" w:hAnsi="Book Antiqua"/>
          <w:sz w:val="22"/>
          <w:szCs w:val="22"/>
          <w:lang w:val="sq-AL"/>
        </w:rPr>
        <w:t>za</w:t>
      </w:r>
      <w:proofErr w:type="spellEnd"/>
      <w:r w:rsidRPr="000E50B1">
        <w:rPr>
          <w:rFonts w:ascii="Book Antiqua" w:hAnsi="Book Antiqua"/>
          <w:sz w:val="22"/>
          <w:szCs w:val="22"/>
          <w:lang w:val="sq-AL"/>
        </w:rPr>
        <w:t xml:space="preserve"> </w:t>
      </w:r>
      <w:proofErr w:type="spellStart"/>
      <w:r w:rsidR="00ED3AA6" w:rsidRPr="000E50B1">
        <w:rPr>
          <w:rFonts w:ascii="Book Antiqua" w:hAnsi="Book Antiqua"/>
          <w:sz w:val="22"/>
          <w:szCs w:val="22"/>
          <w:lang w:val="sq-AL"/>
        </w:rPr>
        <w:t>prijavu</w:t>
      </w:r>
      <w:proofErr w:type="spellEnd"/>
      <w:r w:rsidRPr="000E50B1">
        <w:rPr>
          <w:rFonts w:ascii="Book Antiqua" w:hAnsi="Book Antiqua"/>
          <w:sz w:val="22"/>
          <w:szCs w:val="22"/>
          <w:lang w:val="sq-AL"/>
        </w:rPr>
        <w:t xml:space="preserve"> je </w:t>
      </w:r>
      <w:proofErr w:type="spellStart"/>
      <w:r w:rsidRPr="000E50B1">
        <w:rPr>
          <w:rFonts w:ascii="Book Antiqua" w:hAnsi="Book Antiqua"/>
          <w:sz w:val="22"/>
          <w:szCs w:val="22"/>
          <w:lang w:val="sq-AL"/>
        </w:rPr>
        <w:t>od</w:t>
      </w:r>
      <w:proofErr w:type="spellEnd"/>
      <w:r w:rsidR="00A30EDF">
        <w:rPr>
          <w:rFonts w:ascii="Book Antiqua" w:hAnsi="Book Antiqua"/>
          <w:sz w:val="22"/>
          <w:szCs w:val="22"/>
          <w:lang w:val="sq-AL"/>
        </w:rPr>
        <w:t xml:space="preserve"> 13</w:t>
      </w:r>
      <w:r w:rsidR="00291E23" w:rsidRPr="000E50B1">
        <w:rPr>
          <w:rFonts w:ascii="Book Antiqua" w:hAnsi="Book Antiqua"/>
          <w:sz w:val="22"/>
          <w:szCs w:val="22"/>
          <w:lang w:val="sq-AL"/>
        </w:rPr>
        <w:t>.11.</w:t>
      </w:r>
      <w:r w:rsidRPr="000E50B1">
        <w:rPr>
          <w:rFonts w:ascii="Book Antiqua" w:hAnsi="Book Antiqua"/>
          <w:sz w:val="22"/>
          <w:szCs w:val="22"/>
          <w:lang w:val="sq-AL"/>
        </w:rPr>
        <w:t>2018</w:t>
      </w:r>
      <w:r w:rsidR="00ED3AA6" w:rsidRPr="000E50B1">
        <w:rPr>
          <w:rFonts w:ascii="Book Antiqua" w:hAnsi="Book Antiqua"/>
          <w:sz w:val="22"/>
          <w:szCs w:val="22"/>
          <w:lang w:val="sq-AL"/>
        </w:rPr>
        <w:t>. do</w:t>
      </w:r>
      <w:r w:rsidR="00A30EDF">
        <w:rPr>
          <w:rFonts w:ascii="Book Antiqua" w:hAnsi="Book Antiqua"/>
          <w:sz w:val="22"/>
          <w:szCs w:val="22"/>
          <w:lang w:val="sq-AL"/>
        </w:rPr>
        <w:t xml:space="preserve"> 27</w:t>
      </w:r>
      <w:r w:rsidR="00291E23" w:rsidRPr="000E50B1">
        <w:rPr>
          <w:rFonts w:ascii="Book Antiqua" w:hAnsi="Book Antiqua"/>
          <w:sz w:val="22"/>
          <w:szCs w:val="22"/>
          <w:lang w:val="sq-AL"/>
        </w:rPr>
        <w:t>.11.</w:t>
      </w:r>
      <w:r w:rsidR="00ED3AA6" w:rsidRPr="000E50B1">
        <w:rPr>
          <w:rFonts w:ascii="Book Antiqua" w:hAnsi="Book Antiqua"/>
          <w:sz w:val="22"/>
          <w:szCs w:val="22"/>
          <w:lang w:val="sq-AL"/>
        </w:rPr>
        <w:t>2018.</w:t>
      </w:r>
      <w:r w:rsidRPr="000E50B1">
        <w:rPr>
          <w:rFonts w:ascii="Book Antiqua" w:hAnsi="Book Antiqua"/>
          <w:sz w:val="22"/>
          <w:szCs w:val="22"/>
          <w:lang w:val="sq-AL"/>
        </w:rPr>
        <w:t xml:space="preserve"> do 16.00.</w:t>
      </w:r>
    </w:p>
    <w:p w:rsidR="00467B68" w:rsidRPr="000E50B1" w:rsidRDefault="00467B68" w:rsidP="00ED3AA6">
      <w:pPr>
        <w:jc w:val="both"/>
        <w:rPr>
          <w:rFonts w:ascii="Book Antiqua" w:hAnsi="Book Antiqua"/>
          <w:sz w:val="22"/>
          <w:szCs w:val="22"/>
          <w:lang w:val="sq-AL"/>
        </w:rPr>
      </w:pPr>
    </w:p>
    <w:p w:rsidR="00467B68" w:rsidRPr="000E50B1" w:rsidRDefault="00BD2DBC" w:rsidP="00ED3AA6">
      <w:pPr>
        <w:jc w:val="both"/>
        <w:rPr>
          <w:rFonts w:ascii="Book Antiqua" w:hAnsi="Book Antiqua"/>
          <w:sz w:val="22"/>
          <w:szCs w:val="22"/>
          <w:lang w:val="sq-AL"/>
        </w:rPr>
      </w:pPr>
      <w:proofErr w:type="spellStart"/>
      <w:r w:rsidRPr="000E50B1">
        <w:rPr>
          <w:rFonts w:ascii="Book Antiqua" w:hAnsi="Book Antiqua"/>
          <w:sz w:val="22"/>
          <w:szCs w:val="22"/>
          <w:lang w:val="sq-AL"/>
        </w:rPr>
        <w:t>Dostavljene</w:t>
      </w:r>
      <w:proofErr w:type="spellEnd"/>
      <w:r w:rsidRPr="000E50B1">
        <w:rPr>
          <w:rFonts w:ascii="Book Antiqua" w:hAnsi="Book Antiqua"/>
          <w:sz w:val="22"/>
          <w:szCs w:val="22"/>
          <w:lang w:val="sq-AL"/>
        </w:rPr>
        <w:t xml:space="preserve"> prijave </w:t>
      </w:r>
      <w:proofErr w:type="spellStart"/>
      <w:r w:rsidRPr="000E50B1">
        <w:rPr>
          <w:rFonts w:ascii="Book Antiqua" w:hAnsi="Book Antiqua"/>
          <w:sz w:val="22"/>
          <w:szCs w:val="22"/>
          <w:lang w:val="sq-AL"/>
        </w:rPr>
        <w:t>nakon</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isteka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roka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za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apliciranje</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neće</w:t>
      </w:r>
      <w:proofErr w:type="spellEnd"/>
      <w:r w:rsidRPr="000E50B1">
        <w:rPr>
          <w:rFonts w:ascii="Book Antiqua" w:hAnsi="Book Antiqua"/>
          <w:sz w:val="22"/>
          <w:szCs w:val="22"/>
          <w:lang w:val="sq-AL"/>
        </w:rPr>
        <w:t xml:space="preserve"> biti </w:t>
      </w:r>
      <w:proofErr w:type="spellStart"/>
      <w:r w:rsidRPr="000E50B1">
        <w:rPr>
          <w:rFonts w:ascii="Book Antiqua" w:hAnsi="Book Antiqua"/>
          <w:sz w:val="22"/>
          <w:szCs w:val="22"/>
          <w:lang w:val="sq-AL"/>
        </w:rPr>
        <w:t>prihvaćene</w:t>
      </w:r>
      <w:proofErr w:type="spellEnd"/>
      <w:r w:rsidRPr="000E50B1">
        <w:rPr>
          <w:rFonts w:ascii="Book Antiqua" w:hAnsi="Book Antiqua"/>
          <w:sz w:val="22"/>
          <w:szCs w:val="22"/>
          <w:lang w:val="sq-AL"/>
        </w:rPr>
        <w:t xml:space="preserve">. </w:t>
      </w:r>
    </w:p>
    <w:p w:rsidR="00BD2DBC" w:rsidRPr="000E50B1" w:rsidRDefault="00BD2DBC" w:rsidP="00ED3AA6">
      <w:pPr>
        <w:jc w:val="both"/>
        <w:rPr>
          <w:rFonts w:ascii="Book Antiqua" w:hAnsi="Book Antiqua"/>
          <w:sz w:val="22"/>
          <w:szCs w:val="22"/>
          <w:lang w:val="sq-AL"/>
        </w:rPr>
      </w:pPr>
    </w:p>
    <w:p w:rsidR="00E53C28" w:rsidRPr="000E50B1" w:rsidRDefault="00467B68" w:rsidP="00ED3AA6">
      <w:pPr>
        <w:jc w:val="both"/>
        <w:rPr>
          <w:rFonts w:ascii="Book Antiqua" w:hAnsi="Book Antiqua"/>
          <w:sz w:val="22"/>
          <w:szCs w:val="22"/>
        </w:rPr>
      </w:pPr>
      <w:proofErr w:type="spellStart"/>
      <w:r w:rsidRPr="000E50B1">
        <w:rPr>
          <w:rFonts w:ascii="Book Antiqua" w:hAnsi="Book Antiqua"/>
          <w:sz w:val="22"/>
          <w:szCs w:val="22"/>
          <w:lang w:val="sq-AL"/>
        </w:rPr>
        <w:t>Za</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dodatne</w:t>
      </w:r>
      <w:proofErr w:type="spellEnd"/>
      <w:r w:rsidRPr="000E50B1">
        <w:rPr>
          <w:rFonts w:ascii="Book Antiqua" w:hAnsi="Book Antiqua"/>
          <w:sz w:val="22"/>
          <w:szCs w:val="22"/>
          <w:lang w:val="sq-AL"/>
        </w:rPr>
        <w:t xml:space="preserve"> </w:t>
      </w:r>
      <w:proofErr w:type="spellStart"/>
      <w:r w:rsidRPr="000E50B1">
        <w:rPr>
          <w:rFonts w:ascii="Book Antiqua" w:hAnsi="Book Antiqua"/>
          <w:sz w:val="22"/>
          <w:szCs w:val="22"/>
          <w:lang w:val="sq-AL"/>
        </w:rPr>
        <w:t>informacije</w:t>
      </w:r>
      <w:proofErr w:type="spellEnd"/>
      <w:r w:rsidRPr="000E50B1">
        <w:rPr>
          <w:rFonts w:ascii="Book Antiqua" w:hAnsi="Book Antiqua"/>
          <w:sz w:val="22"/>
          <w:szCs w:val="22"/>
          <w:lang w:val="sq-AL"/>
        </w:rPr>
        <w:t xml:space="preserve"> </w:t>
      </w:r>
      <w:proofErr w:type="spellStart"/>
      <w:r w:rsidR="00BD2DBC" w:rsidRPr="000E50B1">
        <w:rPr>
          <w:rFonts w:ascii="Book Antiqua" w:hAnsi="Book Antiqua"/>
          <w:sz w:val="22"/>
          <w:szCs w:val="22"/>
          <w:lang w:val="sq-AL"/>
        </w:rPr>
        <w:t>molimo</w:t>
      </w:r>
      <w:proofErr w:type="spellEnd"/>
      <w:r w:rsidR="00BD2DBC" w:rsidRPr="000E50B1">
        <w:rPr>
          <w:rFonts w:ascii="Book Antiqua" w:hAnsi="Book Antiqua"/>
          <w:sz w:val="22"/>
          <w:szCs w:val="22"/>
          <w:lang w:val="sq-AL"/>
        </w:rPr>
        <w:t xml:space="preserve"> </w:t>
      </w:r>
      <w:proofErr w:type="spellStart"/>
      <w:r w:rsidR="00BD2DBC" w:rsidRPr="000E50B1">
        <w:rPr>
          <w:rFonts w:ascii="Book Antiqua" w:hAnsi="Book Antiqua"/>
          <w:sz w:val="22"/>
          <w:szCs w:val="22"/>
          <w:lang w:val="sq-AL"/>
        </w:rPr>
        <w:t>Vas</w:t>
      </w:r>
      <w:proofErr w:type="spellEnd"/>
      <w:r w:rsidR="00BD2DBC" w:rsidRPr="000E50B1">
        <w:rPr>
          <w:rFonts w:ascii="Book Antiqua" w:hAnsi="Book Antiqua"/>
          <w:sz w:val="22"/>
          <w:szCs w:val="22"/>
          <w:lang w:val="sq-AL"/>
        </w:rPr>
        <w:t xml:space="preserve"> </w:t>
      </w:r>
      <w:proofErr w:type="spellStart"/>
      <w:r w:rsidR="00BD2DBC" w:rsidRPr="000E50B1">
        <w:rPr>
          <w:rFonts w:ascii="Book Antiqua" w:hAnsi="Book Antiqua"/>
          <w:sz w:val="22"/>
          <w:szCs w:val="22"/>
          <w:lang w:val="sq-AL"/>
        </w:rPr>
        <w:t>kontaktirajte</w:t>
      </w:r>
      <w:proofErr w:type="spellEnd"/>
      <w:r w:rsidR="00BD2DBC" w:rsidRPr="000E50B1">
        <w:rPr>
          <w:rFonts w:ascii="Book Antiqua" w:hAnsi="Book Antiqua"/>
          <w:sz w:val="22"/>
          <w:szCs w:val="22"/>
          <w:lang w:val="sq-AL"/>
        </w:rPr>
        <w:t xml:space="preserve"> </w:t>
      </w:r>
      <w:proofErr w:type="spellStart"/>
      <w:r w:rsidR="00BD2DBC" w:rsidRPr="000E50B1">
        <w:rPr>
          <w:rFonts w:ascii="Book Antiqua" w:hAnsi="Book Antiqua"/>
          <w:sz w:val="22"/>
          <w:szCs w:val="22"/>
          <w:lang w:val="sq-AL"/>
        </w:rPr>
        <w:t>broj</w:t>
      </w:r>
      <w:proofErr w:type="spellEnd"/>
      <w:r w:rsidR="00BD2DBC" w:rsidRPr="000E50B1">
        <w:rPr>
          <w:rFonts w:ascii="Book Antiqua" w:hAnsi="Book Antiqua"/>
          <w:sz w:val="22"/>
          <w:szCs w:val="22"/>
          <w:lang w:val="sq-AL"/>
        </w:rPr>
        <w:t xml:space="preserve"> </w:t>
      </w:r>
      <w:r w:rsidRPr="000E50B1">
        <w:rPr>
          <w:rFonts w:ascii="Book Antiqua" w:hAnsi="Book Antiqua"/>
          <w:sz w:val="22"/>
          <w:szCs w:val="22"/>
          <w:lang w:val="sq-AL"/>
        </w:rPr>
        <w:t xml:space="preserve">038 200 </w:t>
      </w:r>
      <w:r w:rsidR="00291E23" w:rsidRPr="000E50B1">
        <w:rPr>
          <w:rFonts w:ascii="Book Antiqua" w:hAnsi="Book Antiqua"/>
          <w:sz w:val="22"/>
          <w:szCs w:val="22"/>
          <w:lang w:val="sq-AL"/>
        </w:rPr>
        <w:t xml:space="preserve"> 14 499; 038 200  14 448</w:t>
      </w:r>
    </w:p>
    <w:sectPr w:rsidR="00E53C28" w:rsidRPr="000E50B1" w:rsidSect="00195A67">
      <w:pgSz w:w="11906" w:h="16838"/>
      <w:pgMar w:top="1440" w:right="99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29" w:rsidRDefault="006A3929" w:rsidP="00900063">
      <w:r>
        <w:separator/>
      </w:r>
    </w:p>
  </w:endnote>
  <w:endnote w:type="continuationSeparator" w:id="0">
    <w:p w:rsidR="006A3929" w:rsidRDefault="006A3929" w:rsidP="0090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29" w:rsidRDefault="006A3929" w:rsidP="00900063">
      <w:r>
        <w:separator/>
      </w:r>
    </w:p>
  </w:footnote>
  <w:footnote w:type="continuationSeparator" w:id="0">
    <w:p w:rsidR="006A3929" w:rsidRDefault="006A3929" w:rsidP="00900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D8A"/>
    <w:multiLevelType w:val="hybridMultilevel"/>
    <w:tmpl w:val="C3CC05E8"/>
    <w:lvl w:ilvl="0" w:tplc="CDF6DD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C0D7B"/>
    <w:multiLevelType w:val="hybridMultilevel"/>
    <w:tmpl w:val="ABF66BCA"/>
    <w:lvl w:ilvl="0" w:tplc="46AC992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5639F"/>
    <w:multiLevelType w:val="hybridMultilevel"/>
    <w:tmpl w:val="E54086B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472D49FD"/>
    <w:multiLevelType w:val="hybridMultilevel"/>
    <w:tmpl w:val="6EA8BDCC"/>
    <w:lvl w:ilvl="0" w:tplc="374238E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31749"/>
    <w:multiLevelType w:val="hybridMultilevel"/>
    <w:tmpl w:val="DC60DE8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797F6162"/>
    <w:multiLevelType w:val="hybridMultilevel"/>
    <w:tmpl w:val="CB04E6F0"/>
    <w:lvl w:ilvl="0" w:tplc="4B0A0F14">
      <w:start w:val="1"/>
      <w:numFmt w:val="decimal"/>
      <w:lvlText w:val="%1."/>
      <w:lvlJc w:val="lef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79B14210"/>
    <w:multiLevelType w:val="hybridMultilevel"/>
    <w:tmpl w:val="4D9262B4"/>
    <w:lvl w:ilvl="0" w:tplc="3820857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63"/>
    <w:rsid w:val="000E392B"/>
    <w:rsid w:val="000E50B1"/>
    <w:rsid w:val="00170241"/>
    <w:rsid w:val="00195A67"/>
    <w:rsid w:val="001B1864"/>
    <w:rsid w:val="002031C5"/>
    <w:rsid w:val="00291E23"/>
    <w:rsid w:val="00312066"/>
    <w:rsid w:val="00315456"/>
    <w:rsid w:val="00356ABC"/>
    <w:rsid w:val="00434049"/>
    <w:rsid w:val="00467B68"/>
    <w:rsid w:val="004B47F8"/>
    <w:rsid w:val="004B775B"/>
    <w:rsid w:val="004E617A"/>
    <w:rsid w:val="00551C0D"/>
    <w:rsid w:val="005B22DF"/>
    <w:rsid w:val="005B5593"/>
    <w:rsid w:val="00621252"/>
    <w:rsid w:val="00653BD3"/>
    <w:rsid w:val="006A3929"/>
    <w:rsid w:val="006B2D32"/>
    <w:rsid w:val="00726262"/>
    <w:rsid w:val="007942B5"/>
    <w:rsid w:val="0079564C"/>
    <w:rsid w:val="007A6C5B"/>
    <w:rsid w:val="007C3DE9"/>
    <w:rsid w:val="007E5C14"/>
    <w:rsid w:val="00805E64"/>
    <w:rsid w:val="008168C4"/>
    <w:rsid w:val="00817EC8"/>
    <w:rsid w:val="0082585D"/>
    <w:rsid w:val="008758D6"/>
    <w:rsid w:val="00900063"/>
    <w:rsid w:val="00A0357E"/>
    <w:rsid w:val="00A30EDF"/>
    <w:rsid w:val="00A46C05"/>
    <w:rsid w:val="00A609CF"/>
    <w:rsid w:val="00B509EE"/>
    <w:rsid w:val="00B83CF5"/>
    <w:rsid w:val="00B847B8"/>
    <w:rsid w:val="00BD2DBC"/>
    <w:rsid w:val="00C07080"/>
    <w:rsid w:val="00C13FD0"/>
    <w:rsid w:val="00C27CBE"/>
    <w:rsid w:val="00C30647"/>
    <w:rsid w:val="00C85403"/>
    <w:rsid w:val="00C94074"/>
    <w:rsid w:val="00C97412"/>
    <w:rsid w:val="00CD1774"/>
    <w:rsid w:val="00D478F8"/>
    <w:rsid w:val="00D62D3D"/>
    <w:rsid w:val="00D63777"/>
    <w:rsid w:val="00D90FE8"/>
    <w:rsid w:val="00D97760"/>
    <w:rsid w:val="00DB5D58"/>
    <w:rsid w:val="00DF0DDF"/>
    <w:rsid w:val="00E06276"/>
    <w:rsid w:val="00E43E14"/>
    <w:rsid w:val="00E53C28"/>
    <w:rsid w:val="00ED3AA6"/>
    <w:rsid w:val="00EE6A9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0063"/>
    <w:rPr>
      <w:sz w:val="20"/>
      <w:szCs w:val="20"/>
    </w:rPr>
  </w:style>
  <w:style w:type="character" w:customStyle="1" w:styleId="FootnoteTextChar">
    <w:name w:val="Footnote Text Char"/>
    <w:basedOn w:val="DefaultParagraphFont"/>
    <w:link w:val="FootnoteText"/>
    <w:uiPriority w:val="99"/>
    <w:semiHidden/>
    <w:rsid w:val="009000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900063"/>
    <w:rPr>
      <w:vertAlign w:val="superscript"/>
    </w:rPr>
  </w:style>
  <w:style w:type="paragraph" w:styleId="BalloonText">
    <w:name w:val="Balloon Text"/>
    <w:basedOn w:val="Normal"/>
    <w:link w:val="BalloonTextChar"/>
    <w:uiPriority w:val="99"/>
    <w:semiHidden/>
    <w:unhideWhenUsed/>
    <w:rsid w:val="00900063"/>
    <w:rPr>
      <w:rFonts w:ascii="Tahoma" w:hAnsi="Tahoma" w:cs="Tahoma"/>
      <w:sz w:val="16"/>
      <w:szCs w:val="16"/>
    </w:rPr>
  </w:style>
  <w:style w:type="character" w:customStyle="1" w:styleId="BalloonTextChar">
    <w:name w:val="Balloon Text Char"/>
    <w:basedOn w:val="DefaultParagraphFont"/>
    <w:link w:val="BalloonText"/>
    <w:uiPriority w:val="99"/>
    <w:semiHidden/>
    <w:rsid w:val="00900063"/>
    <w:rPr>
      <w:rFonts w:ascii="Tahoma" w:eastAsia="Times New Roman" w:hAnsi="Tahoma" w:cs="Tahoma"/>
      <w:sz w:val="16"/>
      <w:szCs w:val="16"/>
      <w:lang w:val="en-US"/>
    </w:rPr>
  </w:style>
  <w:style w:type="paragraph" w:styleId="ListParagraph">
    <w:name w:val="List Paragraph"/>
    <w:basedOn w:val="Normal"/>
    <w:uiPriority w:val="34"/>
    <w:qFormat/>
    <w:rsid w:val="00C97412"/>
    <w:pPr>
      <w:ind w:left="720"/>
      <w:contextualSpacing/>
    </w:pPr>
  </w:style>
  <w:style w:type="paragraph" w:customStyle="1" w:styleId="Default">
    <w:name w:val="Default"/>
    <w:rsid w:val="00434049"/>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7942B5"/>
    <w:rPr>
      <w:color w:val="0000FF" w:themeColor="hyperlink"/>
      <w:u w:val="single"/>
    </w:rPr>
  </w:style>
  <w:style w:type="paragraph" w:styleId="Header">
    <w:name w:val="header"/>
    <w:basedOn w:val="Normal"/>
    <w:link w:val="HeaderChar"/>
    <w:uiPriority w:val="99"/>
    <w:unhideWhenUsed/>
    <w:rsid w:val="00DB5D58"/>
    <w:pPr>
      <w:tabs>
        <w:tab w:val="center" w:pos="4513"/>
        <w:tab w:val="right" w:pos="9026"/>
      </w:tabs>
    </w:pPr>
  </w:style>
  <w:style w:type="character" w:customStyle="1" w:styleId="HeaderChar">
    <w:name w:val="Header Char"/>
    <w:basedOn w:val="DefaultParagraphFont"/>
    <w:link w:val="Header"/>
    <w:uiPriority w:val="99"/>
    <w:rsid w:val="00DB5D5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5D58"/>
    <w:pPr>
      <w:tabs>
        <w:tab w:val="center" w:pos="4513"/>
        <w:tab w:val="right" w:pos="9026"/>
      </w:tabs>
    </w:pPr>
  </w:style>
  <w:style w:type="character" w:customStyle="1" w:styleId="FooterChar">
    <w:name w:val="Footer Char"/>
    <w:basedOn w:val="DefaultParagraphFont"/>
    <w:link w:val="Footer"/>
    <w:uiPriority w:val="99"/>
    <w:rsid w:val="00DB5D5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0063"/>
    <w:rPr>
      <w:sz w:val="20"/>
      <w:szCs w:val="20"/>
    </w:rPr>
  </w:style>
  <w:style w:type="character" w:customStyle="1" w:styleId="FootnoteTextChar">
    <w:name w:val="Footnote Text Char"/>
    <w:basedOn w:val="DefaultParagraphFont"/>
    <w:link w:val="FootnoteText"/>
    <w:uiPriority w:val="99"/>
    <w:semiHidden/>
    <w:rsid w:val="009000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900063"/>
    <w:rPr>
      <w:vertAlign w:val="superscript"/>
    </w:rPr>
  </w:style>
  <w:style w:type="paragraph" w:styleId="BalloonText">
    <w:name w:val="Balloon Text"/>
    <w:basedOn w:val="Normal"/>
    <w:link w:val="BalloonTextChar"/>
    <w:uiPriority w:val="99"/>
    <w:semiHidden/>
    <w:unhideWhenUsed/>
    <w:rsid w:val="00900063"/>
    <w:rPr>
      <w:rFonts w:ascii="Tahoma" w:hAnsi="Tahoma" w:cs="Tahoma"/>
      <w:sz w:val="16"/>
      <w:szCs w:val="16"/>
    </w:rPr>
  </w:style>
  <w:style w:type="character" w:customStyle="1" w:styleId="BalloonTextChar">
    <w:name w:val="Balloon Text Char"/>
    <w:basedOn w:val="DefaultParagraphFont"/>
    <w:link w:val="BalloonText"/>
    <w:uiPriority w:val="99"/>
    <w:semiHidden/>
    <w:rsid w:val="00900063"/>
    <w:rPr>
      <w:rFonts w:ascii="Tahoma" w:eastAsia="Times New Roman" w:hAnsi="Tahoma" w:cs="Tahoma"/>
      <w:sz w:val="16"/>
      <w:szCs w:val="16"/>
      <w:lang w:val="en-US"/>
    </w:rPr>
  </w:style>
  <w:style w:type="paragraph" w:styleId="ListParagraph">
    <w:name w:val="List Paragraph"/>
    <w:basedOn w:val="Normal"/>
    <w:uiPriority w:val="34"/>
    <w:qFormat/>
    <w:rsid w:val="00C97412"/>
    <w:pPr>
      <w:ind w:left="720"/>
      <w:contextualSpacing/>
    </w:pPr>
  </w:style>
  <w:style w:type="paragraph" w:customStyle="1" w:styleId="Default">
    <w:name w:val="Default"/>
    <w:rsid w:val="00434049"/>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7942B5"/>
    <w:rPr>
      <w:color w:val="0000FF" w:themeColor="hyperlink"/>
      <w:u w:val="single"/>
    </w:rPr>
  </w:style>
  <w:style w:type="paragraph" w:styleId="Header">
    <w:name w:val="header"/>
    <w:basedOn w:val="Normal"/>
    <w:link w:val="HeaderChar"/>
    <w:uiPriority w:val="99"/>
    <w:unhideWhenUsed/>
    <w:rsid w:val="00DB5D58"/>
    <w:pPr>
      <w:tabs>
        <w:tab w:val="center" w:pos="4513"/>
        <w:tab w:val="right" w:pos="9026"/>
      </w:tabs>
    </w:pPr>
  </w:style>
  <w:style w:type="character" w:customStyle="1" w:styleId="HeaderChar">
    <w:name w:val="Header Char"/>
    <w:basedOn w:val="DefaultParagraphFont"/>
    <w:link w:val="Header"/>
    <w:uiPriority w:val="99"/>
    <w:rsid w:val="00DB5D5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5D58"/>
    <w:pPr>
      <w:tabs>
        <w:tab w:val="center" w:pos="4513"/>
        <w:tab w:val="right" w:pos="9026"/>
      </w:tabs>
    </w:pPr>
  </w:style>
  <w:style w:type="character" w:customStyle="1" w:styleId="FooterChar">
    <w:name w:val="Footer Char"/>
    <w:basedOn w:val="DefaultParagraphFont"/>
    <w:link w:val="Footer"/>
    <w:uiPriority w:val="99"/>
    <w:rsid w:val="00DB5D5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yeministri-ks.net/z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misioneri-ks.org" TargetMode="External"/><Relationship Id="rId5" Type="http://schemas.openxmlformats.org/officeDocument/2006/relationships/settings" Target="settings.xml"/><Relationship Id="rId10" Type="http://schemas.openxmlformats.org/officeDocument/2006/relationships/hyperlink" Target="http://kryeministri-ks.net/wp-content/uploads/2018/11/Kerkesa-per-punesim_-Aplikacija-za-zaposljavanje.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595E-54E0-4BB1-9454-C2E98D07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Safete Graicevci</dc:creator>
  <cp:lastModifiedBy>Fatmire Ibrahimi</cp:lastModifiedBy>
  <cp:revision>2</cp:revision>
  <cp:lastPrinted>2018-11-01T09:12:00Z</cp:lastPrinted>
  <dcterms:created xsi:type="dcterms:W3CDTF">2018-11-13T10:27:00Z</dcterms:created>
  <dcterms:modified xsi:type="dcterms:W3CDTF">2018-11-13T10:27:00Z</dcterms:modified>
</cp:coreProperties>
</file>