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8" w:rsidRPr="00700893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700893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700893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700893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700893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700893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92517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F6197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936A88" w:rsidRPr="00700893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F6197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700893" w:rsidRPr="00700893" w:rsidRDefault="0092517D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92517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4. Pravilnika br.02/2011 o oblastima administrativne odgovornosti Kancelarije premijera i ministarstava, izmenjenog i dopunjenog Pravilnikom br. 14/2017, Pravilnikom br. 15/2017, Pravilnikom br. 16/2017 i  Pravilnikom br. 07/ 2018,  kao i člana 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92517D">
        <w:rPr>
          <w:rFonts w:ascii="Book Antiqua" w:hAnsi="Book Antiqua"/>
          <w:color w:val="000000"/>
          <w:sz w:val="22"/>
          <w:szCs w:val="22"/>
          <w:lang w:val="sr-Latn-RS"/>
        </w:rPr>
        <w:t>2018 godine donela sledeću:</w:t>
      </w:r>
    </w:p>
    <w:p w:rsidR="00936A88" w:rsidRPr="00700893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477618" w:rsidRDefault="00936A88" w:rsidP="0047761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477618" w:rsidRPr="00700893" w:rsidRDefault="00477618" w:rsidP="0075378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133DC" w:rsidRPr="00E133DC" w:rsidRDefault="00E133DC" w:rsidP="00E133DC">
      <w:pPr>
        <w:numPr>
          <w:ilvl w:val="3"/>
          <w:numId w:val="18"/>
        </w:numPr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E133DC">
        <w:rPr>
          <w:rFonts w:ascii="Book Antiqua" w:eastAsia="MS Mincho" w:hAnsi="Book Antiqua"/>
          <w:sz w:val="22"/>
          <w:szCs w:val="22"/>
          <w:lang w:val="sq-AL"/>
        </w:rPr>
        <w:t>Usvajaju</w:t>
      </w:r>
      <w:proofErr w:type="spellEnd"/>
      <w:r w:rsidRPr="00E133DC">
        <w:rPr>
          <w:rFonts w:ascii="Book Antiqua" w:eastAsia="MS Mincho" w:hAnsi="Book Antiqua"/>
          <w:sz w:val="22"/>
          <w:szCs w:val="22"/>
          <w:lang w:val="sq-AL"/>
        </w:rPr>
        <w:t xml:space="preserve"> se </w:t>
      </w:r>
      <w:proofErr w:type="spellStart"/>
      <w:r w:rsidRPr="00E133DC">
        <w:rPr>
          <w:rFonts w:ascii="Book Antiqua" w:eastAsia="MS Mincho" w:hAnsi="Book Antiqua"/>
          <w:sz w:val="22"/>
          <w:szCs w:val="22"/>
          <w:lang w:val="sq-AL"/>
        </w:rPr>
        <w:t>izvodi</w:t>
      </w:r>
      <w:proofErr w:type="spellEnd"/>
      <w:r w:rsidRPr="00E133D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133DC">
        <w:rPr>
          <w:rFonts w:ascii="Book Antiqua" w:eastAsia="MS Mincho" w:hAnsi="Book Antiqua"/>
          <w:sz w:val="22"/>
          <w:szCs w:val="22"/>
          <w:lang w:val="sq-AL"/>
        </w:rPr>
        <w:t>zapisnika</w:t>
      </w:r>
      <w:proofErr w:type="spellEnd"/>
      <w:r w:rsidRPr="00E133DC">
        <w:rPr>
          <w:rFonts w:ascii="Book Antiqua" w:eastAsia="MS Mincho" w:hAnsi="Book Antiqua"/>
          <w:sz w:val="22"/>
          <w:szCs w:val="22"/>
          <w:lang w:val="sq-AL"/>
        </w:rPr>
        <w:t xml:space="preserve">   sa </w:t>
      </w:r>
      <w:r w:rsidRPr="00E133DC">
        <w:rPr>
          <w:rFonts w:ascii="Book Antiqua" w:eastAsia="MS Mincho" w:hAnsi="Book Antiqua" w:cs="Book Antiqua"/>
          <w:bCs/>
          <w:sz w:val="22"/>
          <w:szCs w:val="22"/>
          <w:lang w:val="sq-AL"/>
        </w:rPr>
        <w:t xml:space="preserve">55 i  56 </w:t>
      </w:r>
      <w:proofErr w:type="spellStart"/>
      <w:r w:rsidRPr="00E133DC">
        <w:rPr>
          <w:rFonts w:ascii="Book Antiqua" w:eastAsia="MS Mincho" w:hAnsi="Book Antiqua" w:cs="Book Antiqua"/>
          <w:bCs/>
          <w:sz w:val="22"/>
          <w:szCs w:val="22"/>
          <w:lang w:val="sq-AL"/>
        </w:rPr>
        <w:t>sednice</w:t>
      </w:r>
      <w:proofErr w:type="spellEnd"/>
      <w:r w:rsidRPr="00E133DC">
        <w:rPr>
          <w:rFonts w:ascii="Book Antiqua" w:eastAsia="MS Mincho" w:hAnsi="Book Antiqua" w:cs="Book Antiqua"/>
          <w:bCs/>
          <w:sz w:val="22"/>
          <w:szCs w:val="22"/>
          <w:lang w:val="sq-AL"/>
        </w:rPr>
        <w:t xml:space="preserve"> </w:t>
      </w:r>
      <w:proofErr w:type="spellStart"/>
      <w:r w:rsidRPr="00E133DC">
        <w:rPr>
          <w:rFonts w:ascii="Book Antiqua" w:eastAsia="MS Mincho" w:hAnsi="Book Antiqua" w:cs="Book Antiqua"/>
          <w:bCs/>
          <w:sz w:val="22"/>
          <w:szCs w:val="22"/>
          <w:lang w:val="sq-AL"/>
        </w:rPr>
        <w:t>Vlade</w:t>
      </w:r>
      <w:proofErr w:type="spellEnd"/>
      <w:r w:rsidRPr="00E133DC">
        <w:rPr>
          <w:rFonts w:ascii="Book Antiqua" w:eastAsia="MS Mincho" w:hAnsi="Book Antiqua" w:cs="Book Antiqua"/>
          <w:bCs/>
          <w:sz w:val="22"/>
          <w:szCs w:val="22"/>
          <w:lang w:val="sq-AL"/>
        </w:rPr>
        <w:t xml:space="preserve"> Republike  Kosova.</w:t>
      </w:r>
    </w:p>
    <w:p w:rsidR="00E133DC" w:rsidRPr="00E133DC" w:rsidRDefault="00E133DC" w:rsidP="00E133DC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r w:rsidRPr="00E133DC">
        <w:rPr>
          <w:rFonts w:ascii="Book Antiqua" w:eastAsia="MS Mincho" w:hAnsi="Book Antiqua" w:cs="Book Antiqua"/>
          <w:bCs/>
          <w:sz w:val="22"/>
          <w:szCs w:val="22"/>
          <w:lang w:val="sq-AL"/>
        </w:rPr>
        <w:t xml:space="preserve"> </w:t>
      </w:r>
    </w:p>
    <w:p w:rsidR="00E133DC" w:rsidRPr="00477618" w:rsidRDefault="00E133DC" w:rsidP="00E133DC">
      <w:pPr>
        <w:numPr>
          <w:ilvl w:val="3"/>
          <w:numId w:val="18"/>
        </w:numPr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>Odluka</w:t>
      </w:r>
      <w:proofErr w:type="spellEnd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>stupa</w:t>
      </w:r>
      <w:proofErr w:type="spellEnd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 xml:space="preserve"> na </w:t>
      </w:r>
      <w:proofErr w:type="spellStart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>snagu</w:t>
      </w:r>
      <w:proofErr w:type="spellEnd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>danom</w:t>
      </w:r>
      <w:proofErr w:type="spellEnd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>potpisivanja</w:t>
      </w:r>
      <w:proofErr w:type="spellEnd"/>
      <w:r w:rsidRPr="00E133DC">
        <w:rPr>
          <w:rFonts w:ascii="Book Antiqua" w:eastAsia="MS Mincho" w:hAnsi="Book Antiqua" w:cs="Arial"/>
          <w:sz w:val="22"/>
          <w:szCs w:val="22"/>
          <w:lang w:val="sq-AL"/>
        </w:rPr>
        <w:t>.</w:t>
      </w:r>
    </w:p>
    <w:p w:rsidR="00477618" w:rsidRDefault="00477618" w:rsidP="00477618">
      <w:pPr>
        <w:pStyle w:val="ListParagraph"/>
        <w:rPr>
          <w:rFonts w:ascii="Book Antiqua" w:eastAsia="MS Mincho" w:hAnsi="Book Antiqua"/>
        </w:rPr>
      </w:pPr>
    </w:p>
    <w:p w:rsidR="00477618" w:rsidRDefault="00477618" w:rsidP="00477618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477618" w:rsidRDefault="00477618" w:rsidP="00477618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477618" w:rsidRDefault="00477618" w:rsidP="00477618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477618" w:rsidRDefault="00477618" w:rsidP="00477618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477618" w:rsidRDefault="00477618" w:rsidP="00477618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477618" w:rsidRDefault="00477618" w:rsidP="00477618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477618" w:rsidRDefault="00477618" w:rsidP="00477618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477618" w:rsidRPr="00E133DC" w:rsidRDefault="00477618" w:rsidP="00477618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E133DC" w:rsidRPr="00477618" w:rsidRDefault="00E133DC" w:rsidP="00477618">
      <w:pPr>
        <w:rPr>
          <w:rFonts w:ascii="Book Antiqua" w:eastAsia="MS Mincho" w:hAnsi="Book Antiqua"/>
        </w:rPr>
      </w:pPr>
    </w:p>
    <w:p w:rsidR="00E133DC" w:rsidRDefault="00E133DC" w:rsidP="00E133DC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E133DC" w:rsidRDefault="00E133DC" w:rsidP="00E133DC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E133DC" w:rsidRDefault="00E133DC" w:rsidP="00E133DC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E133DC" w:rsidRPr="00E133DC" w:rsidRDefault="00E133DC" w:rsidP="00E133DC">
      <w:pPr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936A88" w:rsidRPr="00700893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700893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700893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936A88" w:rsidRPr="00700893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700893" w:rsidRDefault="00936A88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700893" w:rsidRDefault="00936A88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700893" w:rsidRDefault="00936A88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E133DC" w:rsidRPr="00477618" w:rsidRDefault="00477618" w:rsidP="004776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00893" w:rsidRPr="00700893" w:rsidRDefault="00700893" w:rsidP="00700893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DA05D23" wp14:editId="4C21D9FC">
            <wp:extent cx="935990" cy="1034415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93" w:rsidRPr="00700893" w:rsidRDefault="00700893" w:rsidP="00700893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00893" w:rsidRPr="00700893" w:rsidRDefault="00700893" w:rsidP="00700893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00893" w:rsidRPr="00700893" w:rsidRDefault="00700893" w:rsidP="00700893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00893" w:rsidRPr="00700893" w:rsidRDefault="00700893" w:rsidP="00700893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00893" w:rsidRPr="00700893" w:rsidRDefault="00700893" w:rsidP="00700893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56332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02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E133D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700893" w:rsidRPr="00700893" w:rsidRDefault="00700893" w:rsidP="00700893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E133D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00893" w:rsidRPr="00700893" w:rsidRDefault="00AC6F24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AC6F24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oblastima administrativne odgovornosti Kancelarije premijera i ministarstava, izmenjenog i dopunjenog Pravilnikom br. 14/2017, Pravilnikom br. 15/2017, Pravilnikom br. 16/2017 i  Pravilnikom br. 07/ 2018,  kao i člana  19. Pravilnika o radu Vlad</w:t>
      </w:r>
      <w:r w:rsidR="006E6053">
        <w:rPr>
          <w:rFonts w:ascii="Book Antiqua" w:hAnsi="Book Antiqua"/>
          <w:color w:val="000000"/>
          <w:sz w:val="22"/>
          <w:szCs w:val="22"/>
          <w:lang w:val="sr-Latn-RS"/>
        </w:rPr>
        <w:t>e Republike Kosova br. 09/2011,</w:t>
      </w:r>
      <w:r w:rsidRPr="00AC6F24">
        <w:rPr>
          <w:rFonts w:ascii="Book Antiqua" w:hAnsi="Book Antiqua"/>
          <w:color w:val="000000"/>
          <w:sz w:val="22"/>
          <w:szCs w:val="22"/>
          <w:lang w:val="sr-Latn-RS"/>
        </w:rPr>
        <w:t xml:space="preserve">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AC6F24">
        <w:rPr>
          <w:rFonts w:ascii="Book Antiqua" w:hAnsi="Book Antiqua"/>
          <w:color w:val="000000"/>
          <w:sz w:val="22"/>
          <w:szCs w:val="22"/>
          <w:lang w:val="sr-Latn-RS"/>
        </w:rPr>
        <w:t>2018 godine donela sledeću:</w:t>
      </w:r>
    </w:p>
    <w:p w:rsidR="00700893" w:rsidRPr="00700893" w:rsidRDefault="00700893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00893" w:rsidRPr="00700893" w:rsidRDefault="00700893" w:rsidP="00700893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00B10" w:rsidRPr="00C00B10" w:rsidRDefault="00C00B10" w:rsidP="00C00B10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Book Antiqua" w:eastAsia="MS Mincho" w:hAnsi="Book Antiqua"/>
          <w:iCs/>
          <w:sz w:val="22"/>
          <w:szCs w:val="22"/>
          <w:lang w:val="sr-Latn-RS"/>
        </w:rPr>
      </w:pPr>
      <w:r w:rsidRPr="00C00B10">
        <w:rPr>
          <w:rFonts w:ascii="Book Antiqua" w:eastAsia="MS Mincho" w:hAnsi="Book Antiqua"/>
          <w:noProof/>
          <w:sz w:val="22"/>
          <w:szCs w:val="22"/>
        </w:rPr>
        <w:t>Formira se  Komisija za postavljanje statue Adema Dema</w:t>
      </w:r>
      <w:r w:rsidRPr="00C00B10">
        <w:rPr>
          <w:rFonts w:ascii="Book Antiqua" w:eastAsia="MS Mincho" w:hAnsi="Book Antiqua"/>
          <w:noProof/>
          <w:sz w:val="22"/>
          <w:szCs w:val="22"/>
          <w:lang w:val="sq-AL"/>
        </w:rPr>
        <w:t>çia</w:t>
      </w:r>
      <w:r w:rsidRPr="00C00B10">
        <w:rPr>
          <w:rFonts w:ascii="Book Antiqua" w:eastAsia="MS Mincho" w:hAnsi="Book Antiqua"/>
          <w:noProof/>
          <w:sz w:val="22"/>
          <w:szCs w:val="22"/>
        </w:rPr>
        <w:t xml:space="preserve">  na trgu "Adem Demaçi" u Prištini, imenovanju autoputa Priština-Peć - "Autoput Adem Demaçi" i predlogu  da gradski park u  Prištini dobije naziv  - "Park Adem Demaçi "(KP) , u sastavu: </w:t>
      </w:r>
    </w:p>
    <w:p w:rsidR="00C00B10" w:rsidRPr="00C00B10" w:rsidRDefault="00C00B10" w:rsidP="00C00B10">
      <w:pPr>
        <w:ind w:left="270" w:right="-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C00B10" w:rsidRPr="00C00B10" w:rsidRDefault="00C00B10" w:rsidP="00C00B10">
      <w:pPr>
        <w:ind w:left="270" w:right="-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C00B10" w:rsidRPr="00C00B10" w:rsidRDefault="00C00B10" w:rsidP="00C00B10">
      <w:pPr>
        <w:numPr>
          <w:ilvl w:val="1"/>
          <w:numId w:val="20"/>
        </w:numPr>
        <w:ind w:left="720" w:right="-360" w:hanging="45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Predstavnik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Kancelarije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premijera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Republike Kosova</w:t>
      </w:r>
    </w:p>
    <w:p w:rsidR="00C00B10" w:rsidRPr="00C00B10" w:rsidRDefault="00C00B10" w:rsidP="00C00B10">
      <w:pPr>
        <w:numPr>
          <w:ilvl w:val="1"/>
          <w:numId w:val="20"/>
        </w:numPr>
        <w:ind w:left="720" w:right="-360" w:hanging="45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Predstavnik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Ministarstva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infrastrukture</w:t>
      </w:r>
    </w:p>
    <w:p w:rsidR="00C00B10" w:rsidRPr="00C00B10" w:rsidRDefault="00C00B10" w:rsidP="00C00B10">
      <w:pPr>
        <w:numPr>
          <w:ilvl w:val="1"/>
          <w:numId w:val="20"/>
        </w:numPr>
        <w:ind w:left="720" w:right="-360" w:hanging="45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Predstavnik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Ministarstva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Bezbednosnih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snaga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Kosova</w:t>
      </w:r>
    </w:p>
    <w:p w:rsidR="00C00B10" w:rsidRPr="00C00B10" w:rsidRDefault="00C00B10" w:rsidP="00C00B10">
      <w:pPr>
        <w:numPr>
          <w:ilvl w:val="1"/>
          <w:numId w:val="20"/>
        </w:numPr>
        <w:ind w:left="720" w:right="-360" w:hanging="45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Predstavnik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Ministarstva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kulture,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omladine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sporta</w:t>
      </w:r>
      <w:proofErr w:type="spellEnd"/>
    </w:p>
    <w:p w:rsidR="00C00B10" w:rsidRPr="00C00B10" w:rsidRDefault="00C00B10" w:rsidP="00C00B10">
      <w:pPr>
        <w:numPr>
          <w:ilvl w:val="1"/>
          <w:numId w:val="20"/>
        </w:numPr>
        <w:ind w:left="720" w:right="-360" w:hanging="45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Predstavnik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Agencije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upravljanje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memorijalnim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kompleksima</w:t>
      </w:r>
      <w:proofErr w:type="spellEnd"/>
    </w:p>
    <w:p w:rsidR="00C00B10" w:rsidRPr="00C00B10" w:rsidRDefault="00C00B10" w:rsidP="00C00B10">
      <w:pPr>
        <w:numPr>
          <w:ilvl w:val="1"/>
          <w:numId w:val="20"/>
        </w:numPr>
        <w:ind w:left="720" w:right="-360" w:hanging="45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Predstavnik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Op</w:t>
      </w:r>
      <w:r w:rsidRPr="00C00B10">
        <w:rPr>
          <w:rFonts w:ascii="Book Antiqua" w:eastAsia="MS Mincho" w:hAnsi="Book Antiqua"/>
          <w:sz w:val="22"/>
          <w:szCs w:val="22"/>
          <w:lang w:val="sr-Latn-RS"/>
        </w:rPr>
        <w:t>štin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r-Latn-RS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Priština</w:t>
      </w:r>
      <w:proofErr w:type="spellEnd"/>
    </w:p>
    <w:p w:rsidR="00C00B10" w:rsidRPr="00C00B10" w:rsidRDefault="00C00B10" w:rsidP="00C00B10">
      <w:pPr>
        <w:ind w:left="1080" w:right="-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C00B10" w:rsidRPr="00C00B10" w:rsidRDefault="00C00B10" w:rsidP="00C00B10">
      <w:pPr>
        <w:numPr>
          <w:ilvl w:val="0"/>
          <w:numId w:val="19"/>
        </w:numPr>
        <w:ind w:right="-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Komisija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se 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obavezuje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da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pokrene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postupak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objavljivanje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konkursa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,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izbor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,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uredjivanje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prostora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na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lokaciji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Trga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Adem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Demaçi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, i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nadgleda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tok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radova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do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postavljanja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statue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. </w:t>
      </w:r>
    </w:p>
    <w:p w:rsidR="00C00B10" w:rsidRPr="00C00B10" w:rsidRDefault="00C00B10" w:rsidP="00C00B10">
      <w:pPr>
        <w:ind w:left="720"/>
        <w:contextualSpacing/>
        <w:rPr>
          <w:rFonts w:ascii="Book Antiqua" w:eastAsia="MS Mincho" w:hAnsi="Book Antiqua"/>
          <w:sz w:val="22"/>
          <w:szCs w:val="22"/>
          <w:lang w:val="sq-AL"/>
        </w:rPr>
      </w:pPr>
    </w:p>
    <w:p w:rsidR="00C00B10" w:rsidRPr="00C00B10" w:rsidRDefault="00C00B10" w:rsidP="00C00B10">
      <w:pPr>
        <w:numPr>
          <w:ilvl w:val="0"/>
          <w:numId w:val="19"/>
        </w:numPr>
        <w:ind w:right="-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Komisija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se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obavezuje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da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pokrene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postupak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imenovanje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autoputa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Priština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-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Peć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- "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Autoput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Adem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Demaçi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>".</w:t>
      </w:r>
    </w:p>
    <w:p w:rsidR="00C00B10" w:rsidRPr="00C00B10" w:rsidRDefault="00C00B10" w:rsidP="00C00B10">
      <w:pPr>
        <w:ind w:left="720"/>
        <w:contextualSpacing/>
        <w:rPr>
          <w:rFonts w:ascii="Book Antiqua" w:eastAsia="MS Mincho" w:hAnsi="Book Antiqua"/>
          <w:sz w:val="22"/>
          <w:szCs w:val="22"/>
          <w:lang w:val="sq-AL"/>
        </w:rPr>
      </w:pPr>
    </w:p>
    <w:p w:rsidR="00C00B10" w:rsidRPr="00C00B10" w:rsidRDefault="00C00B10" w:rsidP="00C00B10">
      <w:pPr>
        <w:numPr>
          <w:ilvl w:val="0"/>
          <w:numId w:val="19"/>
        </w:numPr>
        <w:ind w:right="-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Komisija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se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obavezuje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r w:rsidRPr="00C00B10">
        <w:rPr>
          <w:rFonts w:ascii="Book Antiqua" w:eastAsia="MS Mincho" w:hAnsi="Book Antiqua"/>
          <w:sz w:val="22"/>
          <w:szCs w:val="22"/>
          <w:lang w:val="sr-Latn-RS"/>
        </w:rPr>
        <w:t xml:space="preserve"> </w:t>
      </w:r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da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pripremi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predlog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imenovanje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gradskog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parka - "Park Adem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Demaçi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", i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prosle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r-Latn-RS"/>
        </w:rPr>
        <w:t>đ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ivanje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Istog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opštini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Priština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C00B10" w:rsidRPr="00C00B10" w:rsidRDefault="00C00B10" w:rsidP="00C00B10">
      <w:pPr>
        <w:ind w:left="720"/>
        <w:contextualSpacing/>
        <w:rPr>
          <w:rFonts w:ascii="Book Antiqua" w:eastAsia="MS Mincho" w:hAnsi="Book Antiqua"/>
          <w:sz w:val="22"/>
          <w:szCs w:val="22"/>
          <w:lang w:val="sq-AL"/>
        </w:rPr>
      </w:pPr>
    </w:p>
    <w:p w:rsidR="00C00B10" w:rsidRPr="00C00B10" w:rsidRDefault="00C00B10" w:rsidP="00C00B10">
      <w:pPr>
        <w:numPr>
          <w:ilvl w:val="0"/>
          <w:numId w:val="19"/>
        </w:numPr>
        <w:ind w:right="-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Kancelarija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premijera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će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pokriti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troškove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sprovođenje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ove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C00B10">
        <w:rPr>
          <w:rFonts w:ascii="Book Antiqua" w:eastAsia="MS Mincho" w:hAnsi="Book Antiqua"/>
          <w:sz w:val="22"/>
          <w:szCs w:val="22"/>
          <w:lang w:val="sq-AL"/>
        </w:rPr>
        <w:t>odluke</w:t>
      </w:r>
      <w:proofErr w:type="spellEnd"/>
      <w:r w:rsidRPr="00C00B10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C00B10" w:rsidRPr="00C00B10" w:rsidRDefault="00C00B10" w:rsidP="00C00B10">
      <w:pPr>
        <w:ind w:left="720"/>
        <w:contextualSpacing/>
        <w:rPr>
          <w:rFonts w:ascii="Book Antiqua" w:eastAsia="MS Mincho" w:hAnsi="Book Antiqua"/>
          <w:sz w:val="22"/>
          <w:szCs w:val="22"/>
          <w:lang w:val="sq-AL"/>
        </w:rPr>
      </w:pPr>
    </w:p>
    <w:p w:rsidR="00C00B10" w:rsidRPr="00C00B10" w:rsidRDefault="00C00B10" w:rsidP="00C00B10">
      <w:pPr>
        <w:numPr>
          <w:ilvl w:val="0"/>
          <w:numId w:val="19"/>
        </w:numPr>
        <w:ind w:right="-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C00B10">
        <w:rPr>
          <w:rFonts w:ascii="Book Antiqua" w:eastAsia="MS Mincho" w:hAnsi="Book Antiqua"/>
          <w:color w:val="000000"/>
          <w:sz w:val="22"/>
          <w:szCs w:val="22"/>
        </w:rPr>
        <w:t>Odluka</w:t>
      </w:r>
      <w:proofErr w:type="spellEnd"/>
      <w:r w:rsidRPr="00C00B10">
        <w:rPr>
          <w:rFonts w:ascii="Book Antiqua" w:eastAsia="MS Mincho" w:hAnsi="Book Antiqua"/>
          <w:color w:val="000000"/>
          <w:sz w:val="22"/>
          <w:szCs w:val="22"/>
        </w:rPr>
        <w:t xml:space="preserve"> stupa </w:t>
      </w:r>
      <w:proofErr w:type="spellStart"/>
      <w:proofErr w:type="gramStart"/>
      <w:r w:rsidRPr="00C00B10">
        <w:rPr>
          <w:rFonts w:ascii="Book Antiqua" w:eastAsia="MS Mincho" w:hAnsi="Book Antiqua"/>
          <w:color w:val="000000"/>
          <w:sz w:val="22"/>
          <w:szCs w:val="22"/>
        </w:rPr>
        <w:t>na</w:t>
      </w:r>
      <w:proofErr w:type="spellEnd"/>
      <w:proofErr w:type="gramEnd"/>
      <w:r w:rsidRPr="00C00B10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C00B10">
        <w:rPr>
          <w:rFonts w:ascii="Book Antiqua" w:eastAsia="MS Mincho" w:hAnsi="Book Antiqua"/>
          <w:color w:val="000000"/>
          <w:sz w:val="22"/>
          <w:szCs w:val="22"/>
        </w:rPr>
        <w:t>snagu</w:t>
      </w:r>
      <w:proofErr w:type="spellEnd"/>
      <w:r w:rsidRPr="00C00B10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C00B10">
        <w:rPr>
          <w:rFonts w:ascii="Book Antiqua" w:eastAsia="MS Mincho" w:hAnsi="Book Antiqua"/>
          <w:color w:val="000000"/>
          <w:sz w:val="22"/>
          <w:szCs w:val="22"/>
        </w:rPr>
        <w:t>danom</w:t>
      </w:r>
      <w:proofErr w:type="spellEnd"/>
      <w:r w:rsidRPr="00C00B10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C00B10">
        <w:rPr>
          <w:rFonts w:ascii="Book Antiqua" w:eastAsia="MS Mincho" w:hAnsi="Book Antiqua"/>
          <w:color w:val="000000"/>
          <w:sz w:val="22"/>
          <w:szCs w:val="22"/>
        </w:rPr>
        <w:t>potpisivanja</w:t>
      </w:r>
      <w:proofErr w:type="spellEnd"/>
      <w:r w:rsidRPr="00C00B10">
        <w:rPr>
          <w:rFonts w:ascii="Book Antiqua" w:eastAsia="MS Mincho" w:hAnsi="Book Antiqua"/>
          <w:color w:val="000000"/>
          <w:sz w:val="22"/>
          <w:szCs w:val="22"/>
        </w:rPr>
        <w:t>.</w:t>
      </w: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00893" w:rsidRPr="00700893" w:rsidRDefault="00700893" w:rsidP="00700893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00893" w:rsidRPr="00700893" w:rsidRDefault="00700893" w:rsidP="00700893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677F2D" w:rsidRDefault="00677F2D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00893" w:rsidRPr="00700893" w:rsidRDefault="00700893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00893" w:rsidRPr="00700893" w:rsidRDefault="00700893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00893" w:rsidRPr="00700893" w:rsidRDefault="00700893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00893" w:rsidRDefault="00700893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A41DF5" w:rsidRDefault="00A41DF5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A41DF5" w:rsidRDefault="00A41DF5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7F2D" w:rsidRPr="00700893" w:rsidRDefault="00677F2D" w:rsidP="00677F2D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C72924C" wp14:editId="3263426E">
            <wp:extent cx="935990" cy="103441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2D" w:rsidRPr="00700893" w:rsidRDefault="00677F2D" w:rsidP="00677F2D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77F2D" w:rsidRPr="00700893" w:rsidRDefault="00677F2D" w:rsidP="00677F2D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77F2D" w:rsidRPr="00700893" w:rsidRDefault="00677F2D" w:rsidP="00677F2D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77F2D" w:rsidRPr="00700893" w:rsidRDefault="00677F2D" w:rsidP="00677F2D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77F2D" w:rsidRPr="00700893" w:rsidRDefault="00677F2D" w:rsidP="00677F2D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</w:t>
      </w:r>
      <w:r w:rsidR="0067397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A41DF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677F2D" w:rsidRPr="00700893" w:rsidRDefault="00677F2D" w:rsidP="00677F2D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A41DF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677F2D" w:rsidRPr="00700893" w:rsidRDefault="006E6053" w:rsidP="00677F2D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6E605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4. Pravilnika br.02/2011 o oblastima administrativne odgovornosti Kancelarije premijera i ministarstava, izmenjenog i dopunjenog Pravilnikom br. 14/2017, Pravilnikom br. 15/2017, Pravilnikom br. 16/2017 i  Pravilnikom br. 07/ 2018,  kao i člana  19. Pravilnika o radu Vlade Republike Kosova br. 09/2011,Vlada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6E6053">
        <w:rPr>
          <w:rFonts w:ascii="Book Antiqua" w:hAnsi="Book Antiqua"/>
          <w:color w:val="000000"/>
          <w:sz w:val="22"/>
          <w:szCs w:val="22"/>
          <w:lang w:val="sr-Latn-RS"/>
        </w:rPr>
        <w:t>2018 godine donela sledeću:</w:t>
      </w:r>
    </w:p>
    <w:p w:rsidR="00677F2D" w:rsidRPr="00700893" w:rsidRDefault="00677F2D" w:rsidP="00677F2D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41DF5" w:rsidRPr="00A41DF5" w:rsidRDefault="00A41DF5" w:rsidP="00A41DF5">
      <w:pPr>
        <w:jc w:val="both"/>
        <w:rPr>
          <w:rFonts w:ascii="Book Antiqua" w:eastAsia="MS Mincho" w:hAnsi="Book Antiqua"/>
          <w:sz w:val="22"/>
          <w:szCs w:val="22"/>
        </w:rPr>
      </w:pPr>
    </w:p>
    <w:p w:rsidR="00A41DF5" w:rsidRPr="00A41DF5" w:rsidRDefault="00A41DF5" w:rsidP="00A41DF5">
      <w:pPr>
        <w:jc w:val="center"/>
        <w:rPr>
          <w:rFonts w:ascii="Book Antiqua" w:eastAsia="Calibri" w:hAnsi="Book Antiqua"/>
          <w:b/>
          <w:color w:val="FF0000"/>
          <w:sz w:val="22"/>
          <w:szCs w:val="22"/>
          <w:lang w:val="sq-AL"/>
        </w:rPr>
      </w:pPr>
      <w:r w:rsidRPr="00A41DF5">
        <w:rPr>
          <w:rFonts w:ascii="Book Antiqua" w:eastAsia="MS Mincho" w:hAnsi="Book Antiqua"/>
          <w:b/>
          <w:sz w:val="22"/>
          <w:szCs w:val="22"/>
          <w:lang w:val="sq-AL"/>
        </w:rPr>
        <w:t>ODLUKU</w:t>
      </w:r>
    </w:p>
    <w:p w:rsidR="00A41DF5" w:rsidRPr="00A41DF5" w:rsidRDefault="00A41DF5" w:rsidP="00A41DF5">
      <w:pPr>
        <w:jc w:val="both"/>
        <w:rPr>
          <w:rFonts w:ascii="Book Antiqua" w:eastAsia="Calibri" w:hAnsi="Book Antiqua"/>
          <w:iCs/>
          <w:sz w:val="22"/>
          <w:szCs w:val="22"/>
          <w:lang w:val="sq-AL"/>
        </w:rPr>
      </w:pPr>
    </w:p>
    <w:p w:rsidR="00A41DF5" w:rsidRPr="00A41DF5" w:rsidRDefault="00A41DF5" w:rsidP="00A41DF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</w:rPr>
      </w:pPr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 xml:space="preserve">O </w:t>
      </w:r>
      <w:proofErr w:type="spellStart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>izmeni</w:t>
      </w:r>
      <w:proofErr w:type="spellEnd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>dopuni</w:t>
      </w:r>
      <w:proofErr w:type="spellEnd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>Odluke</w:t>
      </w:r>
      <w:proofErr w:type="spellEnd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>br</w:t>
      </w:r>
      <w:proofErr w:type="spellEnd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 xml:space="preserve">. 01/18 </w:t>
      </w:r>
      <w:proofErr w:type="spellStart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>od</w:t>
      </w:r>
      <w:proofErr w:type="spellEnd"/>
      <w:r w:rsidRPr="00A41DF5">
        <w:rPr>
          <w:rFonts w:ascii="Book Antiqua" w:eastAsia="MS Mincho" w:hAnsi="Book Antiqua"/>
          <w:b/>
          <w:color w:val="000000"/>
          <w:sz w:val="22"/>
          <w:szCs w:val="22"/>
          <w:lang w:val="sq-AL"/>
        </w:rPr>
        <w:t xml:space="preserve">  11.03.2015. </w:t>
      </w:r>
    </w:p>
    <w:p w:rsidR="00A41DF5" w:rsidRPr="00A41DF5" w:rsidRDefault="00A41DF5" w:rsidP="00A41DF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A41DF5" w:rsidRPr="00A41DF5" w:rsidRDefault="00A41DF5" w:rsidP="00A41DF5">
      <w:pPr>
        <w:numPr>
          <w:ilvl w:val="0"/>
          <w:numId w:val="22"/>
        </w:numPr>
        <w:contextualSpacing/>
        <w:jc w:val="both"/>
        <w:outlineLvl w:val="0"/>
        <w:rPr>
          <w:rFonts w:ascii="Book Antiqua" w:eastAsia="MS Mincho" w:hAnsi="Book Antiqua"/>
          <w:b/>
          <w:color w:val="000000"/>
          <w:sz w:val="22"/>
          <w:szCs w:val="22"/>
        </w:rPr>
      </w:pP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Osniva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se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Međuministarski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savet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o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vodama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,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kao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telo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za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koordinaciju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odlučivanje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koje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razmatra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sistemska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pitanja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upravljanja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vodama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,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usklađuje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potrebe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različite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interese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predlaže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mere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za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razvoj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,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korišćenje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zaštitu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resursa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sistema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voda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na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Kosovu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, u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sledećem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sastavu</w:t>
      </w:r>
      <w:proofErr w:type="spellEnd"/>
      <w:r w:rsidRPr="00A41DF5">
        <w:rPr>
          <w:rFonts w:ascii="Book Antiqua" w:eastAsia="MS Mincho" w:hAnsi="Book Antiqua"/>
          <w:bCs/>
          <w:color w:val="000000"/>
          <w:sz w:val="22"/>
          <w:szCs w:val="22"/>
        </w:rPr>
        <w:t>:</w:t>
      </w:r>
    </w:p>
    <w:p w:rsidR="00A41DF5" w:rsidRPr="00A41DF5" w:rsidRDefault="00A41DF5" w:rsidP="00A41DF5">
      <w:pPr>
        <w:spacing w:before="120"/>
        <w:jc w:val="both"/>
        <w:rPr>
          <w:rFonts w:ascii="Book Antiqua" w:eastAsia="MS Mincho" w:hAnsi="Book Antiqua"/>
          <w:bCs/>
          <w:color w:val="000000"/>
          <w:sz w:val="22"/>
          <w:szCs w:val="22"/>
          <w:lang w:val="sq-AL"/>
        </w:rPr>
      </w:pPr>
    </w:p>
    <w:p w:rsidR="00A41DF5" w:rsidRPr="00A41DF5" w:rsidRDefault="00A41DF5" w:rsidP="00A41DF5">
      <w:pPr>
        <w:numPr>
          <w:ilvl w:val="1"/>
          <w:numId w:val="21"/>
        </w:numPr>
        <w:spacing w:before="120"/>
        <w:jc w:val="both"/>
        <w:rPr>
          <w:rFonts w:ascii="Book Antiqua" w:eastAsia="MS Mincho" w:hAnsi="Book Antiqua"/>
          <w:bCs/>
          <w:color w:val="000000"/>
          <w:sz w:val="22"/>
          <w:szCs w:val="22"/>
          <w:lang w:val="sq-AL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Premijer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Republike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Kosovo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                           </w:t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  <w:t xml:space="preserve">  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Predsedavaju</w:t>
      </w:r>
      <w:r w:rsidRPr="00A41DF5">
        <w:rPr>
          <w:rFonts w:ascii="Book Antiqua" w:eastAsia="MS Mincho" w:hAnsi="Book Antiqua"/>
          <w:sz w:val="22"/>
          <w:szCs w:val="22"/>
          <w:lang w:val="sr-Latn-RS"/>
        </w:rPr>
        <w:t>ći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;</w:t>
      </w:r>
    </w:p>
    <w:p w:rsidR="00A41DF5" w:rsidRPr="00A41DF5" w:rsidRDefault="00A41DF5" w:rsidP="00A41DF5">
      <w:pPr>
        <w:numPr>
          <w:ilvl w:val="1"/>
          <w:numId w:val="21"/>
        </w:numPr>
        <w:jc w:val="both"/>
        <w:rPr>
          <w:rFonts w:ascii="Book Antiqua" w:eastAsia="MS Mincho" w:hAnsi="Book Antiqua"/>
          <w:bCs/>
          <w:color w:val="000000"/>
          <w:sz w:val="22"/>
          <w:szCs w:val="22"/>
          <w:lang w:val="sq-AL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Ministar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sredine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prostornog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planiranja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  <w:t xml:space="preserve">          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član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;</w:t>
      </w:r>
    </w:p>
    <w:p w:rsidR="00A41DF5" w:rsidRPr="00A41DF5" w:rsidRDefault="00A41DF5" w:rsidP="00A41DF5">
      <w:pPr>
        <w:numPr>
          <w:ilvl w:val="1"/>
          <w:numId w:val="21"/>
        </w:numPr>
        <w:jc w:val="both"/>
        <w:rPr>
          <w:rFonts w:ascii="Book Antiqua" w:eastAsia="MS Mincho" w:hAnsi="Book Antiqua"/>
          <w:bCs/>
          <w:color w:val="000000"/>
          <w:sz w:val="22"/>
          <w:szCs w:val="22"/>
          <w:lang w:val="sq-AL"/>
        </w:rPr>
      </w:pPr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Ministra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ekonomskog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razvoja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član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;</w:t>
      </w:r>
    </w:p>
    <w:p w:rsidR="00A41DF5" w:rsidRPr="00A41DF5" w:rsidRDefault="00A41DF5" w:rsidP="00A41DF5">
      <w:pPr>
        <w:numPr>
          <w:ilvl w:val="1"/>
          <w:numId w:val="21"/>
        </w:numPr>
        <w:jc w:val="both"/>
        <w:rPr>
          <w:rFonts w:ascii="Book Antiqua" w:eastAsia="MS Mincho" w:hAnsi="Book Antiqua"/>
          <w:bCs/>
          <w:color w:val="000000"/>
          <w:sz w:val="22"/>
          <w:szCs w:val="22"/>
          <w:lang w:val="sq-AL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Ministar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finansija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član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;</w:t>
      </w:r>
    </w:p>
    <w:p w:rsidR="00A41DF5" w:rsidRPr="00A41DF5" w:rsidRDefault="00A41DF5" w:rsidP="00A41DF5">
      <w:pPr>
        <w:numPr>
          <w:ilvl w:val="1"/>
          <w:numId w:val="21"/>
        </w:numPr>
        <w:jc w:val="both"/>
        <w:rPr>
          <w:rFonts w:ascii="Book Antiqua" w:eastAsia="MS Mincho" w:hAnsi="Book Antiqua"/>
          <w:bCs/>
          <w:color w:val="000000"/>
          <w:sz w:val="22"/>
          <w:szCs w:val="22"/>
          <w:lang w:val="sq-AL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Ministar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evropskih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integracija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r w:rsidRPr="00A41DF5">
        <w:rPr>
          <w:rFonts w:ascii="Book Antiqua" w:eastAsia="MS Mincho" w:hAnsi="Book Antiqua"/>
          <w:sz w:val="22"/>
          <w:szCs w:val="22"/>
          <w:lang w:val="sq-AL"/>
        </w:rPr>
        <w:tab/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član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41DF5" w:rsidRPr="00A41DF5" w:rsidRDefault="00A41DF5" w:rsidP="00A41DF5">
      <w:pPr>
        <w:ind w:left="792"/>
        <w:jc w:val="both"/>
        <w:rPr>
          <w:rFonts w:ascii="Book Antiqua" w:eastAsia="MS Mincho" w:hAnsi="Book Antiqua"/>
          <w:bCs/>
          <w:color w:val="000000"/>
          <w:sz w:val="22"/>
          <w:szCs w:val="22"/>
          <w:lang w:val="sq-AL"/>
        </w:rPr>
      </w:pPr>
    </w:p>
    <w:p w:rsidR="00A41DF5" w:rsidRDefault="00A41DF5" w:rsidP="00A41DF5">
      <w:pPr>
        <w:numPr>
          <w:ilvl w:val="0"/>
          <w:numId w:val="23"/>
        </w:numPr>
        <w:spacing w:before="120"/>
        <w:contextualSpacing/>
        <w:jc w:val="both"/>
        <w:rPr>
          <w:rFonts w:ascii="Book Antiqua" w:eastAsia="MS Mincho" w:hAnsi="Book Antiqua"/>
          <w:sz w:val="22"/>
          <w:szCs w:val="22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</w:rPr>
        <w:t>Međuministarski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savet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za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vode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daje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mišljenja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preporuke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r w:rsidR="00477618">
        <w:rPr>
          <w:rFonts w:ascii="Book Antiqua" w:eastAsia="MS Mincho" w:hAnsi="Book Antiqua"/>
          <w:sz w:val="22"/>
          <w:szCs w:val="22"/>
        </w:rPr>
        <w:t>o</w:t>
      </w:r>
      <w:r w:rsidRPr="00A41DF5">
        <w:rPr>
          <w:rFonts w:ascii="Book Antiqua" w:eastAsia="MS Mincho" w:hAnsi="Book Antiqua"/>
          <w:sz w:val="22"/>
          <w:szCs w:val="22"/>
        </w:rPr>
        <w:t>:</w:t>
      </w:r>
    </w:p>
    <w:p w:rsidR="00A41DF5" w:rsidRPr="00A41DF5" w:rsidRDefault="00A41DF5" w:rsidP="00A41DF5">
      <w:pPr>
        <w:spacing w:before="120"/>
        <w:ind w:left="360"/>
        <w:contextualSpacing/>
        <w:jc w:val="both"/>
        <w:rPr>
          <w:rFonts w:ascii="Book Antiqua" w:eastAsia="MS Mincho" w:hAnsi="Book Antiqua"/>
          <w:sz w:val="22"/>
          <w:szCs w:val="22"/>
        </w:rPr>
      </w:pPr>
    </w:p>
    <w:p w:rsidR="00A41DF5" w:rsidRPr="00A41DF5" w:rsidRDefault="00A41DF5" w:rsidP="00A41DF5">
      <w:pPr>
        <w:numPr>
          <w:ilvl w:val="1"/>
          <w:numId w:val="23"/>
        </w:numPr>
        <w:spacing w:before="120"/>
        <w:contextualSpacing/>
        <w:jc w:val="both"/>
        <w:rPr>
          <w:rFonts w:ascii="Book Antiqua" w:eastAsia="MS Mincho" w:hAnsi="Book Antiqua"/>
          <w:sz w:val="22"/>
          <w:szCs w:val="22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</w:rPr>
        <w:t>Nacrtima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zakona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drugim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podzkonskim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aktima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koji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se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odnose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na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regulisanje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pitanja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iz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oblasti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voda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uopšte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>;</w:t>
      </w:r>
    </w:p>
    <w:p w:rsidR="00A41DF5" w:rsidRPr="00A41DF5" w:rsidRDefault="00A41DF5" w:rsidP="00A41DF5">
      <w:pPr>
        <w:numPr>
          <w:ilvl w:val="1"/>
          <w:numId w:val="23"/>
        </w:numPr>
        <w:spacing w:before="120"/>
        <w:contextualSpacing/>
        <w:jc w:val="both"/>
        <w:rPr>
          <w:rFonts w:ascii="Book Antiqua" w:eastAsia="MS Mincho" w:hAnsi="Book Antiqua"/>
          <w:sz w:val="22"/>
          <w:szCs w:val="22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</w:rPr>
        <w:t>Sprovođenju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zakona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podzakonskih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akata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koji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se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odnose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na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upravljanje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vodama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>;</w:t>
      </w:r>
    </w:p>
    <w:p w:rsidR="00A41DF5" w:rsidRPr="00A41DF5" w:rsidRDefault="00A41DF5" w:rsidP="00A41DF5">
      <w:pPr>
        <w:numPr>
          <w:ilvl w:val="1"/>
          <w:numId w:val="23"/>
        </w:numPr>
        <w:spacing w:before="120"/>
        <w:contextualSpacing/>
        <w:jc w:val="both"/>
        <w:rPr>
          <w:rFonts w:ascii="Book Antiqua" w:eastAsia="MS Mincho" w:hAnsi="Book Antiqua"/>
          <w:sz w:val="22"/>
          <w:szCs w:val="22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</w:rPr>
        <w:t>Izradi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usvajanju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Nacionalne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strategije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za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vode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>;</w:t>
      </w:r>
    </w:p>
    <w:p w:rsidR="00A41DF5" w:rsidRPr="00A41DF5" w:rsidRDefault="00A41DF5" w:rsidP="00A41DF5">
      <w:pPr>
        <w:numPr>
          <w:ilvl w:val="1"/>
          <w:numId w:val="23"/>
        </w:numPr>
        <w:spacing w:before="120"/>
        <w:contextualSpacing/>
        <w:jc w:val="both"/>
        <w:rPr>
          <w:rFonts w:ascii="Book Antiqua" w:eastAsia="MS Mincho" w:hAnsi="Book Antiqua"/>
          <w:sz w:val="22"/>
          <w:szCs w:val="22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</w:rPr>
        <w:t>Razvoju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politiku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u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oblasti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voda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; </w:t>
      </w:r>
    </w:p>
    <w:p w:rsidR="00A41DF5" w:rsidRPr="00A41DF5" w:rsidRDefault="00A41DF5" w:rsidP="00A41DF5">
      <w:pPr>
        <w:numPr>
          <w:ilvl w:val="1"/>
          <w:numId w:val="23"/>
        </w:numPr>
        <w:spacing w:before="120"/>
        <w:contextualSpacing/>
        <w:jc w:val="both"/>
        <w:rPr>
          <w:rFonts w:ascii="Book Antiqua" w:eastAsia="MS Mincho" w:hAnsi="Book Antiqua"/>
          <w:sz w:val="22"/>
          <w:szCs w:val="22"/>
        </w:rPr>
      </w:pPr>
      <w:proofErr w:type="spellStart"/>
      <w:proofErr w:type="gramStart"/>
      <w:r w:rsidRPr="00A41DF5">
        <w:rPr>
          <w:rFonts w:ascii="Book Antiqua" w:eastAsia="MS Mincho" w:hAnsi="Book Antiqua"/>
          <w:sz w:val="22"/>
          <w:szCs w:val="22"/>
        </w:rPr>
        <w:t>Izboru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finansijskih</w:t>
      </w:r>
      <w:proofErr w:type="spellEnd"/>
      <w:proofErr w:type="gramEnd"/>
      <w:r w:rsidRPr="00A41DF5">
        <w:rPr>
          <w:rFonts w:ascii="Book Antiqua" w:eastAsia="MS Mincho" w:hAnsi="Book Antiqua"/>
          <w:sz w:val="22"/>
          <w:szCs w:val="22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politika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 u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oblasti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voda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>.</w:t>
      </w:r>
    </w:p>
    <w:p w:rsidR="00A41DF5" w:rsidRPr="00A41DF5" w:rsidRDefault="00A41DF5" w:rsidP="00A41DF5">
      <w:pPr>
        <w:spacing w:before="120"/>
        <w:ind w:left="1260"/>
        <w:contextualSpacing/>
        <w:jc w:val="both"/>
        <w:rPr>
          <w:rFonts w:ascii="Book Antiqua" w:eastAsia="MS Mincho" w:hAnsi="Book Antiqua"/>
          <w:sz w:val="22"/>
          <w:szCs w:val="22"/>
        </w:rPr>
      </w:pPr>
    </w:p>
    <w:p w:rsidR="00A41DF5" w:rsidRPr="00A41DF5" w:rsidRDefault="00A41DF5" w:rsidP="00A41DF5">
      <w:pPr>
        <w:numPr>
          <w:ilvl w:val="0"/>
          <w:numId w:val="23"/>
        </w:numPr>
        <w:spacing w:before="120"/>
        <w:contextualSpacing/>
        <w:jc w:val="both"/>
        <w:rPr>
          <w:rFonts w:ascii="Book Antiqua" w:eastAsia="MS Mincho" w:hAnsi="Book Antiqua"/>
          <w:sz w:val="22"/>
          <w:szCs w:val="22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</w:rPr>
        <w:t>Međuministarski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savet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o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vodama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obavlja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i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druge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poslove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određene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</w:rPr>
        <w:t>zakonom</w:t>
      </w:r>
      <w:proofErr w:type="spellEnd"/>
      <w:r w:rsidRPr="00A41DF5">
        <w:rPr>
          <w:rFonts w:ascii="Book Antiqua" w:eastAsia="MS Mincho" w:hAnsi="Book Antiqua"/>
          <w:sz w:val="22"/>
          <w:szCs w:val="22"/>
        </w:rPr>
        <w:t>.</w:t>
      </w:r>
    </w:p>
    <w:p w:rsidR="00A41DF5" w:rsidRPr="00A41DF5" w:rsidRDefault="00A41DF5" w:rsidP="00A41DF5">
      <w:pPr>
        <w:numPr>
          <w:ilvl w:val="0"/>
          <w:numId w:val="23"/>
        </w:numPr>
        <w:spacing w:before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r w:rsidRPr="00A41DF5">
        <w:rPr>
          <w:rFonts w:ascii="Book Antiqua" w:eastAsia="MS Mincho" w:hAnsi="Book Antiqua"/>
          <w:sz w:val="22"/>
          <w:szCs w:val="22"/>
          <w:lang w:val="sq-AL"/>
        </w:rPr>
        <w:lastRenderedPageBreak/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Članovi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Saveta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bez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pravo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glasa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predstavnik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Ambasade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Švajcarske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(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kao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koordinator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donatorske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zajednice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u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sektoru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voda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)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jedna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predstavnik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(po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rotaciji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)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aktivnih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donatora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u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sektoru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voda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41DF5" w:rsidRPr="00A41DF5" w:rsidRDefault="00A41DF5" w:rsidP="00A41DF5">
      <w:pPr>
        <w:numPr>
          <w:ilvl w:val="0"/>
          <w:numId w:val="23"/>
        </w:numPr>
        <w:spacing w:before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Međuministarski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savet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o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vodama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će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imati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svoj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Sekretarijat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, koji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će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pomoći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u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obavljanju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poslova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obave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r-Latn-RS"/>
        </w:rPr>
        <w:t>za</w:t>
      </w:r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a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Saveta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.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Sekretarijat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će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funkcionisati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u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okviru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Kancelarije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premijera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uz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podršku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Švajcarske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kancelarije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saradnju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41DF5" w:rsidRPr="00A41DF5" w:rsidRDefault="00A41DF5" w:rsidP="00A41DF5">
      <w:pPr>
        <w:numPr>
          <w:ilvl w:val="0"/>
          <w:numId w:val="23"/>
        </w:numPr>
        <w:spacing w:before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Sekretarijat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obavlja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dužnosti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odgovornosti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utvrđene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u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poslovniku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koji je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usvojila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Vlada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41DF5" w:rsidRPr="00A41DF5" w:rsidRDefault="00A41DF5" w:rsidP="00A41DF5">
      <w:pPr>
        <w:numPr>
          <w:ilvl w:val="0"/>
          <w:numId w:val="23"/>
        </w:numPr>
        <w:spacing w:before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Sredstva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troškove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rada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Međuministarskog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saveta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o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vodama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Voda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obezbeđuju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se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ii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budžeta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Vlade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Republike  Kosova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uz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podršku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donatora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41DF5" w:rsidRPr="00A41DF5" w:rsidRDefault="00A41DF5" w:rsidP="00A41DF5">
      <w:pPr>
        <w:numPr>
          <w:ilvl w:val="0"/>
          <w:numId w:val="23"/>
        </w:numPr>
        <w:spacing w:before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Međuministarski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savet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vode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priprema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godišnji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izveštaj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koji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podnosi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Vladi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Skupštini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Republike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Kosovo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. </w:t>
      </w:r>
    </w:p>
    <w:p w:rsidR="00A41DF5" w:rsidRPr="00A41DF5" w:rsidRDefault="00A41DF5" w:rsidP="00A41DF5">
      <w:pPr>
        <w:numPr>
          <w:ilvl w:val="0"/>
          <w:numId w:val="23"/>
        </w:numPr>
        <w:spacing w:before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Sva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resorna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ministarstva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strane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u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sektoru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voda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dužne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da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sarađuju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podržavaju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Savet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Sekretarijat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u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obavljanju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svojih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dužnosti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odgovornosti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41DF5" w:rsidRPr="00A41DF5" w:rsidRDefault="00A41DF5" w:rsidP="00A41DF5">
      <w:pPr>
        <w:numPr>
          <w:ilvl w:val="0"/>
          <w:numId w:val="23"/>
        </w:numPr>
        <w:spacing w:before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Stvalja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se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van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snage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Odluka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Vlade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br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. 18/01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od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11.03.2015 godine.</w:t>
      </w:r>
    </w:p>
    <w:p w:rsidR="00A41DF5" w:rsidRPr="00A41DF5" w:rsidRDefault="00A41DF5" w:rsidP="00A41DF5">
      <w:pPr>
        <w:numPr>
          <w:ilvl w:val="0"/>
          <w:numId w:val="23"/>
        </w:numPr>
        <w:spacing w:before="120"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Odluka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stupa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na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snagu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danom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41DF5">
        <w:rPr>
          <w:rFonts w:ascii="Book Antiqua" w:eastAsia="MS Mincho" w:hAnsi="Book Antiqua"/>
          <w:sz w:val="22"/>
          <w:szCs w:val="22"/>
          <w:lang w:val="sq-AL"/>
        </w:rPr>
        <w:t>potpisivanja</w:t>
      </w:r>
      <w:proofErr w:type="spellEnd"/>
      <w:r w:rsidRPr="00A41DF5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41DF5" w:rsidRPr="00A41DF5" w:rsidRDefault="00A41DF5" w:rsidP="00A41DF5">
      <w:pPr>
        <w:jc w:val="both"/>
        <w:rPr>
          <w:rFonts w:ascii="Book Antiqua" w:eastAsia="Calibri" w:hAnsi="Book Antiqua"/>
          <w:iCs/>
          <w:sz w:val="22"/>
          <w:szCs w:val="22"/>
          <w:lang w:val="sq-AL"/>
        </w:rPr>
      </w:pPr>
    </w:p>
    <w:p w:rsidR="00677F2D" w:rsidRPr="00700893" w:rsidRDefault="00677F2D" w:rsidP="00677F2D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77F2D" w:rsidRPr="00700893" w:rsidRDefault="00677F2D" w:rsidP="00677F2D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77F2D" w:rsidRPr="00700893" w:rsidRDefault="00677F2D" w:rsidP="00677F2D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77F2D" w:rsidRPr="00F762E6" w:rsidRDefault="00F762E6" w:rsidP="00FF1D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F762E6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00893" w:rsidRDefault="00677F2D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F762E6">
        <w:rPr>
          <w:rFonts w:ascii="Book Antiqua" w:eastAsia="MS Mincho" w:hAnsi="Book Antiqua"/>
          <w:color w:val="000000"/>
          <w:lang w:val="sr-Latn-RS"/>
        </w:rPr>
        <w:t>Arhivi Vlade</w:t>
      </w: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Pr="00466B33" w:rsidRDefault="00673976" w:rsidP="00466B33">
      <w:pPr>
        <w:rPr>
          <w:rFonts w:ascii="Book Antiqua" w:eastAsia="MS Mincho" w:hAnsi="Book Antiqua"/>
          <w:color w:val="000000"/>
          <w:lang w:val="sr-Latn-RS"/>
        </w:rPr>
      </w:pPr>
    </w:p>
    <w:p w:rsidR="00F762E6" w:rsidRPr="00700893" w:rsidRDefault="00F762E6" w:rsidP="00F762E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E97BE53" wp14:editId="7E6D4E57">
            <wp:extent cx="935990" cy="1034415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E6" w:rsidRPr="00673976" w:rsidRDefault="00F762E6" w:rsidP="00F762E6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673976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F762E6" w:rsidRPr="00700893" w:rsidRDefault="00F762E6" w:rsidP="00F762E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F762E6" w:rsidRPr="00700893" w:rsidRDefault="00F762E6" w:rsidP="00F762E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F762E6" w:rsidRPr="00700893" w:rsidRDefault="00F762E6" w:rsidP="00F762E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F762E6" w:rsidRPr="00700893" w:rsidRDefault="00F762E6" w:rsidP="00F762E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4</w:t>
      </w:r>
      <w:r w:rsidR="0067397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A41DF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F762E6" w:rsidRPr="00700893" w:rsidRDefault="00F762E6" w:rsidP="00F762E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A41DF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F762E6" w:rsidRPr="00700893" w:rsidRDefault="0067397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oblastima administrativne odgovornosti Kancelarije premijera i ministarstava, izmenjenog i dopunjenog Pravilnikom br. 14/2017, Pravilnikom br. 15/2017, Pravilnikom br. 16/2017 i  Pravilnikom br. 07/ 2018,  kao i člana  19. Pravilnika o radu Vlade Republike Kosova br. 09/2011,</w:t>
      </w:r>
      <w:r w:rsidRPr="00673976"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nakon razmatranja zahteva 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pod br. protokola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 xml:space="preserve"> 2327,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od 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 xml:space="preserve"> 20.07.2018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 xml:space="preserve">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>2018 godine donela sledeću:</w:t>
      </w:r>
    </w:p>
    <w:p w:rsidR="00F762E6" w:rsidRPr="00700893" w:rsidRDefault="00F762E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F762E6" w:rsidRPr="00700893" w:rsidRDefault="00F762E6" w:rsidP="00C1594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D2321D" w:rsidRPr="00D2321D" w:rsidRDefault="00D2321D" w:rsidP="00D2321D">
      <w:pPr>
        <w:numPr>
          <w:ilvl w:val="0"/>
          <w:numId w:val="24"/>
        </w:numPr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Usvaja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se 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Nacrt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zakona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o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ratifikaciji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Sporazuma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o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učešću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Kosova u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Programu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Evropa Kreative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za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podršku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kulturološkim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i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kreativnim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sektorima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.</w:t>
      </w:r>
    </w:p>
    <w:p w:rsidR="00D2321D" w:rsidRPr="00D2321D" w:rsidRDefault="00D2321D" w:rsidP="00D2321D">
      <w:pPr>
        <w:ind w:left="720"/>
        <w:contextualSpacing/>
        <w:rPr>
          <w:rFonts w:ascii="Book Antiqua" w:eastAsia="MS Mincho" w:hAnsi="Book Antiqua" w:cs="Arial"/>
          <w:sz w:val="22"/>
          <w:szCs w:val="22"/>
          <w:lang w:val="sq-AL"/>
        </w:rPr>
      </w:pPr>
    </w:p>
    <w:p w:rsidR="00D2321D" w:rsidRPr="00D2321D" w:rsidRDefault="00D2321D" w:rsidP="00D2321D">
      <w:pPr>
        <w:numPr>
          <w:ilvl w:val="0"/>
          <w:numId w:val="24"/>
        </w:numPr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Nacrt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zakona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iz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tačke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1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ove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odluke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će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biti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dostavljen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Skupštini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Republike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Kosovo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.</w:t>
      </w:r>
    </w:p>
    <w:p w:rsidR="00D2321D" w:rsidRPr="00D2321D" w:rsidRDefault="00D2321D" w:rsidP="00D2321D">
      <w:pPr>
        <w:ind w:left="720"/>
        <w:contextualSpacing/>
        <w:rPr>
          <w:rFonts w:ascii="Book Antiqua" w:eastAsia="MS Mincho" w:hAnsi="Book Antiqua" w:cs="Arial"/>
          <w:sz w:val="22"/>
          <w:szCs w:val="22"/>
          <w:lang w:val="sq-AL"/>
        </w:rPr>
      </w:pPr>
    </w:p>
    <w:p w:rsidR="00D2321D" w:rsidRPr="00D2321D" w:rsidRDefault="00D2321D" w:rsidP="00D2321D">
      <w:pPr>
        <w:numPr>
          <w:ilvl w:val="0"/>
          <w:numId w:val="24"/>
        </w:numPr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Odluka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stupa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na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snagu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danom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potpisivanja</w:t>
      </w:r>
      <w:proofErr w:type="spellEnd"/>
      <w:r w:rsidRPr="00D2321D">
        <w:rPr>
          <w:rFonts w:ascii="Book Antiqua" w:eastAsia="MS Mincho" w:hAnsi="Book Antiqua" w:cs="Arial"/>
          <w:sz w:val="22"/>
          <w:szCs w:val="22"/>
          <w:lang w:val="sq-AL"/>
        </w:rPr>
        <w:t>.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F762E6" w:rsidRPr="00700893" w:rsidRDefault="00F762E6" w:rsidP="00F762E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F762E6" w:rsidRPr="00700893" w:rsidRDefault="00F762E6" w:rsidP="00F762E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Premijer Republike Kosovo 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762E6" w:rsidRDefault="00F762E6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466B33" w:rsidRDefault="00466B33" w:rsidP="00466B3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466B33" w:rsidRPr="00700893" w:rsidRDefault="00466B33" w:rsidP="00466B3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7A5986" w:rsidRPr="00700893" w:rsidRDefault="007A5986" w:rsidP="007A598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438201E" wp14:editId="4834DF7D">
            <wp:extent cx="935990" cy="1034415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986" w:rsidRPr="00700893" w:rsidRDefault="007A5986" w:rsidP="007A5986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7A5986" w:rsidRPr="00700893" w:rsidRDefault="007A5986" w:rsidP="007A598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7A5986" w:rsidRPr="00700893" w:rsidRDefault="007A5986" w:rsidP="007A598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7A5986" w:rsidRPr="00700893" w:rsidRDefault="007A5986" w:rsidP="007A598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A5986" w:rsidRPr="00700893" w:rsidRDefault="007A5986" w:rsidP="007A598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02633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7A5986" w:rsidRPr="00700893" w:rsidRDefault="007A5986" w:rsidP="007A598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02633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ma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14/2017, Pravilnikom br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. 15/2017,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i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07/ 2018, 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i člana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2018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godine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donela sledeću: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A5986" w:rsidRPr="00700893" w:rsidRDefault="007A5986" w:rsidP="0048665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O  D  L  U  K  U</w:t>
      </w: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486658" w:rsidRPr="00486658" w:rsidRDefault="00486658" w:rsidP="00486658">
      <w:pPr>
        <w:jc w:val="center"/>
        <w:rPr>
          <w:rFonts w:ascii="Book Antiqua" w:eastAsia="Calibri" w:hAnsi="Book Antiqua"/>
          <w:b/>
          <w:color w:val="000000"/>
          <w:sz w:val="22"/>
          <w:szCs w:val="22"/>
          <w:lang w:val="sq-AL"/>
        </w:rPr>
      </w:pPr>
    </w:p>
    <w:p w:rsidR="00486658" w:rsidRPr="00486658" w:rsidRDefault="00486658" w:rsidP="00486658">
      <w:pPr>
        <w:pStyle w:val="ListParagraph"/>
        <w:numPr>
          <w:ilvl w:val="0"/>
          <w:numId w:val="25"/>
        </w:numPr>
        <w:jc w:val="both"/>
        <w:rPr>
          <w:rFonts w:ascii="Book Antiqua" w:eastAsia="MS Mincho" w:hAnsi="Book Antiqua" w:cs="Arial"/>
        </w:rPr>
      </w:pPr>
      <w:proofErr w:type="spellStart"/>
      <w:r w:rsidRPr="00486658">
        <w:rPr>
          <w:rFonts w:ascii="Book Antiqua" w:eastAsia="MS Mincho" w:hAnsi="Book Antiqua" w:cs="Arial"/>
        </w:rPr>
        <w:t>Usvaja</w:t>
      </w:r>
      <w:proofErr w:type="spellEnd"/>
      <w:r w:rsidRPr="00486658">
        <w:rPr>
          <w:rFonts w:ascii="Book Antiqua" w:eastAsia="MS Mincho" w:hAnsi="Book Antiqua" w:cs="Arial"/>
        </w:rPr>
        <w:t xml:space="preserve"> se  </w:t>
      </w:r>
      <w:proofErr w:type="spellStart"/>
      <w:r w:rsidRPr="00486658">
        <w:rPr>
          <w:rFonts w:ascii="Book Antiqua" w:eastAsia="MS Mincho" w:hAnsi="Book Antiqua" w:cs="Arial"/>
        </w:rPr>
        <w:t>Nacrt</w:t>
      </w:r>
      <w:proofErr w:type="spellEnd"/>
      <w:r w:rsidRPr="00486658">
        <w:rPr>
          <w:rFonts w:ascii="Book Antiqua" w:eastAsia="MS Mincho" w:hAnsi="Book Antiqua" w:cs="Arial"/>
        </w:rPr>
        <w:t xml:space="preserve"> </w:t>
      </w:r>
      <w:proofErr w:type="spellStart"/>
      <w:r w:rsidRPr="00486658">
        <w:rPr>
          <w:rFonts w:ascii="Book Antiqua" w:eastAsia="MS Mincho" w:hAnsi="Book Antiqua" w:cs="Arial"/>
        </w:rPr>
        <w:t>zakona</w:t>
      </w:r>
      <w:proofErr w:type="spellEnd"/>
      <w:r w:rsidRPr="00486658">
        <w:rPr>
          <w:rFonts w:ascii="Book Antiqua" w:eastAsia="MS Mincho" w:hAnsi="Book Antiqua" w:cs="Arial"/>
        </w:rPr>
        <w:t xml:space="preserve"> o o međunarodnom privatnom pravu.</w:t>
      </w:r>
    </w:p>
    <w:p w:rsidR="00486658" w:rsidRPr="00486658" w:rsidRDefault="00486658" w:rsidP="00486658">
      <w:pPr>
        <w:ind w:left="360"/>
        <w:contextualSpacing/>
        <w:jc w:val="both"/>
        <w:rPr>
          <w:rFonts w:ascii="Book Antiqua" w:eastAsia="MS Mincho" w:hAnsi="Book Antiqua" w:cs="Arial"/>
          <w:sz w:val="22"/>
          <w:szCs w:val="22"/>
        </w:rPr>
      </w:pPr>
    </w:p>
    <w:p w:rsidR="00486658" w:rsidRPr="00486658" w:rsidRDefault="00486658" w:rsidP="00486658">
      <w:pPr>
        <w:pStyle w:val="ListParagraph"/>
        <w:numPr>
          <w:ilvl w:val="0"/>
          <w:numId w:val="25"/>
        </w:numPr>
        <w:jc w:val="both"/>
        <w:rPr>
          <w:rFonts w:ascii="Book Antiqua" w:eastAsia="MS Mincho" w:hAnsi="Book Antiqua" w:cs="Arial"/>
        </w:rPr>
      </w:pPr>
      <w:proofErr w:type="spellStart"/>
      <w:r w:rsidRPr="00486658">
        <w:rPr>
          <w:rFonts w:ascii="Book Antiqua" w:eastAsia="MS Mincho" w:hAnsi="Book Antiqua" w:cs="Arial"/>
        </w:rPr>
        <w:t>Nacrt</w:t>
      </w:r>
      <w:proofErr w:type="spellEnd"/>
      <w:r w:rsidRPr="00486658">
        <w:rPr>
          <w:rFonts w:ascii="Book Antiqua" w:eastAsia="MS Mincho" w:hAnsi="Book Antiqua" w:cs="Arial"/>
        </w:rPr>
        <w:t xml:space="preserve"> </w:t>
      </w:r>
      <w:proofErr w:type="spellStart"/>
      <w:r w:rsidRPr="00486658">
        <w:rPr>
          <w:rFonts w:ascii="Book Antiqua" w:eastAsia="MS Mincho" w:hAnsi="Book Antiqua" w:cs="Arial"/>
        </w:rPr>
        <w:t>zakona</w:t>
      </w:r>
      <w:proofErr w:type="spellEnd"/>
      <w:r w:rsidRPr="00486658">
        <w:rPr>
          <w:rFonts w:ascii="Book Antiqua" w:eastAsia="MS Mincho" w:hAnsi="Book Antiqua" w:cs="Arial"/>
        </w:rPr>
        <w:t xml:space="preserve"> </w:t>
      </w:r>
      <w:proofErr w:type="spellStart"/>
      <w:r w:rsidRPr="00486658">
        <w:rPr>
          <w:rFonts w:ascii="Book Antiqua" w:eastAsia="MS Mincho" w:hAnsi="Book Antiqua" w:cs="Arial"/>
        </w:rPr>
        <w:t>iz</w:t>
      </w:r>
      <w:proofErr w:type="spellEnd"/>
      <w:r w:rsidRPr="00486658">
        <w:rPr>
          <w:rFonts w:ascii="Book Antiqua" w:eastAsia="MS Mincho" w:hAnsi="Book Antiqua" w:cs="Arial"/>
        </w:rPr>
        <w:t xml:space="preserve"> </w:t>
      </w:r>
      <w:proofErr w:type="spellStart"/>
      <w:r w:rsidRPr="00486658">
        <w:rPr>
          <w:rFonts w:ascii="Book Antiqua" w:eastAsia="MS Mincho" w:hAnsi="Book Antiqua" w:cs="Arial"/>
        </w:rPr>
        <w:t>tačke</w:t>
      </w:r>
      <w:proofErr w:type="spellEnd"/>
      <w:r w:rsidRPr="00486658">
        <w:rPr>
          <w:rFonts w:ascii="Book Antiqua" w:eastAsia="MS Mincho" w:hAnsi="Book Antiqua" w:cs="Arial"/>
        </w:rPr>
        <w:t xml:space="preserve"> 1 </w:t>
      </w:r>
      <w:proofErr w:type="spellStart"/>
      <w:r w:rsidRPr="00486658">
        <w:rPr>
          <w:rFonts w:ascii="Book Antiqua" w:eastAsia="MS Mincho" w:hAnsi="Book Antiqua" w:cs="Arial"/>
        </w:rPr>
        <w:t>ove</w:t>
      </w:r>
      <w:proofErr w:type="spellEnd"/>
      <w:r w:rsidRPr="00486658">
        <w:rPr>
          <w:rFonts w:ascii="Book Antiqua" w:eastAsia="MS Mincho" w:hAnsi="Book Antiqua" w:cs="Arial"/>
        </w:rPr>
        <w:t xml:space="preserve"> </w:t>
      </w:r>
      <w:proofErr w:type="spellStart"/>
      <w:r w:rsidRPr="00486658">
        <w:rPr>
          <w:rFonts w:ascii="Book Antiqua" w:eastAsia="MS Mincho" w:hAnsi="Book Antiqua" w:cs="Arial"/>
        </w:rPr>
        <w:t>odluke</w:t>
      </w:r>
      <w:proofErr w:type="spellEnd"/>
      <w:r w:rsidRPr="00486658">
        <w:rPr>
          <w:rFonts w:ascii="Book Antiqua" w:eastAsia="MS Mincho" w:hAnsi="Book Antiqua" w:cs="Arial"/>
        </w:rPr>
        <w:t xml:space="preserve"> </w:t>
      </w:r>
      <w:proofErr w:type="spellStart"/>
      <w:r w:rsidRPr="00486658">
        <w:rPr>
          <w:rFonts w:ascii="Book Antiqua" w:eastAsia="MS Mincho" w:hAnsi="Book Antiqua" w:cs="Arial"/>
        </w:rPr>
        <w:t>će</w:t>
      </w:r>
      <w:proofErr w:type="spellEnd"/>
      <w:r w:rsidRPr="00486658">
        <w:rPr>
          <w:rFonts w:ascii="Book Antiqua" w:eastAsia="MS Mincho" w:hAnsi="Book Antiqua" w:cs="Arial"/>
        </w:rPr>
        <w:t xml:space="preserve"> biti dostavljen Skupštini Republike Kosovo.</w:t>
      </w:r>
    </w:p>
    <w:p w:rsidR="00486658" w:rsidRPr="00486658" w:rsidRDefault="00486658" w:rsidP="00486658">
      <w:pPr>
        <w:ind w:left="360"/>
        <w:contextualSpacing/>
        <w:jc w:val="both"/>
        <w:rPr>
          <w:rFonts w:ascii="Book Antiqua" w:eastAsia="MS Mincho" w:hAnsi="Book Antiqua" w:cs="Arial"/>
          <w:sz w:val="22"/>
          <w:szCs w:val="22"/>
        </w:rPr>
      </w:pPr>
    </w:p>
    <w:p w:rsidR="00486658" w:rsidRPr="00486658" w:rsidRDefault="00486658" w:rsidP="00486658">
      <w:pPr>
        <w:pStyle w:val="ListParagraph"/>
        <w:numPr>
          <w:ilvl w:val="0"/>
          <w:numId w:val="25"/>
        </w:numPr>
        <w:jc w:val="both"/>
        <w:rPr>
          <w:rFonts w:ascii="Book Antiqua" w:eastAsia="MS Mincho" w:hAnsi="Book Antiqua" w:cs="Arial"/>
        </w:rPr>
      </w:pPr>
      <w:r w:rsidRPr="00486658">
        <w:rPr>
          <w:rFonts w:ascii="Book Antiqua" w:eastAsia="MS Mincho" w:hAnsi="Book Antiqua" w:cs="Arial"/>
        </w:rPr>
        <w:t>Odluka stupa na snagu danom potpisivanja.</w:t>
      </w:r>
    </w:p>
    <w:p w:rsidR="007A5986" w:rsidRPr="00700893" w:rsidRDefault="007A5986" w:rsidP="007A5986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7A5986" w:rsidRPr="00700893" w:rsidRDefault="007A5986" w:rsidP="007A598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F6E87EB" wp14:editId="3E60FD1E">
            <wp:extent cx="935990" cy="1034415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986" w:rsidRPr="00700893" w:rsidRDefault="007A5986" w:rsidP="007A5986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7A5986" w:rsidRPr="00700893" w:rsidRDefault="007A5986" w:rsidP="007A598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7A5986" w:rsidRPr="00700893" w:rsidRDefault="007A5986" w:rsidP="007A598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7A5986" w:rsidRPr="00700893" w:rsidRDefault="007A5986" w:rsidP="007A598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A5986" w:rsidRPr="00700893" w:rsidRDefault="007A5986" w:rsidP="007A598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486658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7A5986" w:rsidRPr="00700893" w:rsidRDefault="007A5986" w:rsidP="007A598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486658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ma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2017, Pravilnikom br. 15/2017, Pravilnikom br. 16/2017,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 jula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2018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godine,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donela sledeću: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A5986" w:rsidRPr="00700893" w:rsidRDefault="007A5986" w:rsidP="007A5986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A8104B" w:rsidRPr="00A8104B" w:rsidRDefault="00A8104B" w:rsidP="00A8104B">
      <w:pPr>
        <w:numPr>
          <w:ilvl w:val="0"/>
          <w:numId w:val="26"/>
        </w:numPr>
        <w:spacing w:after="12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Usvaja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se 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Pravilnik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o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izmeni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r w:rsidR="00466B33">
        <w:rPr>
          <w:rFonts w:ascii="Book Antiqua" w:eastAsia="MS Mincho" w:hAnsi="Book Antiqua"/>
          <w:sz w:val="22"/>
          <w:szCs w:val="22"/>
          <w:lang w:val="sq-AL"/>
        </w:rPr>
        <w:t xml:space="preserve">i </w:t>
      </w:r>
      <w:bookmarkStart w:id="0" w:name="_GoBack"/>
      <w:bookmarkEnd w:id="0"/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dopuni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Pravilnika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 VRK -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br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. 31/2013 o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unutrašnjoj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organizaciji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Ministarstva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pravde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8104B" w:rsidRPr="00A8104B" w:rsidRDefault="00A8104B" w:rsidP="00A8104B">
      <w:pPr>
        <w:spacing w:after="120"/>
        <w:ind w:left="36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A8104B" w:rsidRPr="00A8104B" w:rsidRDefault="00A8104B" w:rsidP="00A8104B">
      <w:pPr>
        <w:numPr>
          <w:ilvl w:val="0"/>
          <w:numId w:val="26"/>
        </w:numPr>
        <w:spacing w:after="120"/>
        <w:contextualSpacing/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Obavezuje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Ministarstvo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pravde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i druge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nadležne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institucije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na 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sprovođenje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Pravilnika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iz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tačke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1.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ove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sz w:val="22"/>
          <w:szCs w:val="22"/>
          <w:lang w:val="sq-AL"/>
        </w:rPr>
        <w:t>odluke</w:t>
      </w:r>
      <w:proofErr w:type="spellEnd"/>
      <w:r w:rsidRPr="00A8104B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A8104B" w:rsidRPr="00A8104B" w:rsidRDefault="00A8104B" w:rsidP="00A8104B">
      <w:pPr>
        <w:ind w:left="720"/>
        <w:contextualSpacing/>
        <w:rPr>
          <w:rFonts w:ascii="Book Antiqua" w:eastAsia="MS Mincho" w:hAnsi="Book Antiqua"/>
          <w:sz w:val="22"/>
          <w:szCs w:val="22"/>
          <w:lang w:val="sq-AL"/>
        </w:rPr>
      </w:pPr>
    </w:p>
    <w:p w:rsidR="00486658" w:rsidRPr="00A8104B" w:rsidRDefault="00A8104B" w:rsidP="00A8104B">
      <w:pPr>
        <w:numPr>
          <w:ilvl w:val="0"/>
          <w:numId w:val="26"/>
        </w:numPr>
        <w:contextualSpacing/>
        <w:jc w:val="both"/>
        <w:rPr>
          <w:rFonts w:ascii="Book Antiqua" w:eastAsia="MS Mincho" w:hAnsi="Book Antiqua" w:cs="Arial"/>
          <w:sz w:val="22"/>
          <w:szCs w:val="22"/>
        </w:rPr>
      </w:pPr>
      <w:proofErr w:type="spellStart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>Odluka</w:t>
      </w:r>
      <w:proofErr w:type="spellEnd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>stupa</w:t>
      </w:r>
      <w:proofErr w:type="spellEnd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 xml:space="preserve"> na </w:t>
      </w:r>
      <w:proofErr w:type="spellStart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>snagu</w:t>
      </w:r>
      <w:proofErr w:type="spellEnd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>danom</w:t>
      </w:r>
      <w:proofErr w:type="spellEnd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>potpisivanja</w:t>
      </w:r>
      <w:proofErr w:type="spellEnd"/>
      <w:r w:rsidRPr="00A8104B">
        <w:rPr>
          <w:rFonts w:ascii="Book Antiqua" w:eastAsia="MS Mincho" w:hAnsi="Book Antiqua" w:cs="Arial"/>
          <w:sz w:val="22"/>
          <w:szCs w:val="22"/>
          <w:lang w:val="sq-AL"/>
        </w:rPr>
        <w:t>.</w:t>
      </w:r>
    </w:p>
    <w:p w:rsidR="00486658" w:rsidRPr="00CE43BC" w:rsidRDefault="00486658" w:rsidP="00486658">
      <w:pPr>
        <w:pStyle w:val="ListParagraph"/>
        <w:jc w:val="both"/>
        <w:rPr>
          <w:rFonts w:ascii="Book Antiqua" w:hAnsi="Book Antiqua"/>
        </w:rPr>
      </w:pP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E43BC" w:rsidRPr="00700893" w:rsidRDefault="00CE43BC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7A5986" w:rsidRPr="00700893" w:rsidRDefault="007A5986" w:rsidP="007A598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A5986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7A5986" w:rsidRPr="00700893" w:rsidRDefault="007A5986" w:rsidP="007A598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9DB2AF6" wp14:editId="580BE8A5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986" w:rsidRPr="00700893" w:rsidRDefault="007A5986" w:rsidP="007A5986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7A5986" w:rsidRPr="00700893" w:rsidRDefault="007A5986" w:rsidP="007A598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7A5986" w:rsidRPr="00700893" w:rsidRDefault="007A5986" w:rsidP="007A598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7A5986" w:rsidRPr="00700893" w:rsidRDefault="007A5986" w:rsidP="007A598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A5986" w:rsidRPr="00700893" w:rsidRDefault="007A5986" w:rsidP="007A598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07/</w:t>
      </w:r>
      <w:r w:rsidR="00A8104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7A5986" w:rsidRPr="00700893" w:rsidRDefault="007A5986" w:rsidP="007A598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A8104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 w:rsidR="00A8104B" w:rsidRPr="00A8104B">
        <w:t xml:space="preserve"> </w:t>
      </w:r>
      <w:r w:rsidR="00A8104B" w:rsidRPr="00A8104B">
        <w:rPr>
          <w:rFonts w:ascii="Book Antiqua" w:hAnsi="Book Antiqua"/>
          <w:color w:val="000000"/>
          <w:sz w:val="22"/>
          <w:szCs w:val="22"/>
          <w:lang w:val="sr-Latn-RS"/>
        </w:rPr>
        <w:t>č</w:t>
      </w:r>
      <w:r w:rsidR="00F359B4">
        <w:rPr>
          <w:rFonts w:ascii="Book Antiqua" w:hAnsi="Book Antiqua"/>
          <w:color w:val="000000"/>
          <w:sz w:val="22"/>
          <w:szCs w:val="22"/>
          <w:lang w:val="sr-Latn-RS"/>
        </w:rPr>
        <w:t>lana 12. Zakona br. 04 / L-144 o</w:t>
      </w:r>
      <w:r w:rsidR="00A8104B" w:rsidRPr="00A8104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="00F359B4">
        <w:rPr>
          <w:rFonts w:ascii="Book Antiqua" w:hAnsi="Book Antiqua"/>
          <w:color w:val="000000"/>
          <w:sz w:val="22"/>
          <w:szCs w:val="22"/>
          <w:lang w:val="sr-Latn-RS"/>
        </w:rPr>
        <w:t xml:space="preserve">davanju na korišćenje i </w:t>
      </w:r>
      <w:r w:rsidR="00A8104B" w:rsidRPr="00A8104B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proofErr w:type="spellStart"/>
      <w:r w:rsidR="00A8104B" w:rsidRPr="00A8104B">
        <w:rPr>
          <w:rFonts w:ascii="Book Antiqua" w:hAnsi="Book Antiqua"/>
          <w:color w:val="000000"/>
          <w:sz w:val="22"/>
          <w:szCs w:val="22"/>
          <w:lang w:val="sr-Latn-RS"/>
        </w:rPr>
        <w:t>i</w:t>
      </w:r>
      <w:proofErr w:type="spellEnd"/>
      <w:r w:rsidR="00A8104B" w:rsidRPr="00A8104B">
        <w:rPr>
          <w:rFonts w:ascii="Book Antiqua" w:hAnsi="Book Antiqua"/>
          <w:color w:val="000000"/>
          <w:sz w:val="22"/>
          <w:szCs w:val="22"/>
          <w:lang w:val="sr-Latn-RS"/>
        </w:rPr>
        <w:t xml:space="preserve"> razmeni nepokretnosti opštine,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14/2017, Pravilnikom br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. 15/2017,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i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07/ 2018, 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godine,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A5986" w:rsidRPr="00077FD2" w:rsidRDefault="007A5986" w:rsidP="00077FD2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A8104B" w:rsidRPr="00A8104B" w:rsidRDefault="00A8104B" w:rsidP="00A8104B">
      <w:pPr>
        <w:numPr>
          <w:ilvl w:val="0"/>
          <w:numId w:val="27"/>
        </w:numPr>
        <w:ind w:right="90"/>
        <w:contextualSpacing/>
        <w:jc w:val="both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Usvaja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se 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Predlog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Ministarstva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ya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lokalnu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samoupravu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 o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zahtevu</w:t>
      </w:r>
      <w:proofErr w:type="spellEnd"/>
      <w:r w:rsidRPr="00A8104B">
        <w:rPr>
          <w:rFonts w:ascii="Book Antiqua" w:eastAsia="Calibri" w:hAnsi="Book Antiqua"/>
          <w:b/>
          <w:i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opštine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Srbica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za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povlačenje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iz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procesa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privatizacije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imovine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poljoprivredne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zadruge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"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Runik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", u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cilju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realizacije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javnog</w:t>
      </w:r>
      <w:proofErr w:type="spellEnd"/>
      <w:r w:rsidRPr="00A8104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</w:rPr>
        <w:t>interesa</w:t>
      </w:r>
      <w:proofErr w:type="spellEnd"/>
    </w:p>
    <w:p w:rsidR="00A8104B" w:rsidRPr="00A8104B" w:rsidRDefault="00A8104B" w:rsidP="00A8104B">
      <w:pPr>
        <w:ind w:right="90"/>
        <w:jc w:val="both"/>
        <w:rPr>
          <w:rFonts w:ascii="Book Antiqua" w:eastAsia="MS Mincho" w:hAnsi="Book Antiqua"/>
          <w:color w:val="000000"/>
          <w:sz w:val="22"/>
          <w:szCs w:val="22"/>
          <w:lang w:val="sq-AL"/>
        </w:rPr>
      </w:pPr>
    </w:p>
    <w:p w:rsidR="00A8104B" w:rsidRPr="00A8104B" w:rsidRDefault="00A8104B" w:rsidP="00A8104B">
      <w:pPr>
        <w:numPr>
          <w:ilvl w:val="0"/>
          <w:numId w:val="27"/>
        </w:numPr>
        <w:ind w:right="90"/>
        <w:contextualSpacing/>
        <w:jc w:val="both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Katastarske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zone koje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su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predmet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ove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odluke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su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: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br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. parcele 850;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br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. 852/1;  1074, 1840. </w:t>
      </w:r>
    </w:p>
    <w:p w:rsidR="00A8104B" w:rsidRPr="00A8104B" w:rsidRDefault="00A8104B" w:rsidP="00A8104B">
      <w:pPr>
        <w:rPr>
          <w:rFonts w:ascii="Book Antiqua" w:eastAsia="MS Mincho" w:hAnsi="Book Antiqua"/>
          <w:color w:val="000000"/>
          <w:sz w:val="22"/>
          <w:szCs w:val="22"/>
          <w:lang w:val="sq-AL"/>
        </w:rPr>
      </w:pPr>
    </w:p>
    <w:p w:rsidR="00A8104B" w:rsidRPr="00A8104B" w:rsidRDefault="00A8104B" w:rsidP="00A8104B">
      <w:pPr>
        <w:numPr>
          <w:ilvl w:val="0"/>
          <w:numId w:val="27"/>
        </w:numPr>
        <w:jc w:val="both"/>
        <w:rPr>
          <w:rFonts w:ascii="Book Antiqua" w:eastAsia="Calibri" w:hAnsi="Book Antiqua"/>
          <w:sz w:val="22"/>
          <w:szCs w:val="22"/>
          <w:lang w:val="sq-AL"/>
        </w:rPr>
      </w:pP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Naknade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od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Kosovska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agencije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za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privatizaciju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u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visini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od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20%</w:t>
      </w:r>
      <w:r w:rsidRPr="00A8104B">
        <w:rPr>
          <w:rFonts w:ascii="Book Antiqua" w:eastAsia="Calibri" w:hAnsi="Book Antiqua"/>
          <w:sz w:val="22"/>
          <w:szCs w:val="22"/>
          <w:lang w:val="sr-Latn-RS"/>
        </w:rPr>
        <w:t>(dvadeset odsto)</w:t>
      </w:r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vrednosti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imovine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, prema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proceni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o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nadoknađivanju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kvalifikovanih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radnika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društvenog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preduzeća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 i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potraživanja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poverilaca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u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postupku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likvidacije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do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ukupnog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iznosa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vršiti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prema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važećem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 xml:space="preserve">  </w:t>
      </w:r>
      <w:proofErr w:type="spellStart"/>
      <w:r w:rsidRPr="00A8104B">
        <w:rPr>
          <w:rFonts w:ascii="Book Antiqua" w:eastAsia="Calibri" w:hAnsi="Book Antiqua"/>
          <w:sz w:val="22"/>
          <w:szCs w:val="22"/>
          <w:lang w:val="sq-AL"/>
        </w:rPr>
        <w:t>zakonodavstvu</w:t>
      </w:r>
      <w:proofErr w:type="spellEnd"/>
      <w:r w:rsidRPr="00A8104B">
        <w:rPr>
          <w:rFonts w:ascii="Book Antiqua" w:eastAsia="Calibri" w:hAnsi="Book Antiqua"/>
          <w:sz w:val="22"/>
          <w:szCs w:val="22"/>
          <w:lang w:val="sq-AL"/>
        </w:rPr>
        <w:t>.</w:t>
      </w:r>
    </w:p>
    <w:p w:rsidR="00A8104B" w:rsidRPr="00A8104B" w:rsidRDefault="00A8104B" w:rsidP="00A8104B">
      <w:pPr>
        <w:ind w:left="720"/>
        <w:contextualSpacing/>
        <w:rPr>
          <w:rFonts w:ascii="Book Antiqua" w:eastAsia="MS Mincho" w:hAnsi="Book Antiqua"/>
          <w:sz w:val="20"/>
          <w:szCs w:val="20"/>
          <w:lang w:val="sq-AL"/>
        </w:rPr>
      </w:pPr>
    </w:p>
    <w:p w:rsidR="00A8104B" w:rsidRPr="00A8104B" w:rsidRDefault="00A8104B" w:rsidP="00A8104B">
      <w:pPr>
        <w:numPr>
          <w:ilvl w:val="0"/>
          <w:numId w:val="27"/>
        </w:numPr>
        <w:jc w:val="both"/>
        <w:rPr>
          <w:rFonts w:ascii="Book Antiqua" w:eastAsia="Calibri" w:hAnsi="Book Antiqua"/>
          <w:sz w:val="22"/>
          <w:szCs w:val="22"/>
          <w:lang w:val="sq-AL"/>
        </w:rPr>
      </w:pP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Imovina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iz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tačke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2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ove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odluke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 ne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može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se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koristiti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u druge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svrhe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,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osim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utvrdjene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SimSun" w:hAnsi="Book Antiqua"/>
          <w:sz w:val="22"/>
          <w:szCs w:val="22"/>
          <w:lang w:val="sq-AL"/>
        </w:rPr>
        <w:t>namene</w:t>
      </w:r>
      <w:proofErr w:type="spellEnd"/>
      <w:r w:rsidRPr="00A8104B">
        <w:rPr>
          <w:rFonts w:ascii="Book Antiqua" w:eastAsia="SimSun" w:hAnsi="Book Antiqua"/>
          <w:sz w:val="22"/>
          <w:szCs w:val="22"/>
          <w:lang w:val="sq-AL"/>
        </w:rPr>
        <w:t xml:space="preserve">  </w:t>
      </w:r>
    </w:p>
    <w:p w:rsidR="00A8104B" w:rsidRPr="00A8104B" w:rsidRDefault="00A8104B" w:rsidP="00077FD2">
      <w:pPr>
        <w:contextualSpacing/>
        <w:rPr>
          <w:rFonts w:ascii="Book Antiqua" w:eastAsia="MS Mincho" w:hAnsi="Book Antiqua"/>
          <w:color w:val="000000"/>
          <w:sz w:val="22"/>
          <w:szCs w:val="22"/>
          <w:lang w:val="sq-AL"/>
        </w:rPr>
      </w:pPr>
    </w:p>
    <w:p w:rsidR="00A8104B" w:rsidRDefault="00A8104B" w:rsidP="00077FD2">
      <w:pPr>
        <w:numPr>
          <w:ilvl w:val="0"/>
          <w:numId w:val="27"/>
        </w:numPr>
        <w:ind w:right="90"/>
        <w:contextualSpacing/>
        <w:jc w:val="both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Obavezuje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se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Ministarstvo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lokalne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samouprave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da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razvije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dalje procedure sa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Kosovskom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agencijom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za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privatizaciju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, do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konačne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odluke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o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prenosu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imovine</w:t>
      </w:r>
      <w:proofErr w:type="spellEnd"/>
      <w:r w:rsidRPr="00A8104B">
        <w:rPr>
          <w:rFonts w:ascii="Book Antiqua" w:eastAsia="MS Mincho" w:hAnsi="Book Antiqua"/>
          <w:color w:val="000000"/>
          <w:sz w:val="22"/>
          <w:szCs w:val="22"/>
          <w:lang w:val="sq-AL"/>
        </w:rPr>
        <w:t>.</w:t>
      </w:r>
    </w:p>
    <w:p w:rsidR="002F23A5" w:rsidRPr="00A8104B" w:rsidRDefault="002F23A5" w:rsidP="002F23A5">
      <w:pPr>
        <w:ind w:right="90"/>
        <w:contextualSpacing/>
        <w:jc w:val="both"/>
        <w:rPr>
          <w:rFonts w:ascii="Book Antiqua" w:eastAsia="MS Mincho" w:hAnsi="Book Antiqua"/>
          <w:color w:val="000000"/>
          <w:sz w:val="22"/>
          <w:szCs w:val="22"/>
          <w:lang w:val="sq-AL"/>
        </w:rPr>
      </w:pPr>
    </w:p>
    <w:p w:rsidR="00A8104B" w:rsidRPr="00A8104B" w:rsidRDefault="00A8104B" w:rsidP="00A8104B">
      <w:pPr>
        <w:numPr>
          <w:ilvl w:val="0"/>
          <w:numId w:val="27"/>
        </w:numPr>
        <w:contextualSpacing/>
        <w:jc w:val="both"/>
        <w:rPr>
          <w:rFonts w:ascii="Book Antiqua" w:eastAsia="MS Mincho" w:hAnsi="Book Antiqua" w:cs="Arial"/>
          <w:sz w:val="22"/>
          <w:szCs w:val="22"/>
        </w:rPr>
      </w:pPr>
      <w:proofErr w:type="spellStart"/>
      <w:r w:rsidRPr="00A8104B">
        <w:rPr>
          <w:rFonts w:ascii="Book Antiqua" w:eastAsia="MS Mincho" w:hAnsi="Book Antiqua" w:cs="Arial"/>
          <w:sz w:val="22"/>
          <w:szCs w:val="22"/>
        </w:rPr>
        <w:t>Odluka</w:t>
      </w:r>
      <w:proofErr w:type="spellEnd"/>
      <w:r w:rsidRPr="00A8104B">
        <w:rPr>
          <w:rFonts w:ascii="Book Antiqua" w:eastAsia="MS Mincho" w:hAnsi="Book Antiqua" w:cs="Arial"/>
          <w:sz w:val="22"/>
          <w:szCs w:val="22"/>
        </w:rPr>
        <w:t xml:space="preserve"> stupa </w:t>
      </w:r>
      <w:proofErr w:type="spellStart"/>
      <w:proofErr w:type="gramStart"/>
      <w:r w:rsidRPr="00A8104B">
        <w:rPr>
          <w:rFonts w:ascii="Book Antiqua" w:eastAsia="MS Mincho" w:hAnsi="Book Antiqua" w:cs="Arial"/>
          <w:sz w:val="22"/>
          <w:szCs w:val="22"/>
        </w:rPr>
        <w:t>na</w:t>
      </w:r>
      <w:proofErr w:type="spellEnd"/>
      <w:proofErr w:type="gramEnd"/>
      <w:r w:rsidRPr="00A8104B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MS Mincho" w:hAnsi="Book Antiqua" w:cs="Arial"/>
          <w:sz w:val="22"/>
          <w:szCs w:val="22"/>
        </w:rPr>
        <w:t>snagu</w:t>
      </w:r>
      <w:proofErr w:type="spellEnd"/>
      <w:r w:rsidRPr="00A8104B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MS Mincho" w:hAnsi="Book Antiqua" w:cs="Arial"/>
          <w:sz w:val="22"/>
          <w:szCs w:val="22"/>
        </w:rPr>
        <w:t>danom</w:t>
      </w:r>
      <w:proofErr w:type="spellEnd"/>
      <w:r w:rsidRPr="00A8104B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A8104B">
        <w:rPr>
          <w:rFonts w:ascii="Book Antiqua" w:eastAsia="MS Mincho" w:hAnsi="Book Antiqua" w:cs="Arial"/>
          <w:sz w:val="22"/>
          <w:szCs w:val="22"/>
        </w:rPr>
        <w:t>potpisivanja</w:t>
      </w:r>
      <w:proofErr w:type="spellEnd"/>
      <w:r w:rsidRPr="00A8104B">
        <w:rPr>
          <w:rFonts w:ascii="Book Antiqua" w:eastAsia="MS Mincho" w:hAnsi="Book Antiqua" w:cs="Arial"/>
          <w:sz w:val="22"/>
          <w:szCs w:val="22"/>
        </w:rPr>
        <w:t>.</w:t>
      </w:r>
    </w:p>
    <w:p w:rsidR="002F23A5" w:rsidRPr="00077FD2" w:rsidRDefault="002F23A5" w:rsidP="00077FD2">
      <w:pPr>
        <w:jc w:val="both"/>
        <w:rPr>
          <w:rFonts w:ascii="Book Antiqua" w:hAnsi="Book Antiqua"/>
          <w:sz w:val="22"/>
          <w:szCs w:val="22"/>
        </w:rPr>
      </w:pPr>
    </w:p>
    <w:p w:rsidR="007A5986" w:rsidRPr="00700893" w:rsidRDefault="007A5986" w:rsidP="007A598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7A5986" w:rsidRPr="00700893" w:rsidRDefault="007A5986" w:rsidP="007A598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A5986" w:rsidRPr="00F762E6" w:rsidRDefault="007A5986" w:rsidP="00FF1D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F762E6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Pr="002F23A5" w:rsidRDefault="002F23A5" w:rsidP="002F23A5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Arhivi Vlade</w:t>
      </w:r>
    </w:p>
    <w:p w:rsidR="007F0875" w:rsidRPr="00700893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700893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700893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700893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700893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700893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AA6406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="00AF7E6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  <w:r w:rsidR="002B0074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2F23A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2B0074" w:rsidRPr="00700893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2F23A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</w:t>
      </w:r>
      <w:r w:rsidR="00D236DA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97292C" w:rsidRPr="0097292C" w:rsidRDefault="0097292C" w:rsidP="0097292C">
      <w:pPr>
        <w:rPr>
          <w:rFonts w:ascii="Book Antiqua" w:hAnsi="Book Antiqua"/>
          <w:color w:val="000000"/>
          <w:sz w:val="22"/>
          <w:szCs w:val="22"/>
          <w:lang w:val="sr-Latn-RS"/>
        </w:rPr>
      </w:pPr>
      <w:r w:rsidRPr="0097292C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97292C">
        <w:rPr>
          <w:rFonts w:ascii="Book Antiqua" w:hAnsi="Book Antiqua"/>
          <w:color w:val="000000"/>
          <w:sz w:val="22"/>
          <w:szCs w:val="22"/>
          <w:lang w:val="sr-Latn-RS"/>
        </w:rPr>
        <w:t>2018 godine, donela sledeću:</w:t>
      </w:r>
    </w:p>
    <w:p w:rsidR="00AF7E6A" w:rsidRPr="004B5AFA" w:rsidRDefault="007F0875" w:rsidP="00AF7E6A">
      <w:pPr>
        <w:jc w:val="both"/>
        <w:rPr>
          <w:rFonts w:ascii="Book Antiqua" w:hAnsi="Book Antiqua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7292C" w:rsidRPr="002B33E5" w:rsidRDefault="00AF7E6A" w:rsidP="002B33E5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U </w:t>
      </w:r>
    </w:p>
    <w:p w:rsidR="0062589B" w:rsidRPr="0062589B" w:rsidRDefault="0062589B" w:rsidP="002B33E5">
      <w:pPr>
        <w:numPr>
          <w:ilvl w:val="0"/>
          <w:numId w:val="28"/>
        </w:numPr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Osniva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se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Tehnička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radna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grupa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za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procenu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celokupne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imovine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koja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je u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vlasništvu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DP "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Trepča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"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i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uključivanje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svih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izvodljivih</w:t>
      </w:r>
      <w:proofErr w:type="spellEnd"/>
      <w:r w:rsidRPr="0062589B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Calibri" w:hAnsi="Book Antiqua"/>
          <w:sz w:val="22"/>
          <w:szCs w:val="22"/>
        </w:rPr>
        <w:t>sredstav</w:t>
      </w:r>
      <w:r w:rsidR="002B33E5">
        <w:rPr>
          <w:rFonts w:ascii="Book Antiqua" w:eastAsia="Calibri" w:hAnsi="Book Antiqua"/>
          <w:sz w:val="22"/>
          <w:szCs w:val="22"/>
        </w:rPr>
        <w:t>a</w:t>
      </w:r>
      <w:proofErr w:type="spellEnd"/>
      <w:r w:rsidR="002B33E5">
        <w:rPr>
          <w:rFonts w:ascii="Book Antiqua" w:eastAsia="Calibri" w:hAnsi="Book Antiqua"/>
          <w:sz w:val="22"/>
          <w:szCs w:val="22"/>
        </w:rPr>
        <w:t xml:space="preserve"> u </w:t>
      </w:r>
      <w:proofErr w:type="spellStart"/>
      <w:r w:rsidR="002B33E5">
        <w:rPr>
          <w:rFonts w:ascii="Book Antiqua" w:eastAsia="Calibri" w:hAnsi="Book Antiqua"/>
          <w:sz w:val="22"/>
          <w:szCs w:val="22"/>
        </w:rPr>
        <w:t>statusu</w:t>
      </w:r>
      <w:proofErr w:type="spellEnd"/>
      <w:r w:rsidR="002B33E5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="002B33E5">
        <w:rPr>
          <w:rFonts w:ascii="Book Antiqua" w:eastAsia="Calibri" w:hAnsi="Book Antiqua"/>
          <w:sz w:val="22"/>
          <w:szCs w:val="22"/>
        </w:rPr>
        <w:t>akcionarskog</w:t>
      </w:r>
      <w:proofErr w:type="spellEnd"/>
      <w:r w:rsidR="002B33E5">
        <w:rPr>
          <w:rFonts w:ascii="Book Antiqua" w:eastAsia="Calibri" w:hAnsi="Book Antiqua"/>
          <w:sz w:val="22"/>
          <w:szCs w:val="22"/>
        </w:rPr>
        <w:t xml:space="preserve"> </w:t>
      </w:r>
      <w:proofErr w:type="spellStart"/>
      <w:r w:rsidR="002B33E5">
        <w:rPr>
          <w:rFonts w:ascii="Book Antiqua" w:eastAsia="Calibri" w:hAnsi="Book Antiqua"/>
          <w:sz w:val="22"/>
          <w:szCs w:val="22"/>
        </w:rPr>
        <w:t>društva</w:t>
      </w:r>
      <w:proofErr w:type="spellEnd"/>
      <w:r w:rsidR="002B33E5">
        <w:rPr>
          <w:rFonts w:ascii="Book Antiqua" w:eastAsia="Calibri" w:hAnsi="Book Antiqua"/>
          <w:sz w:val="22"/>
          <w:szCs w:val="22"/>
        </w:rPr>
        <w:t>.</w:t>
      </w:r>
    </w:p>
    <w:p w:rsidR="0062589B" w:rsidRPr="0062589B" w:rsidRDefault="0062589B" w:rsidP="0062589B">
      <w:pPr>
        <w:numPr>
          <w:ilvl w:val="0"/>
          <w:numId w:val="28"/>
        </w:numPr>
        <w:contextualSpacing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Tehnička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radna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grupa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bice u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sledečem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sastavu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:</w:t>
      </w:r>
    </w:p>
    <w:p w:rsidR="0062589B" w:rsidRPr="0062589B" w:rsidRDefault="0062589B" w:rsidP="0062589B">
      <w:pPr>
        <w:tabs>
          <w:tab w:val="left" w:pos="720"/>
        </w:tabs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</w:p>
    <w:p w:rsidR="0062589B" w:rsidRPr="0062589B" w:rsidRDefault="0062589B" w:rsidP="0062589B">
      <w:pPr>
        <w:numPr>
          <w:ilvl w:val="1"/>
          <w:numId w:val="29"/>
        </w:numPr>
        <w:tabs>
          <w:tab w:val="left" w:pos="810"/>
        </w:tabs>
        <w:ind w:left="900" w:hanging="540"/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Ministarstvo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ekonomskog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razvoja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–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dva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predstavnika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; </w:t>
      </w:r>
    </w:p>
    <w:p w:rsidR="0062589B" w:rsidRPr="0062589B" w:rsidRDefault="0062589B" w:rsidP="0062589B">
      <w:pPr>
        <w:numPr>
          <w:ilvl w:val="1"/>
          <w:numId w:val="29"/>
        </w:numPr>
        <w:tabs>
          <w:tab w:val="left" w:pos="810"/>
        </w:tabs>
        <w:ind w:left="900" w:hanging="540"/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Kancelarija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premijera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–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jedna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predstavnik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; </w:t>
      </w:r>
    </w:p>
    <w:p w:rsidR="0062589B" w:rsidRPr="0062589B" w:rsidRDefault="0062589B" w:rsidP="0062589B">
      <w:pPr>
        <w:numPr>
          <w:ilvl w:val="1"/>
          <w:numId w:val="29"/>
        </w:numPr>
        <w:tabs>
          <w:tab w:val="left" w:pos="810"/>
        </w:tabs>
        <w:ind w:left="900" w:hanging="540"/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Nezavisna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komisija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za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rudnike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i minerale  -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jedan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predstavnik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;</w:t>
      </w:r>
    </w:p>
    <w:p w:rsidR="0062589B" w:rsidRPr="0062589B" w:rsidRDefault="0062589B" w:rsidP="0062589B">
      <w:pPr>
        <w:numPr>
          <w:ilvl w:val="1"/>
          <w:numId w:val="29"/>
        </w:numPr>
        <w:tabs>
          <w:tab w:val="left" w:pos="810"/>
        </w:tabs>
        <w:ind w:left="900" w:hanging="540"/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Bordi 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Trepče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–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jedan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predstavnik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</w:p>
    <w:p w:rsidR="0062589B" w:rsidRPr="0062589B" w:rsidRDefault="002B33E5" w:rsidP="0062589B">
      <w:pPr>
        <w:numPr>
          <w:ilvl w:val="1"/>
          <w:numId w:val="29"/>
        </w:numPr>
        <w:tabs>
          <w:tab w:val="left" w:pos="810"/>
        </w:tabs>
        <w:ind w:left="900" w:hanging="540"/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>Menadžment</w:t>
      </w:r>
      <w:proofErr w:type="spellEnd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 </w:t>
      </w:r>
      <w:proofErr w:type="spellStart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>Trepče</w:t>
      </w:r>
      <w:proofErr w:type="spellEnd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– </w:t>
      </w:r>
      <w:proofErr w:type="spellStart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jedan</w:t>
      </w:r>
      <w:proofErr w:type="spellEnd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predstavnik</w:t>
      </w:r>
      <w:proofErr w:type="spellEnd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; </w:t>
      </w:r>
    </w:p>
    <w:p w:rsidR="0062589B" w:rsidRPr="0062589B" w:rsidRDefault="002B33E5" w:rsidP="0062589B">
      <w:pPr>
        <w:numPr>
          <w:ilvl w:val="1"/>
          <w:numId w:val="29"/>
        </w:numPr>
        <w:tabs>
          <w:tab w:val="left" w:pos="810"/>
        </w:tabs>
        <w:ind w:left="900" w:hanging="540"/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>Sindikat</w:t>
      </w:r>
      <w:proofErr w:type="spellEnd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e </w:t>
      </w:r>
      <w:proofErr w:type="spellStart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>Trepče</w:t>
      </w:r>
      <w:proofErr w:type="spellEnd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– </w:t>
      </w:r>
      <w:proofErr w:type="spellStart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>dva</w:t>
      </w:r>
      <w:proofErr w:type="spellEnd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>predstavnik</w:t>
      </w:r>
      <w:proofErr w:type="spellEnd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; </w:t>
      </w:r>
    </w:p>
    <w:p w:rsidR="0062589B" w:rsidRPr="0062589B" w:rsidRDefault="002B33E5" w:rsidP="0062589B">
      <w:pPr>
        <w:numPr>
          <w:ilvl w:val="1"/>
          <w:numId w:val="29"/>
        </w:numPr>
        <w:tabs>
          <w:tab w:val="left" w:pos="810"/>
        </w:tabs>
        <w:ind w:left="900" w:hanging="540"/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proofErr w:type="spellStart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>Nezavisan</w:t>
      </w:r>
      <w:proofErr w:type="spellEnd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>stručnjak</w:t>
      </w:r>
      <w:proofErr w:type="spellEnd"/>
      <w:r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– </w:t>
      </w:r>
      <w:proofErr w:type="spellStart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jedan</w:t>
      </w:r>
      <w:proofErr w:type="spellEnd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predstavnik</w:t>
      </w:r>
      <w:proofErr w:type="spellEnd"/>
      <w:r w:rsidR="0062589B"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. </w:t>
      </w:r>
    </w:p>
    <w:p w:rsidR="0062589B" w:rsidRPr="0062589B" w:rsidRDefault="0062589B" w:rsidP="0062589B">
      <w:pPr>
        <w:numPr>
          <w:ilvl w:val="0"/>
          <w:numId w:val="28"/>
        </w:numPr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Tehničkom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radnom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grupom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rukovodi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predstavnik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Ministarstva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za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ekonomski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razvoj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, koji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priprema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konačni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predlog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za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Vladu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,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najkasnije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u roku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od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tri (3)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meseca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nakon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usvajanja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ove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odluke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. </w:t>
      </w:r>
    </w:p>
    <w:p w:rsidR="0062589B" w:rsidRPr="0062589B" w:rsidRDefault="0062589B" w:rsidP="002B33E5">
      <w:pPr>
        <w:numPr>
          <w:ilvl w:val="0"/>
          <w:numId w:val="28"/>
        </w:numPr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Mandat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Tehničke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radne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grupe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tehničke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završava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se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podnošenjem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konačnog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predlog</w:t>
      </w:r>
      <w:proofErr w:type="spellEnd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62589B">
        <w:rPr>
          <w:rFonts w:ascii="Book Antiqua" w:eastAsia="MS Mincho" w:hAnsi="Book Antiqua"/>
          <w:color w:val="000000"/>
          <w:sz w:val="22"/>
          <w:szCs w:val="22"/>
          <w:lang w:val="sq-AL"/>
        </w:rPr>
        <w:t>Vladi</w:t>
      </w:r>
      <w:proofErr w:type="spellEnd"/>
    </w:p>
    <w:p w:rsidR="0097292C" w:rsidRPr="002B33E5" w:rsidRDefault="0062589B" w:rsidP="002B33E5">
      <w:pPr>
        <w:numPr>
          <w:ilvl w:val="0"/>
          <w:numId w:val="28"/>
        </w:numPr>
        <w:contextualSpacing/>
        <w:jc w:val="both"/>
        <w:rPr>
          <w:rFonts w:ascii="Book Antiqua" w:eastAsia="MS Mincho" w:hAnsi="Book Antiqua" w:cs="Arial"/>
          <w:sz w:val="22"/>
          <w:szCs w:val="22"/>
        </w:rPr>
      </w:pPr>
      <w:proofErr w:type="spellStart"/>
      <w:r w:rsidRPr="0062589B">
        <w:rPr>
          <w:rFonts w:ascii="Book Antiqua" w:eastAsia="MS Mincho" w:hAnsi="Book Antiqua" w:cs="Arial"/>
          <w:sz w:val="22"/>
          <w:szCs w:val="22"/>
        </w:rPr>
        <w:t>Odluka</w:t>
      </w:r>
      <w:proofErr w:type="spellEnd"/>
      <w:r w:rsidRPr="0062589B">
        <w:rPr>
          <w:rFonts w:ascii="Book Antiqua" w:eastAsia="MS Mincho" w:hAnsi="Book Antiqua" w:cs="Arial"/>
          <w:sz w:val="22"/>
          <w:szCs w:val="22"/>
        </w:rPr>
        <w:t xml:space="preserve"> stupa </w:t>
      </w:r>
      <w:proofErr w:type="spellStart"/>
      <w:proofErr w:type="gramStart"/>
      <w:r w:rsidRPr="0062589B">
        <w:rPr>
          <w:rFonts w:ascii="Book Antiqua" w:eastAsia="MS Mincho" w:hAnsi="Book Antiqua" w:cs="Arial"/>
          <w:sz w:val="22"/>
          <w:szCs w:val="22"/>
        </w:rPr>
        <w:t>na</w:t>
      </w:r>
      <w:proofErr w:type="spellEnd"/>
      <w:proofErr w:type="gramEnd"/>
      <w:r w:rsidRPr="0062589B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MS Mincho" w:hAnsi="Book Antiqua" w:cs="Arial"/>
          <w:sz w:val="22"/>
          <w:szCs w:val="22"/>
        </w:rPr>
        <w:t>snagu</w:t>
      </w:r>
      <w:proofErr w:type="spellEnd"/>
      <w:r w:rsidRPr="0062589B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MS Mincho" w:hAnsi="Book Antiqua" w:cs="Arial"/>
          <w:sz w:val="22"/>
          <w:szCs w:val="22"/>
        </w:rPr>
        <w:t>danom</w:t>
      </w:r>
      <w:proofErr w:type="spellEnd"/>
      <w:r w:rsidRPr="0062589B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62589B">
        <w:rPr>
          <w:rFonts w:ascii="Book Antiqua" w:eastAsia="MS Mincho" w:hAnsi="Book Antiqua" w:cs="Arial"/>
          <w:sz w:val="22"/>
          <w:szCs w:val="22"/>
        </w:rPr>
        <w:t>potpisivanja</w:t>
      </w:r>
      <w:proofErr w:type="spellEnd"/>
      <w:r w:rsidRPr="0062589B">
        <w:rPr>
          <w:rFonts w:ascii="Book Antiqua" w:eastAsia="MS Mincho" w:hAnsi="Book Antiqua" w:cs="Arial"/>
          <w:sz w:val="22"/>
          <w:szCs w:val="22"/>
        </w:rPr>
        <w:t>.</w:t>
      </w:r>
    </w:p>
    <w:p w:rsidR="0097292C" w:rsidRPr="002B33E5" w:rsidRDefault="0097292C" w:rsidP="002B33E5">
      <w:pPr>
        <w:rPr>
          <w:rFonts w:ascii="Book Antiqua" w:eastAsia="MS Mincho" w:hAnsi="Book Antiqua"/>
          <w:b/>
          <w:color w:val="000000"/>
        </w:rPr>
      </w:pPr>
    </w:p>
    <w:p w:rsidR="007F0875" w:rsidRPr="00700893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700893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_________________________________</w:t>
      </w:r>
    </w:p>
    <w:p w:rsidR="007F0875" w:rsidRPr="00700893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700893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700893" w:rsidRDefault="007F0875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700893" w:rsidRDefault="007F0875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700893" w:rsidRDefault="007F0875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D300DE" w:rsidRPr="003416C1" w:rsidRDefault="003416C1" w:rsidP="00D300D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Pr="00700893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B1C6856" wp14:editId="3BDB8EAC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700893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700893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700893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700893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700893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 w:rsidR="00D300D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9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3416C1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2B0074" w:rsidRPr="00700893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3416C1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Default="002A57C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2A57C4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2A57C4">
        <w:rPr>
          <w:rFonts w:ascii="Book Antiqua" w:hAnsi="Book Antiqua"/>
          <w:color w:val="000000"/>
          <w:sz w:val="22"/>
          <w:szCs w:val="22"/>
          <w:lang w:val="sr-Latn-RS"/>
        </w:rPr>
        <w:t>2018 godine, donela sledeću:</w:t>
      </w:r>
      <w:r w:rsidR="002B0074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A57C4" w:rsidRPr="00700893" w:rsidRDefault="002A57C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E4106" w:rsidRPr="00700893" w:rsidRDefault="002B0074" w:rsidP="003416C1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33E5" w:rsidRPr="002B33E5" w:rsidRDefault="002B33E5" w:rsidP="002B33E5">
      <w:pPr>
        <w:numPr>
          <w:ilvl w:val="0"/>
          <w:numId w:val="30"/>
        </w:numPr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Osniva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se 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Tehnička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radna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grupe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za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tretiranje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i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pružanje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rešenja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za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sva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socijalna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pitanja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koja je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pokrenuo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Sindikat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rudara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Trepče</w:t>
      </w:r>
      <w:proofErr w:type="spellEnd"/>
    </w:p>
    <w:p w:rsidR="002B33E5" w:rsidRPr="002B33E5" w:rsidRDefault="002B33E5" w:rsidP="002B33E5">
      <w:pPr>
        <w:ind w:left="360"/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</w:p>
    <w:p w:rsidR="002B33E5" w:rsidRPr="002B33E5" w:rsidRDefault="002B33E5" w:rsidP="002B33E5">
      <w:pPr>
        <w:numPr>
          <w:ilvl w:val="0"/>
          <w:numId w:val="30"/>
        </w:numPr>
        <w:contextualSpacing/>
        <w:rPr>
          <w:rFonts w:ascii="Book Antiqua" w:eastAsia="MS Mincho" w:hAnsi="Book Antiqua" w:cs="Arial"/>
          <w:sz w:val="22"/>
          <w:szCs w:val="22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Tehnička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radna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grupa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 xml:space="preserve">  bi</w:t>
      </w:r>
      <w:r w:rsidRPr="002B33E5">
        <w:rPr>
          <w:rFonts w:ascii="Book Antiqua" w:eastAsia="MS Mincho" w:hAnsi="Book Antiqua" w:cs="Arial"/>
          <w:sz w:val="22"/>
          <w:szCs w:val="22"/>
          <w:lang w:val="sr-Latn-RS"/>
        </w:rPr>
        <w:t>ć</w:t>
      </w:r>
      <w:r w:rsidRPr="002B33E5">
        <w:rPr>
          <w:rFonts w:ascii="Book Antiqua" w:eastAsia="MS Mincho" w:hAnsi="Book Antiqua" w:cs="Arial"/>
          <w:sz w:val="22"/>
          <w:szCs w:val="22"/>
        </w:rPr>
        <w:t xml:space="preserve">e u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sledečem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sastavu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 xml:space="preserve"> :</w:t>
      </w:r>
    </w:p>
    <w:p w:rsidR="002B33E5" w:rsidRPr="002B33E5" w:rsidRDefault="002B33E5" w:rsidP="002B33E5">
      <w:pPr>
        <w:ind w:left="720"/>
        <w:contextualSpacing/>
        <w:rPr>
          <w:rFonts w:ascii="Book Antiqua" w:eastAsia="MS Mincho" w:hAnsi="Book Antiqua" w:cs="Arial"/>
          <w:sz w:val="22"/>
          <w:szCs w:val="22"/>
          <w:lang w:val="sq-AL"/>
        </w:rPr>
      </w:pPr>
    </w:p>
    <w:p w:rsidR="002B33E5" w:rsidRPr="002B33E5" w:rsidRDefault="002B33E5" w:rsidP="002B33E5">
      <w:pPr>
        <w:numPr>
          <w:ilvl w:val="1"/>
          <w:numId w:val="30"/>
        </w:numPr>
        <w:ind w:left="810" w:hanging="450"/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Ministarstvo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rada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i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socijalne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zaštite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–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jedan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predstavnik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; </w:t>
      </w:r>
    </w:p>
    <w:p w:rsidR="002B33E5" w:rsidRPr="002B33E5" w:rsidRDefault="002B33E5" w:rsidP="002B33E5">
      <w:pPr>
        <w:numPr>
          <w:ilvl w:val="1"/>
          <w:numId w:val="30"/>
        </w:numPr>
        <w:ind w:left="810" w:hanging="450"/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Ministarstvo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ekonomskog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razvoja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–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jedan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predstavnik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; </w:t>
      </w:r>
    </w:p>
    <w:p w:rsidR="002B33E5" w:rsidRPr="002B33E5" w:rsidRDefault="002B33E5" w:rsidP="002B33E5">
      <w:pPr>
        <w:numPr>
          <w:ilvl w:val="1"/>
          <w:numId w:val="30"/>
        </w:numPr>
        <w:ind w:left="810" w:hanging="450"/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Ministarstvo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finansija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 –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jedan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predstavnik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; </w:t>
      </w:r>
    </w:p>
    <w:p w:rsidR="002B33E5" w:rsidRPr="002B33E5" w:rsidRDefault="002B33E5" w:rsidP="002B33E5">
      <w:pPr>
        <w:numPr>
          <w:ilvl w:val="1"/>
          <w:numId w:val="30"/>
        </w:numPr>
        <w:ind w:left="810" w:hanging="450"/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Kancelarija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premijera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 –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jedan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predstavnik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;</w:t>
      </w:r>
    </w:p>
    <w:p w:rsidR="002B33E5" w:rsidRPr="002B33E5" w:rsidRDefault="002B33E5" w:rsidP="002B33E5">
      <w:pPr>
        <w:numPr>
          <w:ilvl w:val="1"/>
          <w:numId w:val="30"/>
        </w:numPr>
        <w:ind w:left="810" w:hanging="450"/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Sindikat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Trepče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–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jedan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predstavnik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; </w:t>
      </w:r>
    </w:p>
    <w:p w:rsidR="002B33E5" w:rsidRPr="002B33E5" w:rsidRDefault="002B33E5" w:rsidP="002B33E5">
      <w:pPr>
        <w:numPr>
          <w:ilvl w:val="1"/>
          <w:numId w:val="30"/>
        </w:numPr>
        <w:ind w:left="810" w:hanging="450"/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Nezavisan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stručnjak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 –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jedan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>predstavnik</w:t>
      </w:r>
      <w:proofErr w:type="spellEnd"/>
      <w:r w:rsidRPr="002B33E5">
        <w:rPr>
          <w:rFonts w:ascii="Book Antiqua" w:eastAsia="MS Mincho" w:hAnsi="Book Antiqua" w:cs="Arial"/>
          <w:sz w:val="22"/>
          <w:szCs w:val="22"/>
          <w:lang w:val="sq-AL"/>
        </w:rPr>
        <w:t xml:space="preserve">. </w:t>
      </w:r>
    </w:p>
    <w:p w:rsidR="002B33E5" w:rsidRPr="002B33E5" w:rsidRDefault="002B33E5" w:rsidP="002B33E5">
      <w:pPr>
        <w:ind w:left="810"/>
        <w:contextualSpacing/>
        <w:jc w:val="both"/>
        <w:rPr>
          <w:rFonts w:ascii="Book Antiqua" w:eastAsia="MS Mincho" w:hAnsi="Book Antiqua" w:cs="Arial"/>
          <w:sz w:val="22"/>
          <w:szCs w:val="22"/>
          <w:lang w:val="sq-AL"/>
        </w:rPr>
      </w:pPr>
    </w:p>
    <w:p w:rsidR="002B33E5" w:rsidRPr="002B33E5" w:rsidRDefault="002B33E5" w:rsidP="002B33E5">
      <w:pPr>
        <w:numPr>
          <w:ilvl w:val="0"/>
          <w:numId w:val="30"/>
        </w:numPr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</w:rPr>
      </w:pPr>
      <w:proofErr w:type="spellStart"/>
      <w:proofErr w:type="gramStart"/>
      <w:r w:rsidRPr="002B33E5">
        <w:rPr>
          <w:rFonts w:ascii="Book Antiqua" w:eastAsia="MS Mincho" w:hAnsi="Book Antiqua"/>
          <w:color w:val="000000"/>
          <w:sz w:val="22"/>
          <w:szCs w:val="22"/>
        </w:rPr>
        <w:t>Tehničkom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radnom</w:t>
      </w:r>
      <w:proofErr w:type="spellEnd"/>
      <w:proofErr w:type="gram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grupom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rukovodi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predstavnik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Ministarstva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rada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i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socijalne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zaštite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,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koji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priprema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konačni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predlog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za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Vladu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,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najkasnije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u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roku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od tri (3)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meseca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nakon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usvajanja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ove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</w:rPr>
        <w:t>odluke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</w:rPr>
        <w:t xml:space="preserve">. </w:t>
      </w:r>
    </w:p>
    <w:p w:rsidR="002B33E5" w:rsidRPr="002B33E5" w:rsidRDefault="002B33E5" w:rsidP="002B33E5">
      <w:pPr>
        <w:ind w:left="360"/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</w:p>
    <w:p w:rsidR="002B33E5" w:rsidRPr="002B33E5" w:rsidRDefault="002B33E5" w:rsidP="002B33E5">
      <w:pPr>
        <w:numPr>
          <w:ilvl w:val="0"/>
          <w:numId w:val="30"/>
        </w:numPr>
        <w:contextualSpacing/>
        <w:jc w:val="both"/>
        <w:outlineLvl w:val="0"/>
        <w:rPr>
          <w:rFonts w:ascii="Book Antiqua" w:eastAsia="MS Mincho" w:hAnsi="Book Antiqua"/>
          <w:color w:val="000000"/>
          <w:sz w:val="22"/>
          <w:szCs w:val="22"/>
          <w:lang w:val="sq-AL"/>
        </w:rPr>
      </w:pPr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Mandat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>Tehničke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>radne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grupe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>tehničke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>završava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se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>podnošenjem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>konačnog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>predlog</w:t>
      </w:r>
      <w:proofErr w:type="spellEnd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2B33E5">
        <w:rPr>
          <w:rFonts w:ascii="Book Antiqua" w:eastAsia="MS Mincho" w:hAnsi="Book Antiqua"/>
          <w:color w:val="000000"/>
          <w:sz w:val="22"/>
          <w:szCs w:val="22"/>
          <w:lang w:val="sq-AL"/>
        </w:rPr>
        <w:t>Vladi</w:t>
      </w:r>
      <w:proofErr w:type="spellEnd"/>
    </w:p>
    <w:p w:rsidR="002B33E5" w:rsidRPr="002B33E5" w:rsidRDefault="002B33E5" w:rsidP="002B33E5">
      <w:pPr>
        <w:rPr>
          <w:rFonts w:ascii="Book Antiqua" w:eastAsia="MS Mincho" w:hAnsi="Book Antiqua"/>
          <w:color w:val="000000"/>
          <w:sz w:val="22"/>
          <w:szCs w:val="22"/>
          <w:lang w:val="sq-AL"/>
        </w:rPr>
      </w:pPr>
    </w:p>
    <w:p w:rsidR="008C442F" w:rsidRPr="003416C1" w:rsidRDefault="002B33E5" w:rsidP="008C442F">
      <w:pPr>
        <w:numPr>
          <w:ilvl w:val="0"/>
          <w:numId w:val="30"/>
        </w:numPr>
        <w:contextualSpacing/>
        <w:jc w:val="both"/>
        <w:rPr>
          <w:rFonts w:ascii="Book Antiqua" w:eastAsia="MS Mincho" w:hAnsi="Book Antiqua" w:cs="Arial"/>
          <w:sz w:val="22"/>
          <w:szCs w:val="22"/>
        </w:rPr>
      </w:pP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Odluka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 xml:space="preserve"> stupa </w:t>
      </w:r>
      <w:proofErr w:type="spellStart"/>
      <w:proofErr w:type="gramStart"/>
      <w:r w:rsidRPr="002B33E5">
        <w:rPr>
          <w:rFonts w:ascii="Book Antiqua" w:eastAsia="MS Mincho" w:hAnsi="Book Antiqua" w:cs="Arial"/>
          <w:sz w:val="22"/>
          <w:szCs w:val="22"/>
        </w:rPr>
        <w:t>na</w:t>
      </w:r>
      <w:proofErr w:type="spellEnd"/>
      <w:proofErr w:type="gramEnd"/>
      <w:r w:rsidRPr="002B33E5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snagu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danom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 xml:space="preserve"> </w:t>
      </w:r>
      <w:proofErr w:type="spellStart"/>
      <w:r w:rsidRPr="002B33E5">
        <w:rPr>
          <w:rFonts w:ascii="Book Antiqua" w:eastAsia="MS Mincho" w:hAnsi="Book Antiqua" w:cs="Arial"/>
          <w:sz w:val="22"/>
          <w:szCs w:val="22"/>
        </w:rPr>
        <w:t>potpisivanja</w:t>
      </w:r>
      <w:proofErr w:type="spellEnd"/>
      <w:r w:rsidRPr="002B33E5">
        <w:rPr>
          <w:rFonts w:ascii="Book Antiqua" w:eastAsia="MS Mincho" w:hAnsi="Book Antiqua" w:cs="Arial"/>
          <w:sz w:val="22"/>
          <w:szCs w:val="22"/>
        </w:rPr>
        <w:t>.</w:t>
      </w:r>
    </w:p>
    <w:p w:rsidR="008C442F" w:rsidRPr="008C442F" w:rsidRDefault="008C442F" w:rsidP="008C442F">
      <w:pPr>
        <w:jc w:val="both"/>
        <w:rPr>
          <w:rFonts w:ascii="Book Antiqua" w:hAnsi="Book Antiqua"/>
          <w:bCs/>
          <w:lang w:val="sr-Latn-RS"/>
        </w:rPr>
      </w:pPr>
    </w:p>
    <w:p w:rsidR="002B0074" w:rsidRPr="00700893" w:rsidRDefault="002B0074" w:rsidP="003E4106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</w:t>
      </w:r>
      <w:r w:rsidR="003E41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2B0074" w:rsidRPr="00700893" w:rsidRDefault="002B0074" w:rsidP="003E410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700893" w:rsidRDefault="002B0074" w:rsidP="003E410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2B0074" w:rsidRPr="00700893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700893" w:rsidRDefault="002B007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700893" w:rsidRDefault="002B007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700893" w:rsidRDefault="002B007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C442F" w:rsidRPr="008C442F" w:rsidRDefault="002B007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C442F" w:rsidRPr="00700893" w:rsidRDefault="008C442F" w:rsidP="008C442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9F6A63C" wp14:editId="66542A34">
            <wp:extent cx="935990" cy="1034415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42F" w:rsidRPr="00700893" w:rsidRDefault="008C442F" w:rsidP="008C442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8C442F" w:rsidRPr="00700893" w:rsidRDefault="008C442F" w:rsidP="008C442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8C442F" w:rsidRPr="00700893" w:rsidRDefault="008C442F" w:rsidP="008C442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8C442F" w:rsidRPr="00700893" w:rsidRDefault="008C442F" w:rsidP="008C442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C442F" w:rsidRPr="00700893" w:rsidRDefault="008C442F" w:rsidP="008C442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10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514D9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8C442F" w:rsidRPr="00700893" w:rsidRDefault="008C442F" w:rsidP="008C442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514D9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8C442F" w:rsidRPr="00700893" w:rsidRDefault="008C442F" w:rsidP="008C442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č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>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 5 Zakona br. 05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 xml:space="preserve">/ L-084 o </w:t>
      </w:r>
      <w:r w:rsidR="004066F6">
        <w:rPr>
          <w:rFonts w:ascii="Book Antiqua" w:hAnsi="Book Antiqua"/>
          <w:color w:val="000000"/>
          <w:sz w:val="22"/>
          <w:szCs w:val="22"/>
          <w:lang w:val="sr-Latn-RS"/>
        </w:rPr>
        <w:t>R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 xml:space="preserve">egulatoru </w:t>
      </w:r>
      <w:r w:rsidR="004066F6">
        <w:rPr>
          <w:rFonts w:ascii="Book Antiqua" w:hAnsi="Book Antiqua"/>
          <w:color w:val="000000"/>
          <w:sz w:val="22"/>
          <w:szCs w:val="22"/>
          <w:lang w:val="sr-Latn-RS"/>
        </w:rPr>
        <w:t xml:space="preserve">za energiju 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 xml:space="preserve">(Službeni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list/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>br. 25/14 juli 2016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92129E">
        <w:rPr>
          <w:rFonts w:ascii="Book Antiqua" w:hAnsi="Book Antiqua"/>
          <w:sz w:val="22"/>
          <w:szCs w:val="22"/>
          <w:lang w:val="sr-Latn-RS"/>
        </w:rPr>
        <w:t xml:space="preserve">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</w:t>
      </w:r>
      <w:r w:rsidR="00F61975">
        <w:rPr>
          <w:rFonts w:ascii="Book Antiqua" w:hAnsi="Book Antiqua"/>
          <w:sz w:val="22"/>
          <w:szCs w:val="22"/>
          <w:lang w:val="sr-Latn-RS"/>
        </w:rPr>
        <w:t xml:space="preserve">31. jula </w:t>
      </w:r>
      <w:r w:rsidRPr="0092129E">
        <w:rPr>
          <w:rFonts w:ascii="Book Antiqua" w:hAnsi="Book Antiqua"/>
          <w:sz w:val="22"/>
          <w:szCs w:val="22"/>
          <w:lang w:val="sr-Latn-RS"/>
        </w:rPr>
        <w:t>2018 godine,</w:t>
      </w:r>
      <w:r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92129E">
        <w:rPr>
          <w:rFonts w:ascii="Book Antiqua" w:hAnsi="Book Antiqua"/>
          <w:sz w:val="22"/>
          <w:szCs w:val="22"/>
          <w:lang w:val="sr-Latn-RS"/>
        </w:rPr>
        <w:t>donela sledeću</w:t>
      </w:r>
    </w:p>
    <w:p w:rsidR="008C442F" w:rsidRPr="00700893" w:rsidRDefault="008C442F" w:rsidP="008C442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8C442F" w:rsidRPr="00700893" w:rsidRDefault="008C442F" w:rsidP="008C442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8C442F" w:rsidRPr="00700893" w:rsidRDefault="008C442F" w:rsidP="008C442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C442F" w:rsidRPr="00700893" w:rsidRDefault="008C442F" w:rsidP="008C442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514D9B" w:rsidRPr="00514D9B" w:rsidRDefault="00514D9B" w:rsidP="00514D9B">
      <w:pPr>
        <w:jc w:val="center"/>
        <w:rPr>
          <w:rFonts w:ascii="Book Antiqua" w:eastAsia="Calibri" w:hAnsi="Book Antiqua"/>
          <w:b/>
          <w:sz w:val="22"/>
          <w:szCs w:val="22"/>
          <w:lang w:val="sq-AL"/>
        </w:rPr>
      </w:pPr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O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ukidanju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 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odluka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Vlade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br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. 02/57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od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 17.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jula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 2018, i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br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. 15/58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od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 xml:space="preserve"> 24. </w:t>
      </w:r>
      <w:proofErr w:type="spellStart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jula</w:t>
      </w:r>
      <w:proofErr w:type="spellEnd"/>
      <w:r w:rsidRPr="00514D9B">
        <w:rPr>
          <w:rFonts w:ascii="Book Antiqua" w:eastAsia="Calibri" w:hAnsi="Book Antiqua"/>
          <w:b/>
          <w:sz w:val="22"/>
          <w:szCs w:val="22"/>
          <w:lang w:val="sq-AL"/>
        </w:rPr>
        <w:t>, 2018 godine</w:t>
      </w:r>
    </w:p>
    <w:p w:rsidR="00514D9B" w:rsidRPr="00514D9B" w:rsidRDefault="00514D9B" w:rsidP="00514D9B">
      <w:pPr>
        <w:jc w:val="center"/>
        <w:outlineLvl w:val="0"/>
        <w:rPr>
          <w:rFonts w:ascii="Book Antiqua" w:eastAsia="MS Mincho" w:hAnsi="Book Antiqua"/>
          <w:b/>
          <w:color w:val="000000"/>
          <w:sz w:val="4"/>
          <w:szCs w:val="22"/>
          <w:lang w:val="sq-AL"/>
        </w:rPr>
      </w:pPr>
    </w:p>
    <w:p w:rsidR="00514D9B" w:rsidRPr="00514D9B" w:rsidRDefault="00514D9B" w:rsidP="00514D9B">
      <w:pPr>
        <w:jc w:val="both"/>
        <w:rPr>
          <w:rFonts w:ascii="Book Antiqua" w:eastAsia="MS Mincho" w:hAnsi="Book Antiqua" w:cs="Arial"/>
          <w:sz w:val="4"/>
          <w:szCs w:val="22"/>
          <w:lang w:val="sq-AL"/>
        </w:rPr>
      </w:pPr>
    </w:p>
    <w:p w:rsidR="00514D9B" w:rsidRPr="00514D9B" w:rsidRDefault="00514D9B" w:rsidP="00514D9B">
      <w:pPr>
        <w:numPr>
          <w:ilvl w:val="0"/>
          <w:numId w:val="31"/>
        </w:numPr>
        <w:contextualSpacing/>
        <w:jc w:val="both"/>
        <w:outlineLvl w:val="0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514D9B">
        <w:rPr>
          <w:rFonts w:ascii="Book Antiqua" w:eastAsia="MS Mincho" w:hAnsi="Book Antiqua"/>
          <w:color w:val="000000"/>
          <w:sz w:val="22"/>
          <w:szCs w:val="22"/>
          <w:lang w:val="sq-AL"/>
        </w:rPr>
        <w:t>Ukidaju</w:t>
      </w:r>
      <w:proofErr w:type="spellEnd"/>
      <w:r w:rsidRPr="00514D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se </w:t>
      </w:r>
      <w:proofErr w:type="spellStart"/>
      <w:r w:rsidRPr="00514D9B">
        <w:rPr>
          <w:rFonts w:ascii="Book Antiqua" w:eastAsia="MS Mincho" w:hAnsi="Book Antiqua"/>
          <w:color w:val="000000"/>
          <w:sz w:val="22"/>
          <w:szCs w:val="22"/>
          <w:lang w:val="sq-AL"/>
        </w:rPr>
        <w:t>odluke</w:t>
      </w:r>
      <w:proofErr w:type="spellEnd"/>
      <w:r w:rsidRPr="00514D9B">
        <w:rPr>
          <w:rFonts w:ascii="Book Antiqua" w:eastAsia="MS Mincho" w:hAnsi="Book Antiqua"/>
          <w:color w:val="000000"/>
          <w:sz w:val="22"/>
          <w:szCs w:val="22"/>
          <w:lang w:val="sq-AL"/>
        </w:rPr>
        <w:t xml:space="preserve"> </w:t>
      </w:r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514D9B">
        <w:rPr>
          <w:rFonts w:ascii="Book Antiqua" w:eastAsia="MS Mincho" w:hAnsi="Book Antiqua"/>
          <w:sz w:val="22"/>
          <w:szCs w:val="22"/>
          <w:lang w:val="sq-AL"/>
        </w:rPr>
        <w:t>Vlade</w:t>
      </w:r>
      <w:proofErr w:type="spellEnd"/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  Republike  </w:t>
      </w:r>
      <w:proofErr w:type="spellStart"/>
      <w:r w:rsidRPr="00514D9B">
        <w:rPr>
          <w:rFonts w:ascii="Book Antiqua" w:eastAsia="MS Mincho" w:hAnsi="Book Antiqua"/>
          <w:sz w:val="22"/>
          <w:szCs w:val="22"/>
          <w:lang w:val="sq-AL"/>
        </w:rPr>
        <w:t>Kosovo</w:t>
      </w:r>
      <w:proofErr w:type="spellEnd"/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514D9B">
        <w:rPr>
          <w:rFonts w:ascii="Book Antiqua" w:eastAsia="MS Mincho" w:hAnsi="Book Antiqua"/>
          <w:sz w:val="22"/>
          <w:szCs w:val="22"/>
          <w:lang w:val="sq-AL"/>
        </w:rPr>
        <w:t>br</w:t>
      </w:r>
      <w:proofErr w:type="spellEnd"/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. 02/57 </w:t>
      </w:r>
      <w:proofErr w:type="spellStart"/>
      <w:r w:rsidRPr="00514D9B">
        <w:rPr>
          <w:rFonts w:ascii="Book Antiqua" w:eastAsia="MS Mincho" w:hAnsi="Book Antiqua"/>
          <w:sz w:val="22"/>
          <w:szCs w:val="22"/>
          <w:lang w:val="sq-AL"/>
        </w:rPr>
        <w:t>od</w:t>
      </w:r>
      <w:proofErr w:type="spellEnd"/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 17. </w:t>
      </w:r>
      <w:proofErr w:type="spellStart"/>
      <w:r w:rsidRPr="00514D9B">
        <w:rPr>
          <w:rFonts w:ascii="Book Antiqua" w:eastAsia="MS Mincho" w:hAnsi="Book Antiqua"/>
          <w:sz w:val="22"/>
          <w:szCs w:val="22"/>
          <w:lang w:val="sq-AL"/>
        </w:rPr>
        <w:t>jula</w:t>
      </w:r>
      <w:proofErr w:type="spellEnd"/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 2018, i </w:t>
      </w:r>
      <w:proofErr w:type="spellStart"/>
      <w:r w:rsidRPr="00514D9B">
        <w:rPr>
          <w:rFonts w:ascii="Book Antiqua" w:eastAsia="MS Mincho" w:hAnsi="Book Antiqua"/>
          <w:sz w:val="22"/>
          <w:szCs w:val="22"/>
          <w:lang w:val="sq-AL"/>
        </w:rPr>
        <w:t>br</w:t>
      </w:r>
      <w:proofErr w:type="spellEnd"/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. 15/58 </w:t>
      </w:r>
      <w:proofErr w:type="spellStart"/>
      <w:r w:rsidRPr="00514D9B">
        <w:rPr>
          <w:rFonts w:ascii="Book Antiqua" w:eastAsia="MS Mincho" w:hAnsi="Book Antiqua"/>
          <w:sz w:val="22"/>
          <w:szCs w:val="22"/>
          <w:lang w:val="sq-AL"/>
        </w:rPr>
        <w:t>od</w:t>
      </w:r>
      <w:proofErr w:type="spellEnd"/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 24. </w:t>
      </w:r>
      <w:proofErr w:type="spellStart"/>
      <w:r w:rsidRPr="00514D9B">
        <w:rPr>
          <w:rFonts w:ascii="Book Antiqua" w:eastAsia="MS Mincho" w:hAnsi="Book Antiqua"/>
          <w:sz w:val="22"/>
          <w:szCs w:val="22"/>
          <w:lang w:val="sq-AL"/>
        </w:rPr>
        <w:t>jula</w:t>
      </w:r>
      <w:proofErr w:type="spellEnd"/>
      <w:r w:rsidRPr="00514D9B">
        <w:rPr>
          <w:rFonts w:ascii="Book Antiqua" w:eastAsia="MS Mincho" w:hAnsi="Book Antiqua"/>
          <w:sz w:val="22"/>
          <w:szCs w:val="22"/>
          <w:lang w:val="sq-AL"/>
        </w:rPr>
        <w:t xml:space="preserve">, 2018 godine </w:t>
      </w:r>
    </w:p>
    <w:p w:rsidR="00514D9B" w:rsidRPr="00514D9B" w:rsidRDefault="00514D9B" w:rsidP="00514D9B">
      <w:pPr>
        <w:ind w:left="360"/>
        <w:contextualSpacing/>
        <w:jc w:val="both"/>
        <w:outlineLvl w:val="0"/>
        <w:rPr>
          <w:rFonts w:ascii="Book Antiqua" w:eastAsia="MS Mincho" w:hAnsi="Book Antiqua"/>
          <w:sz w:val="22"/>
          <w:szCs w:val="22"/>
          <w:lang w:val="sq-AL"/>
        </w:rPr>
      </w:pPr>
    </w:p>
    <w:p w:rsidR="00514D9B" w:rsidRPr="00514D9B" w:rsidRDefault="00514D9B" w:rsidP="00514D9B">
      <w:pPr>
        <w:numPr>
          <w:ilvl w:val="0"/>
          <w:numId w:val="31"/>
        </w:numPr>
        <w:jc w:val="both"/>
        <w:rPr>
          <w:rFonts w:ascii="Book Antiqua" w:eastAsia="Calibri" w:hAnsi="Book Antiqua" w:cs="Arial"/>
          <w:sz w:val="20"/>
          <w:szCs w:val="22"/>
          <w:lang w:val="sq-AL"/>
        </w:rPr>
      </w:pPr>
      <w:proofErr w:type="spellStart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>Odluka</w:t>
      </w:r>
      <w:proofErr w:type="spellEnd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>stupa</w:t>
      </w:r>
      <w:proofErr w:type="spellEnd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 xml:space="preserve"> na </w:t>
      </w:r>
      <w:proofErr w:type="spellStart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>snagu</w:t>
      </w:r>
      <w:proofErr w:type="spellEnd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>danom</w:t>
      </w:r>
      <w:proofErr w:type="spellEnd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 xml:space="preserve"> </w:t>
      </w:r>
      <w:proofErr w:type="spellStart"/>
      <w:r w:rsidRPr="00514D9B">
        <w:rPr>
          <w:rFonts w:ascii="Book Antiqua" w:eastAsia="MS Mincho" w:hAnsi="Book Antiqua" w:cs="Arial"/>
          <w:sz w:val="22"/>
          <w:szCs w:val="22"/>
          <w:lang w:val="sq-AL"/>
        </w:rPr>
        <w:t>potpisivanja</w:t>
      </w:r>
      <w:proofErr w:type="spellEnd"/>
    </w:p>
    <w:p w:rsidR="008C442F" w:rsidRPr="00700893" w:rsidRDefault="008C442F" w:rsidP="008C442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C442F" w:rsidRPr="00700893" w:rsidRDefault="008C442F" w:rsidP="008C442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C442F" w:rsidRPr="00700893" w:rsidRDefault="008C442F" w:rsidP="008C442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8C442F" w:rsidRPr="00700893" w:rsidRDefault="008C442F" w:rsidP="008C442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C442F" w:rsidRPr="00700893" w:rsidRDefault="008C442F" w:rsidP="008C442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Premijer Republike Kosovo </w:t>
      </w:r>
    </w:p>
    <w:p w:rsidR="008C442F" w:rsidRPr="00700893" w:rsidRDefault="008C442F" w:rsidP="008C442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C442F" w:rsidRPr="00700893" w:rsidRDefault="008C442F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C442F" w:rsidRPr="00700893" w:rsidRDefault="008C442F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C442F" w:rsidRPr="00700893" w:rsidRDefault="008C442F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C442F" w:rsidRDefault="008C442F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3416C1" w:rsidRDefault="003416C1" w:rsidP="003416C1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3416C1" w:rsidRPr="00700893" w:rsidRDefault="003416C1" w:rsidP="003416C1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7D4BBD" w:rsidRPr="00700893" w:rsidRDefault="007D4BBD" w:rsidP="007D4BBD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85B4F27" wp14:editId="01F8404C">
            <wp:extent cx="935990" cy="1034415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BD" w:rsidRPr="00700893" w:rsidRDefault="007D4BBD" w:rsidP="007D4BBD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D4BBD" w:rsidRPr="00700893" w:rsidRDefault="007D4BBD" w:rsidP="007D4BBD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D4BBD" w:rsidRPr="00700893" w:rsidRDefault="007D4BBD" w:rsidP="007D4BBD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D4BBD" w:rsidRPr="00700893" w:rsidRDefault="007D4BBD" w:rsidP="007D4BBD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D4BBD" w:rsidRPr="00700893" w:rsidRDefault="007D4BBD" w:rsidP="007D4BBD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3416C1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7D4BBD" w:rsidRPr="00700893" w:rsidRDefault="007D4BBD" w:rsidP="007D4BBD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3416C1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D4BBD" w:rsidRDefault="000E4E3F" w:rsidP="007D4BBD">
      <w:pPr>
        <w:jc w:val="both"/>
        <w:rPr>
          <w:rFonts w:ascii="Book Antiqua" w:hAnsi="Book Antiqua"/>
          <w:color w:val="000000"/>
          <w:lang w:val="sr-Latn-RS"/>
        </w:rPr>
      </w:pPr>
      <w:r w:rsidRPr="000E4E3F">
        <w:rPr>
          <w:rFonts w:ascii="Book Antiqua" w:hAnsi="Book Antiqua"/>
          <w:color w:val="000000"/>
          <w:lang w:val="sr-Latn-RS"/>
        </w:rPr>
        <w:t>Na osnovu člana 92. stav 4. i člana 93 stav (4) Ustava Republike Kosova,</w:t>
      </w:r>
      <w:r w:rsidR="003416C1" w:rsidRPr="003416C1">
        <w:t xml:space="preserve"> </w:t>
      </w:r>
      <w:r w:rsidR="003416C1" w:rsidRPr="003416C1">
        <w:rPr>
          <w:rFonts w:ascii="Book Antiqua" w:hAnsi="Book Antiqua"/>
          <w:color w:val="000000"/>
          <w:lang w:val="sr-Latn-RS"/>
        </w:rPr>
        <w:t>č</w:t>
      </w:r>
      <w:r w:rsidR="003416C1">
        <w:rPr>
          <w:rFonts w:ascii="Book Antiqua" w:hAnsi="Book Antiqua"/>
          <w:color w:val="000000"/>
          <w:lang w:val="sr-Latn-RS"/>
        </w:rPr>
        <w:t>lana 4. stav 2. Zakona br. 04/</w:t>
      </w:r>
      <w:r w:rsidR="003416C1" w:rsidRPr="003416C1">
        <w:rPr>
          <w:rFonts w:ascii="Book Antiqua" w:hAnsi="Book Antiqua"/>
          <w:color w:val="000000"/>
          <w:lang w:val="sr-Latn-RS"/>
        </w:rPr>
        <w:t>L-052 o međunarodnim sporazumima</w:t>
      </w:r>
      <w:r w:rsidR="00E34641">
        <w:rPr>
          <w:rFonts w:ascii="Book Antiqua" w:hAnsi="Book Antiqua"/>
          <w:color w:val="000000"/>
          <w:lang w:val="sr-Latn-RS"/>
        </w:rPr>
        <w:t>,</w:t>
      </w:r>
      <w:r w:rsidRPr="000E4E3F">
        <w:rPr>
          <w:rFonts w:ascii="Book Antiqua" w:hAnsi="Book Antiqua"/>
          <w:color w:val="000000"/>
          <w:lang w:val="sr-Latn-RS"/>
        </w:rPr>
        <w:t xml:space="preserve"> 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lang w:val="sr-Latn-RS"/>
        </w:rPr>
        <w:t xml:space="preserve">31. jula </w:t>
      </w:r>
      <w:r w:rsidRPr="000E4E3F">
        <w:rPr>
          <w:rFonts w:ascii="Book Antiqua" w:hAnsi="Book Antiqua"/>
          <w:color w:val="000000"/>
          <w:lang w:val="sr-Latn-RS"/>
        </w:rPr>
        <w:t>2018 godine, donela sledeću:</w:t>
      </w:r>
    </w:p>
    <w:p w:rsidR="000E4E3F" w:rsidRPr="00D00209" w:rsidRDefault="000E4E3F" w:rsidP="007D4BBD">
      <w:pPr>
        <w:jc w:val="both"/>
        <w:rPr>
          <w:rFonts w:ascii="Book Antiqua" w:hAnsi="Book Antiqua"/>
          <w:color w:val="000000"/>
          <w:lang w:val="sr-Latn-RS"/>
        </w:rPr>
      </w:pPr>
    </w:p>
    <w:p w:rsidR="007D4BBD" w:rsidRPr="00D00209" w:rsidRDefault="007D4BBD" w:rsidP="007D4BBD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0E4E3F" w:rsidRDefault="000E4E3F" w:rsidP="000E4E3F">
      <w:pPr>
        <w:rPr>
          <w:rFonts w:ascii="Book Antiqua" w:eastAsia="MS Mincho" w:hAnsi="Book Antiqua"/>
          <w:b/>
          <w:color w:val="000000"/>
          <w:lang w:val="sr-Latn-RS"/>
        </w:rPr>
      </w:pPr>
    </w:p>
    <w:p w:rsidR="003416C1" w:rsidRPr="003416C1" w:rsidRDefault="003416C1" w:rsidP="003416C1">
      <w:pPr>
        <w:numPr>
          <w:ilvl w:val="0"/>
          <w:numId w:val="32"/>
        </w:numPr>
        <w:jc w:val="both"/>
        <w:rPr>
          <w:rFonts w:ascii="Book Antiqua" w:eastAsia="Calibri" w:hAnsi="Book Antiqua"/>
          <w:bCs/>
          <w:iCs/>
          <w:sz w:val="22"/>
          <w:szCs w:val="22"/>
          <w:lang w:val="sq-AL"/>
        </w:rPr>
      </w:pP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Usvaja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se u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načelu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Inicijativa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Ministarstva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dijaspore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i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strateških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investicaja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za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pregovore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o 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Sporazumu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o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saradnji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u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oblasti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dijaspore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szmeđu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Vlade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Republike  Kosova i 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Vlade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Republike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Makedonije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.</w:t>
      </w:r>
    </w:p>
    <w:p w:rsidR="003416C1" w:rsidRPr="003416C1" w:rsidRDefault="003416C1" w:rsidP="003416C1">
      <w:pPr>
        <w:jc w:val="both"/>
        <w:rPr>
          <w:rFonts w:ascii="Book Antiqua" w:eastAsia="Calibri" w:hAnsi="Book Antiqua"/>
          <w:bCs/>
          <w:iCs/>
          <w:sz w:val="22"/>
          <w:szCs w:val="22"/>
          <w:lang w:val="sq-AL"/>
        </w:rPr>
      </w:pPr>
    </w:p>
    <w:p w:rsidR="003416C1" w:rsidRPr="003416C1" w:rsidRDefault="003416C1" w:rsidP="003416C1">
      <w:pPr>
        <w:ind w:left="720"/>
        <w:contextualSpacing/>
        <w:rPr>
          <w:rFonts w:ascii="Book Antiqua" w:eastAsia="MS Mincho" w:hAnsi="Book Antiqua"/>
          <w:bCs/>
          <w:iCs/>
          <w:sz w:val="20"/>
          <w:szCs w:val="20"/>
          <w:lang w:val="sq-AL"/>
        </w:rPr>
      </w:pPr>
    </w:p>
    <w:p w:rsidR="003416C1" w:rsidRPr="003416C1" w:rsidRDefault="003416C1" w:rsidP="003416C1">
      <w:pPr>
        <w:numPr>
          <w:ilvl w:val="0"/>
          <w:numId w:val="32"/>
        </w:numPr>
        <w:jc w:val="both"/>
        <w:rPr>
          <w:rFonts w:ascii="Book Antiqua" w:eastAsia="Calibri" w:hAnsi="Book Antiqua"/>
          <w:bCs/>
          <w:iCs/>
          <w:sz w:val="22"/>
          <w:szCs w:val="22"/>
          <w:lang w:val="sq-AL"/>
        </w:rPr>
      </w:pP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Tokom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pregovora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o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ovom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sporazumu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,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Ministarstvo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za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dijasporu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i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strateške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investicije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se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obavezuje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da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postupa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u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skladu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sa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odredbama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Ustava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Republike Kosova,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Zakona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o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međunarodnim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sporazumima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i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drugim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važećim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zakonskim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propisima</w:t>
      </w:r>
      <w:proofErr w:type="spellEnd"/>
      <w:r w:rsidRPr="003416C1">
        <w:rPr>
          <w:rFonts w:ascii="Book Antiqua" w:eastAsia="Calibri" w:hAnsi="Book Antiqua"/>
          <w:bCs/>
          <w:iCs/>
          <w:sz w:val="22"/>
          <w:szCs w:val="22"/>
          <w:lang w:val="sq-AL"/>
        </w:rPr>
        <w:t>.</w:t>
      </w:r>
    </w:p>
    <w:p w:rsidR="003416C1" w:rsidRPr="003416C1" w:rsidRDefault="003416C1" w:rsidP="003416C1">
      <w:pPr>
        <w:ind w:left="720"/>
        <w:contextualSpacing/>
        <w:rPr>
          <w:rFonts w:ascii="Book Antiqua" w:eastAsia="MS Mincho" w:hAnsi="Book Antiqua"/>
          <w:bCs/>
          <w:iCs/>
          <w:sz w:val="20"/>
          <w:szCs w:val="20"/>
          <w:lang w:val="sq-AL"/>
        </w:rPr>
      </w:pPr>
    </w:p>
    <w:p w:rsidR="007D4BBD" w:rsidRPr="003416C1" w:rsidRDefault="003416C1" w:rsidP="00BB7E58">
      <w:pPr>
        <w:numPr>
          <w:ilvl w:val="0"/>
          <w:numId w:val="32"/>
        </w:numPr>
        <w:contextualSpacing/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  <w:r w:rsidRPr="003416C1">
        <w:rPr>
          <w:rFonts w:ascii="Book Antiqua" w:eastAsia="MS Mincho" w:hAnsi="Book Antiqua"/>
          <w:bCs/>
          <w:iCs/>
          <w:sz w:val="20"/>
          <w:szCs w:val="20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Odluka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stupa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na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snagu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danom</w:t>
      </w:r>
      <w:proofErr w:type="spellEnd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sz w:val="22"/>
          <w:szCs w:val="22"/>
          <w:lang w:val="sq-AL"/>
        </w:rPr>
        <w:t>potpisivanja</w:t>
      </w:r>
      <w:proofErr w:type="spellEnd"/>
    </w:p>
    <w:p w:rsidR="003416C1" w:rsidRPr="003416C1" w:rsidRDefault="003416C1" w:rsidP="003416C1">
      <w:pPr>
        <w:contextualSpacing/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</w:p>
    <w:p w:rsidR="00293EB1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93EB1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93EB1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93EB1" w:rsidRPr="00700893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7D4BBD" w:rsidRPr="00700893" w:rsidRDefault="007D4BBD" w:rsidP="007D4BBD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D4BBD" w:rsidRPr="00700893" w:rsidRDefault="007D4BBD" w:rsidP="007D4BBD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D4BBD" w:rsidRPr="00700893" w:rsidRDefault="007D4BBD" w:rsidP="007D4BBD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D4BBD" w:rsidRPr="00700893" w:rsidRDefault="007D4BBD" w:rsidP="007D4BBD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D4BBD" w:rsidRPr="00700893" w:rsidRDefault="007D4BBD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D4BBD" w:rsidRPr="00700893" w:rsidRDefault="007D4BBD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D4BBD" w:rsidRPr="00700893" w:rsidRDefault="007D4BBD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E4E3F" w:rsidRPr="003416C1" w:rsidRDefault="003416C1" w:rsidP="000E4E3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700893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53FE2A5" wp14:editId="6EE6A383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700893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700893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700893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700893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700893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7D4BB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E34641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2E164A" w:rsidRPr="00700893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E34641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E4E3F" w:rsidRPr="000E4E3F" w:rsidRDefault="000E4E3F" w:rsidP="000E4E3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3416C1" w:rsidRPr="003416C1">
        <w:rPr>
          <w:rFonts w:ascii="Book Antiqua" w:hAnsi="Book Antiqua"/>
          <w:color w:val="000000"/>
          <w:sz w:val="22"/>
          <w:szCs w:val="22"/>
          <w:lang w:val="sr-Latn-RS"/>
        </w:rPr>
        <w:t>člana 4. stav 2. Zakona br. 04/L-052 o međunarodnim sporazumi</w:t>
      </w:r>
      <w:r w:rsidR="003416C1">
        <w:rPr>
          <w:rFonts w:ascii="Book Antiqua" w:hAnsi="Book Antiqua"/>
          <w:color w:val="000000"/>
          <w:sz w:val="22"/>
          <w:szCs w:val="22"/>
          <w:lang w:val="sr-Latn-RS"/>
        </w:rPr>
        <w:t>m</w:t>
      </w:r>
      <w:r w:rsidR="00E34641"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="003416C1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4.  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 oblastima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>administrativne odgovornosti Kancelarije premijera i ministarstava, izmenjenog i dopunjenog Pravilnikom br. 14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/2017, Pravilnikom br. 15/2017,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i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07/ 2018, 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i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E164A" w:rsidRPr="00700893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54413F" w:rsidRPr="00700893" w:rsidRDefault="0054413F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700893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700893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413F" w:rsidRPr="00700893" w:rsidRDefault="0054413F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416C1" w:rsidRPr="003416C1" w:rsidRDefault="003416C1" w:rsidP="003416C1">
      <w:pPr>
        <w:numPr>
          <w:ilvl w:val="0"/>
          <w:numId w:val="33"/>
        </w:numPr>
        <w:jc w:val="both"/>
        <w:rPr>
          <w:rFonts w:ascii="Book Antiqua" w:eastAsia="Calibri" w:hAnsi="Book Antiqua"/>
          <w:bCs/>
          <w:color w:val="000000"/>
          <w:sz w:val="22"/>
          <w:szCs w:val="22"/>
          <w:lang w:val="sq-AL"/>
        </w:rPr>
      </w:pP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Usvaja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se u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načelu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Inicijativa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Ministarstva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>rada</w:t>
      </w:r>
      <w:proofErr w:type="spellEnd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 xml:space="preserve"> i </w:t>
      </w:r>
      <w:proofErr w:type="spellStart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>socijalne</w:t>
      </w:r>
      <w:proofErr w:type="spellEnd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za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sklapanje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Sporazuma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o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socijalnom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osiguranju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između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Vlade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Republike  Kosova i 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Vlade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Kraljevine</w:t>
      </w:r>
      <w:proofErr w:type="spellEnd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iCs/>
          <w:color w:val="000000"/>
          <w:sz w:val="22"/>
          <w:szCs w:val="22"/>
          <w:lang w:val="sq-AL"/>
        </w:rPr>
        <w:t>Holandije</w:t>
      </w:r>
      <w:proofErr w:type="spellEnd"/>
    </w:p>
    <w:p w:rsidR="003416C1" w:rsidRPr="003416C1" w:rsidRDefault="003416C1" w:rsidP="003416C1">
      <w:pPr>
        <w:ind w:left="720"/>
        <w:contextualSpacing/>
        <w:rPr>
          <w:rFonts w:ascii="Book Antiqua" w:eastAsia="MS Mincho" w:hAnsi="Book Antiqua"/>
          <w:bCs/>
          <w:color w:val="000000"/>
          <w:sz w:val="20"/>
          <w:szCs w:val="20"/>
          <w:lang w:val="sq-AL"/>
        </w:rPr>
      </w:pPr>
    </w:p>
    <w:p w:rsidR="003416C1" w:rsidRPr="003416C1" w:rsidRDefault="003416C1" w:rsidP="003416C1">
      <w:pPr>
        <w:numPr>
          <w:ilvl w:val="0"/>
          <w:numId w:val="33"/>
        </w:numPr>
        <w:rPr>
          <w:rFonts w:ascii="Book Antiqua" w:eastAsia="Calibri" w:hAnsi="Book Antiqua"/>
          <w:bCs/>
          <w:color w:val="000000"/>
          <w:sz w:val="22"/>
          <w:szCs w:val="22"/>
          <w:lang w:val="sq-AL"/>
        </w:rPr>
      </w:pP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Tokom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pregovora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o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ovom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sporazumu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,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Ministarstvo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rada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i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socijalne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zaštite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 se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obavezuje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da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postupa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u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skladu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sa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odredbama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Ustava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Republike Kosova,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Zakona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o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međunarodnim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sporazumima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i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drugim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važećim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zakonskim</w:t>
      </w:r>
      <w:proofErr w:type="spellEnd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bCs/>
          <w:color w:val="000000"/>
          <w:sz w:val="22"/>
          <w:szCs w:val="22"/>
          <w:lang w:val="sq-AL"/>
        </w:rPr>
        <w:t>propisima</w:t>
      </w:r>
      <w:proofErr w:type="spellEnd"/>
    </w:p>
    <w:p w:rsidR="003416C1" w:rsidRPr="003416C1" w:rsidRDefault="003416C1" w:rsidP="003416C1">
      <w:pPr>
        <w:jc w:val="both"/>
        <w:rPr>
          <w:rFonts w:ascii="Book Antiqua" w:eastAsia="Calibri" w:hAnsi="Book Antiqua"/>
          <w:bCs/>
          <w:color w:val="000000"/>
          <w:sz w:val="22"/>
          <w:szCs w:val="22"/>
          <w:lang w:val="sq-AL"/>
        </w:rPr>
      </w:pPr>
    </w:p>
    <w:p w:rsidR="003416C1" w:rsidRPr="003416C1" w:rsidRDefault="003416C1" w:rsidP="003416C1">
      <w:pPr>
        <w:numPr>
          <w:ilvl w:val="0"/>
          <w:numId w:val="33"/>
        </w:numPr>
        <w:jc w:val="both"/>
        <w:rPr>
          <w:rFonts w:ascii="Book Antiqua" w:eastAsia="Calibri" w:hAnsi="Book Antiqua"/>
          <w:color w:val="000000"/>
          <w:sz w:val="22"/>
          <w:szCs w:val="22"/>
          <w:lang w:val="sq-AL"/>
        </w:rPr>
      </w:pPr>
      <w:proofErr w:type="spellStart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>Odluka</w:t>
      </w:r>
      <w:proofErr w:type="spellEnd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>stupa</w:t>
      </w:r>
      <w:proofErr w:type="spellEnd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 xml:space="preserve"> na </w:t>
      </w:r>
      <w:proofErr w:type="spellStart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>snagu</w:t>
      </w:r>
      <w:proofErr w:type="spellEnd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>danom</w:t>
      </w:r>
      <w:proofErr w:type="spellEnd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3416C1">
        <w:rPr>
          <w:rFonts w:ascii="Book Antiqua" w:eastAsia="Calibri" w:hAnsi="Book Antiqua"/>
          <w:color w:val="000000"/>
          <w:sz w:val="22"/>
          <w:szCs w:val="22"/>
          <w:lang w:val="sq-AL"/>
        </w:rPr>
        <w:t>potpisivanja</w:t>
      </w:r>
      <w:proofErr w:type="spellEnd"/>
    </w:p>
    <w:p w:rsidR="0054413F" w:rsidRPr="00700893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Pr="00700893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2E164A" w:rsidRPr="00700893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700893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700893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700893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700893" w:rsidRDefault="002E164A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700893" w:rsidRDefault="002E164A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700893" w:rsidRDefault="002E164A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4929" w:rsidRPr="003866F7" w:rsidRDefault="002E164A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34929" w:rsidRPr="00700893" w:rsidRDefault="00C34929" w:rsidP="00C3492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4EF467D" wp14:editId="3A6FD9E4">
            <wp:extent cx="935990" cy="1034415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29" w:rsidRPr="00700893" w:rsidRDefault="00C34929" w:rsidP="00C3492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C34929" w:rsidRPr="00700893" w:rsidRDefault="00C34929" w:rsidP="00C3492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C34929" w:rsidRPr="00700893" w:rsidRDefault="00C34929" w:rsidP="00C3492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C34929" w:rsidRPr="00700893" w:rsidRDefault="00C34929" w:rsidP="00C3492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C34929" w:rsidRPr="00700893" w:rsidRDefault="00C34929" w:rsidP="00C3492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="00EC463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/59</w:t>
      </w:r>
    </w:p>
    <w:p w:rsidR="00C34929" w:rsidRPr="00700893" w:rsidRDefault="00C34929" w:rsidP="00C3492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EC463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C34929" w:rsidRDefault="003866F7" w:rsidP="00C3492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6F7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 stav 2. Zakona br. 04/L-052 o međunarodnim odnosima, člana 4.  Pravilnika br.02/2011 o  oblastima administrativne odgovornosti Kancelarije premijera i ministarstava, izmenjenog i dopunjenog Pravilnikom br. 14/2017, Pravilnikom br. 15/2017,  Pravilnikom br. 16/2017  i  Pravilnikom br. 07/ 2018,  kao  i  člana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3866F7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  <w:r w:rsidR="00C34929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3866F7" w:rsidRPr="00700893" w:rsidRDefault="003866F7" w:rsidP="00C3492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C34929" w:rsidRPr="00700893" w:rsidRDefault="00C34929" w:rsidP="00C3492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C34929" w:rsidRPr="00700893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EC463C" w:rsidRPr="00EC463C" w:rsidRDefault="00477618" w:rsidP="00EC463C">
      <w:pPr>
        <w:numPr>
          <w:ilvl w:val="0"/>
          <w:numId w:val="34"/>
        </w:numPr>
        <w:tabs>
          <w:tab w:val="left" w:pos="270"/>
        </w:tabs>
        <w:contextualSpacing/>
        <w:jc w:val="both"/>
        <w:rPr>
          <w:rFonts w:ascii="Book Antiqua" w:hAnsi="Book Antiqua" w:cs="Book Antiqua"/>
          <w:sz w:val="22"/>
          <w:szCs w:val="22"/>
          <w:lang w:val="sq-AL" w:eastAsia="sr-Latn-CS"/>
        </w:rPr>
      </w:pPr>
      <w:r>
        <w:rPr>
          <w:rFonts w:ascii="Book Antiqua" w:hAnsi="Book Antiqua" w:cs="Book Antiqua"/>
          <w:sz w:val="22"/>
          <w:szCs w:val="22"/>
          <w:lang w:val="sq-AL" w:eastAsia="sr-Latn-CS"/>
        </w:rPr>
        <w:t xml:space="preserve"> 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Usvaja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se 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Predlog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odluke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Ministarstva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životne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sredine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i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prostornog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planiranja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za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upućivanje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opštine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Obilic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́ na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angažovanje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 (4)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četiri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inspektora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u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Inspekcijskoj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direkciji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, u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cilju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upravljanja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i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kontrole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investicija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 </w:t>
      </w:r>
      <w:r w:rsidR="00EC463C" w:rsidRPr="00EC463C">
        <w:rPr>
          <w:rFonts w:ascii="Book Antiqua" w:hAnsi="Book Antiqua" w:cs="Book Antiqua"/>
          <w:sz w:val="22"/>
          <w:szCs w:val="22"/>
          <w:lang w:val="sr-Latn-RS" w:eastAsia="sr-Latn-CS"/>
        </w:rPr>
        <w:t>(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građenja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) u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sektoru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građevinarstva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i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životnu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sredinu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u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opštini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Obilića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,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odnosno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u zoni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od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 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posebnog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ekonomskog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interesa.</w:t>
      </w:r>
    </w:p>
    <w:p w:rsidR="00EC463C" w:rsidRPr="00EC463C" w:rsidRDefault="00EC463C" w:rsidP="00EC463C">
      <w:pPr>
        <w:ind w:left="720"/>
        <w:contextualSpacing/>
        <w:rPr>
          <w:rFonts w:ascii="Book Antiqua" w:hAnsi="Book Antiqua" w:cs="Book Antiqua"/>
          <w:sz w:val="22"/>
          <w:szCs w:val="22"/>
          <w:lang w:val="sq-AL" w:eastAsia="sr-Latn-CS"/>
        </w:rPr>
      </w:pPr>
    </w:p>
    <w:p w:rsidR="00EC463C" w:rsidRPr="00EC463C" w:rsidRDefault="00EC463C" w:rsidP="00EC463C">
      <w:pPr>
        <w:tabs>
          <w:tab w:val="left" w:pos="270"/>
        </w:tabs>
        <w:ind w:left="360"/>
        <w:contextualSpacing/>
        <w:jc w:val="both"/>
        <w:rPr>
          <w:rFonts w:ascii="Book Antiqua" w:hAnsi="Book Antiqua" w:cs="Book Antiqua"/>
          <w:sz w:val="22"/>
          <w:szCs w:val="22"/>
          <w:lang w:val="sq-AL" w:eastAsia="sr-Latn-CS"/>
        </w:rPr>
      </w:pPr>
    </w:p>
    <w:p w:rsidR="00EC463C" w:rsidRPr="00EC463C" w:rsidRDefault="00477618" w:rsidP="00EC463C">
      <w:pPr>
        <w:numPr>
          <w:ilvl w:val="0"/>
          <w:numId w:val="34"/>
        </w:numPr>
        <w:tabs>
          <w:tab w:val="left" w:pos="270"/>
        </w:tabs>
        <w:contextualSpacing/>
        <w:jc w:val="both"/>
        <w:rPr>
          <w:rFonts w:ascii="Book Antiqua" w:hAnsi="Book Antiqua" w:cs="Book Antiqua"/>
          <w:sz w:val="22"/>
          <w:szCs w:val="22"/>
          <w:lang w:val="sq-AL" w:eastAsia="sr-Latn-CS"/>
        </w:rPr>
      </w:pPr>
      <w:r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Opština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Obilic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́  se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obavezuje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da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osoblje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iz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tačke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1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iz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dispozitiva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ove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odluke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angažuje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na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osnovu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Zakona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o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civilnoj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službi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Republike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Kosovo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br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. 03/L-149,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odnosno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člana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12, </w:t>
      </w:r>
      <w:proofErr w:type="spellStart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>stav</w:t>
      </w:r>
      <w:proofErr w:type="spellEnd"/>
      <w:r w:rsidR="00EC463C"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4.</w:t>
      </w:r>
    </w:p>
    <w:p w:rsidR="00EC463C" w:rsidRPr="00EC463C" w:rsidRDefault="00EC463C" w:rsidP="00EC463C">
      <w:pPr>
        <w:tabs>
          <w:tab w:val="left" w:pos="270"/>
        </w:tabs>
        <w:ind w:left="360"/>
        <w:contextualSpacing/>
        <w:jc w:val="both"/>
        <w:rPr>
          <w:rFonts w:ascii="Book Antiqua" w:hAnsi="Book Antiqua" w:cs="Book Antiqua"/>
          <w:sz w:val="22"/>
          <w:szCs w:val="22"/>
          <w:lang w:val="sq-AL" w:eastAsia="sr-Latn-CS"/>
        </w:rPr>
      </w:pPr>
    </w:p>
    <w:p w:rsidR="00EC463C" w:rsidRPr="00EC463C" w:rsidRDefault="00EC463C" w:rsidP="00EC463C">
      <w:pPr>
        <w:numPr>
          <w:ilvl w:val="0"/>
          <w:numId w:val="34"/>
        </w:numPr>
        <w:tabs>
          <w:tab w:val="left" w:pos="270"/>
        </w:tabs>
        <w:contextualSpacing/>
        <w:jc w:val="both"/>
        <w:rPr>
          <w:rFonts w:ascii="Book Antiqua" w:hAnsi="Book Antiqua" w:cs="Book Antiqua"/>
          <w:sz w:val="22"/>
          <w:szCs w:val="22"/>
          <w:lang w:val="sq-AL" w:eastAsia="sr-Latn-CS"/>
        </w:rPr>
      </w:pP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Finansijska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sredstava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za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plaćanje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inspektora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obezbeđuje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opština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Obilic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́.</w:t>
      </w:r>
    </w:p>
    <w:p w:rsidR="00EC463C" w:rsidRPr="00EC463C" w:rsidRDefault="00EC463C" w:rsidP="00EC463C">
      <w:pPr>
        <w:tabs>
          <w:tab w:val="left" w:pos="270"/>
        </w:tabs>
        <w:ind w:left="360"/>
        <w:contextualSpacing/>
        <w:jc w:val="both"/>
        <w:rPr>
          <w:rFonts w:ascii="Book Antiqua" w:hAnsi="Book Antiqua" w:cs="Book Antiqua"/>
          <w:sz w:val="22"/>
          <w:szCs w:val="22"/>
          <w:lang w:val="sq-AL" w:eastAsia="sr-Latn-CS"/>
        </w:rPr>
      </w:pPr>
    </w:p>
    <w:p w:rsidR="00EC463C" w:rsidRPr="00EC463C" w:rsidRDefault="00EC463C" w:rsidP="00EC463C">
      <w:pPr>
        <w:numPr>
          <w:ilvl w:val="0"/>
          <w:numId w:val="34"/>
        </w:numPr>
        <w:tabs>
          <w:tab w:val="left" w:pos="270"/>
        </w:tabs>
        <w:contextualSpacing/>
        <w:jc w:val="both"/>
        <w:rPr>
          <w:rFonts w:ascii="Book Antiqua" w:hAnsi="Book Antiqua" w:cs="Book Antiqua"/>
          <w:sz w:val="22"/>
          <w:szCs w:val="22"/>
          <w:lang w:val="sq-AL" w:eastAsia="sr-Latn-CS"/>
        </w:rPr>
      </w:pP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Ministarstvo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finansija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i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Opština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Obilic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́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dužni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su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da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sprovedu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ovu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 xml:space="preserve"> </w:t>
      </w:r>
      <w:proofErr w:type="spellStart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odluku</w:t>
      </w:r>
      <w:proofErr w:type="spellEnd"/>
      <w:r w:rsidRPr="00EC463C">
        <w:rPr>
          <w:rFonts w:ascii="Book Antiqua" w:hAnsi="Book Antiqua" w:cs="Book Antiqua"/>
          <w:sz w:val="22"/>
          <w:szCs w:val="22"/>
          <w:lang w:val="sq-AL" w:eastAsia="sr-Latn-CS"/>
        </w:rPr>
        <w:t>.</w:t>
      </w:r>
    </w:p>
    <w:p w:rsidR="00EC463C" w:rsidRPr="00EC463C" w:rsidRDefault="00EC463C" w:rsidP="00EC463C">
      <w:pPr>
        <w:ind w:left="720"/>
        <w:contextualSpacing/>
        <w:rPr>
          <w:rFonts w:ascii="Book Antiqua" w:hAnsi="Book Antiqua" w:cs="Book Antiqua"/>
          <w:sz w:val="22"/>
          <w:szCs w:val="22"/>
          <w:lang w:val="sq-AL" w:eastAsia="sr-Latn-CS"/>
        </w:rPr>
      </w:pPr>
    </w:p>
    <w:p w:rsidR="00EC463C" w:rsidRPr="00EC463C" w:rsidRDefault="00EC463C" w:rsidP="00EC463C">
      <w:pPr>
        <w:numPr>
          <w:ilvl w:val="0"/>
          <w:numId w:val="34"/>
        </w:numPr>
        <w:tabs>
          <w:tab w:val="left" w:pos="270"/>
        </w:tabs>
        <w:contextualSpacing/>
        <w:jc w:val="both"/>
        <w:rPr>
          <w:rFonts w:ascii="Book Antiqua" w:hAnsi="Book Antiqua" w:cs="Book Antiqua"/>
          <w:sz w:val="22"/>
          <w:szCs w:val="22"/>
          <w:lang w:val="sq-AL" w:eastAsia="sr-Latn-CS"/>
        </w:rPr>
      </w:pPr>
      <w:proofErr w:type="spellStart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>Odluka</w:t>
      </w:r>
      <w:proofErr w:type="spellEnd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>stupa</w:t>
      </w:r>
      <w:proofErr w:type="spellEnd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 xml:space="preserve"> na </w:t>
      </w:r>
      <w:proofErr w:type="spellStart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>snagu</w:t>
      </w:r>
      <w:proofErr w:type="spellEnd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>danom</w:t>
      </w:r>
      <w:proofErr w:type="spellEnd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hAnsi="Book Antiqua"/>
          <w:color w:val="000000"/>
          <w:sz w:val="22"/>
          <w:szCs w:val="22"/>
          <w:lang w:val="sq-AL"/>
        </w:rPr>
        <w:t>potpisivanja</w:t>
      </w:r>
      <w:proofErr w:type="spellEnd"/>
    </w:p>
    <w:p w:rsidR="00C34929" w:rsidRPr="00700893" w:rsidRDefault="00C34929" w:rsidP="00C3492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C34929" w:rsidRPr="00700893" w:rsidRDefault="00C34929" w:rsidP="00C3492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C34929" w:rsidRPr="00700893" w:rsidRDefault="00C34929" w:rsidP="00C3492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C34929" w:rsidRPr="00700893" w:rsidRDefault="00C34929" w:rsidP="00C3492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C34929" w:rsidRPr="00700893" w:rsidRDefault="00C3492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4929" w:rsidRPr="00700893" w:rsidRDefault="00C3492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4929" w:rsidRPr="00700893" w:rsidRDefault="00C3492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4929" w:rsidRPr="00700893" w:rsidRDefault="00C3492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34929" w:rsidRP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3866F7" w:rsidRPr="00700893" w:rsidRDefault="003866F7" w:rsidP="003866F7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412C01B1" wp14:editId="5049CB13">
            <wp:extent cx="935990" cy="1034415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F7" w:rsidRPr="00700893" w:rsidRDefault="003866F7" w:rsidP="003866F7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3866F7" w:rsidRPr="00700893" w:rsidRDefault="003866F7" w:rsidP="003866F7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3866F7" w:rsidRPr="00700893" w:rsidRDefault="003866F7" w:rsidP="003866F7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3866F7" w:rsidRPr="00700893" w:rsidRDefault="003866F7" w:rsidP="003866F7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3866F7" w:rsidRPr="00700893" w:rsidRDefault="003866F7" w:rsidP="003866F7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14/</w:t>
      </w:r>
      <w:r w:rsidR="00EC463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59</w:t>
      </w:r>
    </w:p>
    <w:p w:rsidR="003866F7" w:rsidRPr="00700893" w:rsidRDefault="003866F7" w:rsidP="003866F7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EC463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3866F7" w:rsidRPr="00700893" w:rsidRDefault="003866F7" w:rsidP="003866F7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92129E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</w:t>
      </w:r>
      <w:r w:rsidR="00F61975">
        <w:rPr>
          <w:rFonts w:ascii="Book Antiqua" w:hAnsi="Book Antiqua"/>
          <w:color w:val="000000"/>
          <w:sz w:val="22"/>
          <w:szCs w:val="22"/>
          <w:lang w:val="sr-Latn-RS"/>
        </w:rPr>
        <w:t xml:space="preserve">31. jula </w:t>
      </w:r>
      <w:r w:rsidRPr="0092129E">
        <w:rPr>
          <w:rFonts w:ascii="Book Antiqua" w:hAnsi="Book Antiqua"/>
          <w:color w:val="000000"/>
          <w:sz w:val="22"/>
          <w:szCs w:val="22"/>
          <w:lang w:val="sr-Latn-RS"/>
        </w:rPr>
        <w:t>2018 godine,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92129E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3866F7" w:rsidRPr="00700893" w:rsidRDefault="003866F7" w:rsidP="003866F7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3866F7" w:rsidRPr="00700893" w:rsidRDefault="003866F7" w:rsidP="003866F7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3866F7" w:rsidRPr="00700893" w:rsidRDefault="003866F7" w:rsidP="003866F7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Pr="00700893" w:rsidRDefault="003866F7" w:rsidP="003866F7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C463C" w:rsidRDefault="00EC463C" w:rsidP="00EC463C">
      <w:pPr>
        <w:numPr>
          <w:ilvl w:val="0"/>
          <w:numId w:val="35"/>
        </w:numPr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Usvaja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se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zahtev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Ministarstva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Bezbednosnih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snaga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Kosova 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da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se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podrži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ekshumacija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heroja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Rrustem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Bruqi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i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palih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boraca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Naim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Bajraktaraj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, Isa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Balaj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,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Beqir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Mehmetaj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,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Miftar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Bajraktaraj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i Avdyl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Osdautaj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i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njihova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ponovna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sahrana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 kod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Spomenika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plaih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boraça  u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Isniću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uz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vojnu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pogrebnu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ceremoniju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, prema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zahtevu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gradona</w:t>
      </w:r>
      <w:r w:rsidRPr="00EC463C">
        <w:rPr>
          <w:rFonts w:ascii="Book Antiqua" w:eastAsia="MS Mincho" w:hAnsi="Book Antiqua" w:cs="Book Antiqua"/>
          <w:sz w:val="22"/>
          <w:szCs w:val="22"/>
          <w:lang w:val="sq-AL"/>
        </w:rPr>
        <w:t>č</w:t>
      </w:r>
      <w:r w:rsidRPr="00EC463C">
        <w:rPr>
          <w:rFonts w:ascii="Book Antiqua" w:eastAsia="MS Mincho" w:hAnsi="Book Antiqua"/>
          <w:sz w:val="22"/>
          <w:szCs w:val="22"/>
          <w:lang w:val="sq-AL"/>
        </w:rPr>
        <w:t>elnika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Dečana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na,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od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30.07.2018. godine,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pod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br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.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Prot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>. 22653.</w:t>
      </w:r>
    </w:p>
    <w:p w:rsidR="00EC463C" w:rsidRPr="00EC463C" w:rsidRDefault="00EC463C" w:rsidP="00EC463C">
      <w:pPr>
        <w:ind w:left="360"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EC463C" w:rsidRPr="00EC463C" w:rsidRDefault="00EC463C" w:rsidP="00EC463C">
      <w:pPr>
        <w:numPr>
          <w:ilvl w:val="0"/>
          <w:numId w:val="35"/>
        </w:numPr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Obavezuje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se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Ministarstvo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Bezbednosnih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snaga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Kosova  i druge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nadležne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institucije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za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 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sprovođenje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ove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sz w:val="22"/>
          <w:szCs w:val="22"/>
          <w:lang w:val="sq-AL"/>
        </w:rPr>
        <w:t>odluke</w:t>
      </w:r>
      <w:proofErr w:type="spellEnd"/>
      <w:r w:rsidRPr="00EC463C">
        <w:rPr>
          <w:rFonts w:ascii="Book Antiqua" w:eastAsia="MS Mincho" w:hAnsi="Book Antiqua"/>
          <w:sz w:val="22"/>
          <w:szCs w:val="22"/>
          <w:lang w:val="sq-AL"/>
        </w:rPr>
        <w:t>.</w:t>
      </w:r>
    </w:p>
    <w:p w:rsidR="00EC463C" w:rsidRPr="00EC463C" w:rsidRDefault="00EC463C" w:rsidP="00EC463C">
      <w:pPr>
        <w:ind w:left="360"/>
        <w:jc w:val="both"/>
        <w:rPr>
          <w:rFonts w:ascii="Book Antiqua" w:eastAsia="MS Mincho" w:hAnsi="Book Antiqua"/>
          <w:sz w:val="22"/>
          <w:szCs w:val="22"/>
          <w:lang w:val="sq-AL"/>
        </w:rPr>
      </w:pPr>
    </w:p>
    <w:p w:rsidR="00EC463C" w:rsidRPr="00EC463C" w:rsidRDefault="00EC463C" w:rsidP="00EC463C">
      <w:pPr>
        <w:numPr>
          <w:ilvl w:val="0"/>
          <w:numId w:val="35"/>
        </w:numPr>
        <w:jc w:val="both"/>
        <w:rPr>
          <w:rFonts w:ascii="Book Antiqua" w:eastAsia="MS Mincho" w:hAnsi="Book Antiqua"/>
          <w:sz w:val="22"/>
          <w:szCs w:val="22"/>
          <w:lang w:val="sq-AL"/>
        </w:rPr>
      </w:pPr>
      <w:proofErr w:type="spellStart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>Odluka</w:t>
      </w:r>
      <w:proofErr w:type="spellEnd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>stupa</w:t>
      </w:r>
      <w:proofErr w:type="spellEnd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 xml:space="preserve"> na </w:t>
      </w:r>
      <w:proofErr w:type="spellStart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>snagu</w:t>
      </w:r>
      <w:proofErr w:type="spellEnd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>danom</w:t>
      </w:r>
      <w:proofErr w:type="spellEnd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 xml:space="preserve"> </w:t>
      </w:r>
      <w:proofErr w:type="spellStart"/>
      <w:r w:rsidRPr="00EC463C">
        <w:rPr>
          <w:rFonts w:ascii="Book Antiqua" w:eastAsia="MS Mincho" w:hAnsi="Book Antiqua"/>
          <w:iCs/>
          <w:sz w:val="22"/>
          <w:szCs w:val="22"/>
          <w:lang w:val="sq-AL"/>
        </w:rPr>
        <w:t>potpisivanja</w:t>
      </w:r>
      <w:proofErr w:type="spellEnd"/>
    </w:p>
    <w:p w:rsidR="003866F7" w:rsidRPr="00700893" w:rsidRDefault="003866F7" w:rsidP="003866F7">
      <w:pPr>
        <w:jc w:val="both"/>
        <w:rPr>
          <w:rFonts w:ascii="Book Antiqua" w:hAnsi="Book Antiqua"/>
          <w:sz w:val="22"/>
          <w:szCs w:val="22"/>
        </w:rPr>
      </w:pPr>
    </w:p>
    <w:p w:rsidR="003866F7" w:rsidRPr="00700893" w:rsidRDefault="003866F7" w:rsidP="003866F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Pr="00700893" w:rsidRDefault="003866F7" w:rsidP="003866F7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Pr="00700893" w:rsidRDefault="003866F7" w:rsidP="003866F7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3866F7" w:rsidRPr="00700893" w:rsidRDefault="003866F7" w:rsidP="003866F7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866F7" w:rsidRPr="00700893" w:rsidRDefault="003866F7" w:rsidP="003866F7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3866F7" w:rsidRDefault="003866F7" w:rsidP="003866F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Pr="00700893" w:rsidRDefault="003866F7" w:rsidP="003866F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3866F7" w:rsidRPr="00700893" w:rsidRDefault="003866F7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866F7" w:rsidRPr="00700893" w:rsidRDefault="003866F7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866F7" w:rsidRPr="00700893" w:rsidRDefault="003866F7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866F7" w:rsidRDefault="003866F7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Ar</w:t>
      </w:r>
      <w:r w:rsidRPr="0062782A">
        <w:rPr>
          <w:rFonts w:ascii="Book Antiqua" w:eastAsia="MS Mincho" w:hAnsi="Book Antiqua"/>
          <w:color w:val="000000"/>
          <w:lang w:val="sr-Latn-RS"/>
        </w:rPr>
        <w:t>hivi Vlade</w:t>
      </w:r>
    </w:p>
    <w:p w:rsidR="003866F7" w:rsidRPr="00477618" w:rsidRDefault="003866F7" w:rsidP="003866F7">
      <w:pPr>
        <w:rPr>
          <w:rFonts w:ascii="Book Antiqua" w:eastAsia="MS Mincho" w:hAnsi="Book Antiqua"/>
          <w:color w:val="000000"/>
        </w:rPr>
      </w:pPr>
    </w:p>
    <w:sectPr w:rsidR="003866F7" w:rsidRPr="00477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ABC"/>
    <w:multiLevelType w:val="hybridMultilevel"/>
    <w:tmpl w:val="B39AC5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36951"/>
    <w:multiLevelType w:val="hybridMultilevel"/>
    <w:tmpl w:val="C92E89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D4F2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20DC5"/>
    <w:multiLevelType w:val="multilevel"/>
    <w:tmpl w:val="4808D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DE1211F"/>
    <w:multiLevelType w:val="hybridMultilevel"/>
    <w:tmpl w:val="0AD883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B848EB"/>
    <w:multiLevelType w:val="hybridMultilevel"/>
    <w:tmpl w:val="8CFC01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B76A0B"/>
    <w:multiLevelType w:val="multilevel"/>
    <w:tmpl w:val="CB925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5923D7"/>
    <w:multiLevelType w:val="hybridMultilevel"/>
    <w:tmpl w:val="98DE2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C4D9A"/>
    <w:multiLevelType w:val="hybridMultilevel"/>
    <w:tmpl w:val="B156B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01215"/>
    <w:multiLevelType w:val="multilevel"/>
    <w:tmpl w:val="BD7E27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5174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2B4848"/>
    <w:multiLevelType w:val="hybridMultilevel"/>
    <w:tmpl w:val="8A14A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CD5554"/>
    <w:multiLevelType w:val="hybridMultilevel"/>
    <w:tmpl w:val="6F9E63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3F6E51"/>
    <w:multiLevelType w:val="hybridMultilevel"/>
    <w:tmpl w:val="93DA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E4D76"/>
    <w:multiLevelType w:val="multilevel"/>
    <w:tmpl w:val="FA20437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cstheme="minorBidi" w:hint="default"/>
      </w:rPr>
    </w:lvl>
  </w:abstractNum>
  <w:abstractNum w:abstractNumId="16">
    <w:nsid w:val="2EAF1D9F"/>
    <w:multiLevelType w:val="hybridMultilevel"/>
    <w:tmpl w:val="C7B4D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CC0A21"/>
    <w:multiLevelType w:val="hybridMultilevel"/>
    <w:tmpl w:val="FE3E5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176545"/>
    <w:multiLevelType w:val="multilevel"/>
    <w:tmpl w:val="BA7C9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E9125B"/>
    <w:multiLevelType w:val="multilevel"/>
    <w:tmpl w:val="A5C6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97035D2"/>
    <w:multiLevelType w:val="hybridMultilevel"/>
    <w:tmpl w:val="DA884E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541359"/>
    <w:multiLevelType w:val="multilevel"/>
    <w:tmpl w:val="53B85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0F37030"/>
    <w:multiLevelType w:val="hybridMultilevel"/>
    <w:tmpl w:val="C9AE9508"/>
    <w:lvl w:ilvl="0" w:tplc="D1F43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4C099D"/>
    <w:multiLevelType w:val="hybridMultilevel"/>
    <w:tmpl w:val="312A7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5D36F5"/>
    <w:multiLevelType w:val="hybridMultilevel"/>
    <w:tmpl w:val="E76A938A"/>
    <w:lvl w:ilvl="0" w:tplc="97D406D8">
      <w:start w:val="1"/>
      <w:numFmt w:val="decimal"/>
      <w:lvlText w:val="%1."/>
      <w:lvlJc w:val="left"/>
      <w:pPr>
        <w:ind w:left="360" w:hanging="360"/>
      </w:pPr>
      <w:rPr>
        <w:rFonts w:eastAsia="MS Mincho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6E1BAE"/>
    <w:multiLevelType w:val="hybridMultilevel"/>
    <w:tmpl w:val="DB8E9176"/>
    <w:lvl w:ilvl="0" w:tplc="A266CC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A4F1B"/>
    <w:multiLevelType w:val="hybridMultilevel"/>
    <w:tmpl w:val="9EF6E9D8"/>
    <w:lvl w:ilvl="0" w:tplc="D1B00378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FA1BFA"/>
    <w:multiLevelType w:val="hybridMultilevel"/>
    <w:tmpl w:val="D160CC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D07833"/>
    <w:multiLevelType w:val="hybridMultilevel"/>
    <w:tmpl w:val="25160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DF2895"/>
    <w:multiLevelType w:val="hybridMultilevel"/>
    <w:tmpl w:val="16727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3597D"/>
    <w:multiLevelType w:val="hybridMultilevel"/>
    <w:tmpl w:val="7A5E0C36"/>
    <w:lvl w:ilvl="0" w:tplc="ECBEE3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40D9C"/>
    <w:multiLevelType w:val="hybridMultilevel"/>
    <w:tmpl w:val="CFA8F9E2"/>
    <w:lvl w:ilvl="0" w:tplc="A9D616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A76D5"/>
    <w:multiLevelType w:val="hybridMultilevel"/>
    <w:tmpl w:val="248C8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A0B38"/>
    <w:multiLevelType w:val="hybridMultilevel"/>
    <w:tmpl w:val="1AAA68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93326"/>
    <w:multiLevelType w:val="hybridMultilevel"/>
    <w:tmpl w:val="6E3C5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4"/>
  </w:num>
  <w:num w:numId="3">
    <w:abstractNumId w:val="19"/>
  </w:num>
  <w:num w:numId="4">
    <w:abstractNumId w:val="25"/>
  </w:num>
  <w:num w:numId="5">
    <w:abstractNumId w:val="30"/>
  </w:num>
  <w:num w:numId="6">
    <w:abstractNumId w:val="31"/>
  </w:num>
  <w:num w:numId="7">
    <w:abstractNumId w:val="6"/>
  </w:num>
  <w:num w:numId="8">
    <w:abstractNumId w:val="8"/>
  </w:num>
  <w:num w:numId="9">
    <w:abstractNumId w:val="9"/>
  </w:num>
  <w:num w:numId="10">
    <w:abstractNumId w:val="28"/>
  </w:num>
  <w:num w:numId="11">
    <w:abstractNumId w:val="32"/>
  </w:num>
  <w:num w:numId="12">
    <w:abstractNumId w:val="0"/>
  </w:num>
  <w:num w:numId="13">
    <w:abstractNumId w:val="1"/>
  </w:num>
  <w:num w:numId="14">
    <w:abstractNumId w:val="13"/>
  </w:num>
  <w:num w:numId="15">
    <w:abstractNumId w:val="29"/>
  </w:num>
  <w:num w:numId="16">
    <w:abstractNumId w:val="3"/>
  </w:num>
  <w:num w:numId="17">
    <w:abstractNumId w:val="14"/>
  </w:num>
  <w:num w:numId="18">
    <w:abstractNumId w:val="4"/>
  </w:num>
  <w:num w:numId="19">
    <w:abstractNumId w:val="5"/>
  </w:num>
  <w:num w:numId="20">
    <w:abstractNumId w:val="15"/>
  </w:num>
  <w:num w:numId="21">
    <w:abstractNumId w:val="11"/>
  </w:num>
  <w:num w:numId="22">
    <w:abstractNumId w:val="16"/>
  </w:num>
  <w:num w:numId="23">
    <w:abstractNumId w:val="10"/>
  </w:num>
  <w:num w:numId="24">
    <w:abstractNumId w:val="27"/>
  </w:num>
  <w:num w:numId="25">
    <w:abstractNumId w:val="33"/>
  </w:num>
  <w:num w:numId="26">
    <w:abstractNumId w:val="12"/>
  </w:num>
  <w:num w:numId="27">
    <w:abstractNumId w:val="26"/>
  </w:num>
  <w:num w:numId="28">
    <w:abstractNumId w:val="34"/>
  </w:num>
  <w:num w:numId="29">
    <w:abstractNumId w:val="18"/>
  </w:num>
  <w:num w:numId="30">
    <w:abstractNumId w:val="21"/>
  </w:num>
  <w:num w:numId="31">
    <w:abstractNumId w:val="22"/>
  </w:num>
  <w:num w:numId="32">
    <w:abstractNumId w:val="23"/>
  </w:num>
  <w:num w:numId="33">
    <w:abstractNumId w:val="17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0"/>
    <w:rsid w:val="00001A69"/>
    <w:rsid w:val="00003246"/>
    <w:rsid w:val="000239E4"/>
    <w:rsid w:val="0002633E"/>
    <w:rsid w:val="000310F1"/>
    <w:rsid w:val="00077FD2"/>
    <w:rsid w:val="000812EB"/>
    <w:rsid w:val="00085327"/>
    <w:rsid w:val="000A4DBF"/>
    <w:rsid w:val="000B0084"/>
    <w:rsid w:val="000B2C6F"/>
    <w:rsid w:val="000E4E3F"/>
    <w:rsid w:val="000E6074"/>
    <w:rsid w:val="00105BBA"/>
    <w:rsid w:val="00121F11"/>
    <w:rsid w:val="0016573C"/>
    <w:rsid w:val="001A69A1"/>
    <w:rsid w:val="001B62A5"/>
    <w:rsid w:val="001C0BB5"/>
    <w:rsid w:val="001C3D45"/>
    <w:rsid w:val="001C6E91"/>
    <w:rsid w:val="00253D73"/>
    <w:rsid w:val="00265292"/>
    <w:rsid w:val="0027225E"/>
    <w:rsid w:val="00275164"/>
    <w:rsid w:val="00293EB1"/>
    <w:rsid w:val="00295FCC"/>
    <w:rsid w:val="002A57C4"/>
    <w:rsid w:val="002B0074"/>
    <w:rsid w:val="002B33E5"/>
    <w:rsid w:val="002E164A"/>
    <w:rsid w:val="002F23A5"/>
    <w:rsid w:val="00310DB4"/>
    <w:rsid w:val="00330722"/>
    <w:rsid w:val="003416C1"/>
    <w:rsid w:val="00351E49"/>
    <w:rsid w:val="0038603D"/>
    <w:rsid w:val="003866F7"/>
    <w:rsid w:val="00391C20"/>
    <w:rsid w:val="003A3FD5"/>
    <w:rsid w:val="003C08D5"/>
    <w:rsid w:val="003E4106"/>
    <w:rsid w:val="004066F6"/>
    <w:rsid w:val="00424AFB"/>
    <w:rsid w:val="00457B83"/>
    <w:rsid w:val="00466B33"/>
    <w:rsid w:val="00470E9D"/>
    <w:rsid w:val="00477618"/>
    <w:rsid w:val="00486658"/>
    <w:rsid w:val="0048758D"/>
    <w:rsid w:val="00495C1C"/>
    <w:rsid w:val="004A071E"/>
    <w:rsid w:val="004A0F76"/>
    <w:rsid w:val="004D6BAF"/>
    <w:rsid w:val="004E1778"/>
    <w:rsid w:val="004E2F49"/>
    <w:rsid w:val="004F3E4B"/>
    <w:rsid w:val="00514D9B"/>
    <w:rsid w:val="00532436"/>
    <w:rsid w:val="005344CE"/>
    <w:rsid w:val="00535743"/>
    <w:rsid w:val="0054413F"/>
    <w:rsid w:val="0054571F"/>
    <w:rsid w:val="00563327"/>
    <w:rsid w:val="0058375B"/>
    <w:rsid w:val="00591226"/>
    <w:rsid w:val="005F74D1"/>
    <w:rsid w:val="00611E9A"/>
    <w:rsid w:val="00612DA2"/>
    <w:rsid w:val="006164F8"/>
    <w:rsid w:val="0062589B"/>
    <w:rsid w:val="0062782A"/>
    <w:rsid w:val="00673976"/>
    <w:rsid w:val="00676949"/>
    <w:rsid w:val="00677F2D"/>
    <w:rsid w:val="00683D6B"/>
    <w:rsid w:val="00692CF3"/>
    <w:rsid w:val="006A7D3C"/>
    <w:rsid w:val="006D2E04"/>
    <w:rsid w:val="006E3F6C"/>
    <w:rsid w:val="006E6053"/>
    <w:rsid w:val="006F2D14"/>
    <w:rsid w:val="00700893"/>
    <w:rsid w:val="00704BD0"/>
    <w:rsid w:val="0073740D"/>
    <w:rsid w:val="00753784"/>
    <w:rsid w:val="00753A96"/>
    <w:rsid w:val="0077799B"/>
    <w:rsid w:val="007A5986"/>
    <w:rsid w:val="007C09EF"/>
    <w:rsid w:val="007C271E"/>
    <w:rsid w:val="007D4BBD"/>
    <w:rsid w:val="007F0875"/>
    <w:rsid w:val="007F0F27"/>
    <w:rsid w:val="007F76EA"/>
    <w:rsid w:val="00811930"/>
    <w:rsid w:val="00815AB8"/>
    <w:rsid w:val="00856C82"/>
    <w:rsid w:val="008625A0"/>
    <w:rsid w:val="00872DED"/>
    <w:rsid w:val="0089304C"/>
    <w:rsid w:val="00895160"/>
    <w:rsid w:val="008B2DA6"/>
    <w:rsid w:val="008C442F"/>
    <w:rsid w:val="008D7939"/>
    <w:rsid w:val="008E6437"/>
    <w:rsid w:val="00911528"/>
    <w:rsid w:val="00914A6E"/>
    <w:rsid w:val="0092517D"/>
    <w:rsid w:val="00930E37"/>
    <w:rsid w:val="00936A88"/>
    <w:rsid w:val="00943743"/>
    <w:rsid w:val="0097292C"/>
    <w:rsid w:val="009817FA"/>
    <w:rsid w:val="009A32B7"/>
    <w:rsid w:val="009A6894"/>
    <w:rsid w:val="009B34AB"/>
    <w:rsid w:val="00A01CD1"/>
    <w:rsid w:val="00A30CAC"/>
    <w:rsid w:val="00A41DF5"/>
    <w:rsid w:val="00A55CD2"/>
    <w:rsid w:val="00A56370"/>
    <w:rsid w:val="00A6046C"/>
    <w:rsid w:val="00A8104B"/>
    <w:rsid w:val="00AA6406"/>
    <w:rsid w:val="00AA7968"/>
    <w:rsid w:val="00AB797F"/>
    <w:rsid w:val="00AC6F24"/>
    <w:rsid w:val="00AE7890"/>
    <w:rsid w:val="00AF7E6A"/>
    <w:rsid w:val="00B142EF"/>
    <w:rsid w:val="00B3636D"/>
    <w:rsid w:val="00B547E9"/>
    <w:rsid w:val="00B55530"/>
    <w:rsid w:val="00B63D39"/>
    <w:rsid w:val="00BB4D63"/>
    <w:rsid w:val="00BB5576"/>
    <w:rsid w:val="00C00B10"/>
    <w:rsid w:val="00C022AB"/>
    <w:rsid w:val="00C15940"/>
    <w:rsid w:val="00C1685E"/>
    <w:rsid w:val="00C3156C"/>
    <w:rsid w:val="00C34929"/>
    <w:rsid w:val="00C611DE"/>
    <w:rsid w:val="00C73F06"/>
    <w:rsid w:val="00CA2FC7"/>
    <w:rsid w:val="00CD066F"/>
    <w:rsid w:val="00CE43BC"/>
    <w:rsid w:val="00D11CB9"/>
    <w:rsid w:val="00D2321D"/>
    <w:rsid w:val="00D236DA"/>
    <w:rsid w:val="00D25B80"/>
    <w:rsid w:val="00D300DE"/>
    <w:rsid w:val="00D52A50"/>
    <w:rsid w:val="00DA486D"/>
    <w:rsid w:val="00E01429"/>
    <w:rsid w:val="00E04959"/>
    <w:rsid w:val="00E133DC"/>
    <w:rsid w:val="00E25AAC"/>
    <w:rsid w:val="00E272DB"/>
    <w:rsid w:val="00E34641"/>
    <w:rsid w:val="00E610CB"/>
    <w:rsid w:val="00E848F8"/>
    <w:rsid w:val="00EC463C"/>
    <w:rsid w:val="00EC7B98"/>
    <w:rsid w:val="00EE31E4"/>
    <w:rsid w:val="00F359B4"/>
    <w:rsid w:val="00F61975"/>
    <w:rsid w:val="00F762E6"/>
    <w:rsid w:val="00F85A7D"/>
    <w:rsid w:val="00F979CF"/>
    <w:rsid w:val="00FA7822"/>
    <w:rsid w:val="00FB41FD"/>
    <w:rsid w:val="00FD6DD3"/>
    <w:rsid w:val="00FD7E70"/>
    <w:rsid w:val="00FE3ECA"/>
    <w:rsid w:val="00FF1D91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CD03-6746-49BF-BF97-503219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  <w:style w:type="table" w:styleId="TableGrid">
    <w:name w:val="Table Grid"/>
    <w:basedOn w:val="TableNormal"/>
    <w:uiPriority w:val="99"/>
    <w:rsid w:val="0012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775A-A053-42B2-A9AC-1FAA9429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26</cp:revision>
  <dcterms:created xsi:type="dcterms:W3CDTF">2018-08-09T08:17:00Z</dcterms:created>
  <dcterms:modified xsi:type="dcterms:W3CDTF">2018-08-09T10:51:00Z</dcterms:modified>
</cp:coreProperties>
</file>