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A28ACF4" wp14:editId="157FD792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B4871" w:rsidRPr="007C4871" w:rsidRDefault="004B4871" w:rsidP="004B48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B4871" w:rsidRPr="007C4871" w:rsidRDefault="004B4871" w:rsidP="004B48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D61B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01/ </w:t>
      </w:r>
      <w:r w:rsidR="003800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49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3800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Default="004B4871" w:rsidP="004B487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>člana 4 Pravilnika br. 02/20</w:t>
      </w:r>
      <w:r w:rsidR="006D49B3">
        <w:rPr>
          <w:rFonts w:ascii="Book Antiqua" w:hAnsi="Book Antiqua"/>
          <w:lang w:val="sr-Latn-RS"/>
        </w:rPr>
        <w:t>1</w:t>
      </w:r>
      <w:r w:rsidR="0031075F">
        <w:rPr>
          <w:rFonts w:ascii="Book Antiqua" w:hAnsi="Book Antiqua"/>
          <w:lang w:val="sr-Latn-RS"/>
        </w:rPr>
        <w:t>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 w:rsidR="006D49B3"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="006D49B3"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 w:rsidR="006D49B3"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 w:rsidR="006D49B3">
        <w:rPr>
          <w:rFonts w:ascii="Book Antiqua" w:hAnsi="Book Antiqua"/>
          <w:lang w:val="sr-Latn-RS"/>
        </w:rPr>
        <w:t>1</w:t>
      </w:r>
      <w:r w:rsidR="0031075F">
        <w:rPr>
          <w:rFonts w:ascii="Book Antiqua" w:hAnsi="Book Antiqua"/>
          <w:lang w:val="sr-Latn-RS"/>
        </w:rPr>
        <w:t>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A02B34"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6C049B"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4B4871" w:rsidRDefault="004B4871" w:rsidP="004B487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524C05" w:rsidRDefault="0038009C" w:rsidP="0038009C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Na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ložio je 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svim ministrima Vlade Republike Kosovo, 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slučaju službenog putovanja u inostranstvo, 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predhodno 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obavest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premijera, pre sprovođenje </w:t>
      </w:r>
      <w:r w:rsidR="00524C05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putovanja 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skladu sa odredbama Pravilnika 02/2011 za oblasti administrativne odgovornosti Kancelarije 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premijera 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i ministarstava i Administrativno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>g uputstva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 MJS 2004/07 za službena putovanja; </w:t>
      </w:r>
    </w:p>
    <w:p w:rsidR="00A02B34" w:rsidRDefault="0038009C" w:rsidP="0038009C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Obavještenje mora da sadrži: svrh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putovanja, destinacij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, broja prateć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eg osoblja 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dodatne 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informacij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; </w:t>
      </w:r>
    </w:p>
    <w:p w:rsidR="00A02B34" w:rsidRDefault="00A02B34" w:rsidP="0038009C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38009C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bavez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uju se </w:t>
      </w:r>
      <w:r w:rsidR="0038009C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ministri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</w:t>
      </w:r>
      <w:r w:rsidR="0038009C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nakon putovanja u roku od pet (5) dana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podnesu  pismeni izveštaj </w:t>
      </w:r>
      <w:r w:rsidR="0038009C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usmeno na sednici vlade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38009C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rezultatima putovanja</w:t>
      </w:r>
      <w:r w:rsidR="0038009C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A02B34" w:rsidRDefault="00A02B34" w:rsidP="0038009C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Obavezuju se m</w:t>
      </w:r>
      <w:r w:rsidR="0038009C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inistri da vode evidenciju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38009C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putovanj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oso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blj</w:t>
      </w:r>
      <w:r w:rsidR="0038009C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a i njihov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ih podređenih </w:t>
      </w:r>
      <w:r w:rsidR="0038009C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i da podnes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="0038009C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izveštaj o tim putovanjima svaka tri (3) meseca; </w:t>
      </w:r>
    </w:p>
    <w:p w:rsidR="00A02B34" w:rsidRDefault="0038009C" w:rsidP="0038009C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Za radnje koje su u suprotnosti sa ovom odlukom o službenim putovanjima ministara,  bi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će 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preduzete </w:t>
      </w:r>
      <w:r w:rsidR="00A02B34"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odgovarajuće mere 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skladu sa važećim propisima; </w:t>
      </w:r>
    </w:p>
    <w:p w:rsidR="004B4871" w:rsidRPr="00D61B05" w:rsidRDefault="0038009C" w:rsidP="0038009C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  <w:r w:rsidR="00D61B05"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D61B05" w:rsidRPr="00D61B05" w:rsidRDefault="00D61B05" w:rsidP="00D61B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4871" w:rsidRPr="007C4871" w:rsidRDefault="004B4871" w:rsidP="004B48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B4871" w:rsidRPr="007C4871" w:rsidRDefault="004B4871" w:rsidP="004B48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B4871" w:rsidRPr="007C4871" w:rsidRDefault="004B4871" w:rsidP="004B48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4B4871" w:rsidRPr="006D49B3" w:rsidRDefault="004B4871" w:rsidP="004B4871">
      <w:pPr>
        <w:pStyle w:val="ListParagraph"/>
        <w:numPr>
          <w:ilvl w:val="0"/>
          <w:numId w:val="1"/>
        </w:numPr>
        <w:rPr>
          <w:lang w:val="sr-Latn-RS"/>
        </w:rPr>
      </w:pPr>
      <w:r w:rsidRPr="007C4871">
        <w:rPr>
          <w:rFonts w:ascii="Book Antiqua" w:hAnsi="Book Antiqua"/>
          <w:lang w:val="sr-Latn-RS"/>
        </w:rPr>
        <w:t>Arhivi Vlade</w:t>
      </w:r>
    </w:p>
    <w:p w:rsidR="006D49B3" w:rsidRDefault="006D49B3" w:rsidP="006D49B3">
      <w:pPr>
        <w:rPr>
          <w:lang w:val="sr-Latn-RS"/>
        </w:rPr>
      </w:pP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235CB92" wp14:editId="24CF7EE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D49B3" w:rsidRPr="007C4871" w:rsidRDefault="006D49B3" w:rsidP="006D49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D49B3" w:rsidRPr="007C4871" w:rsidRDefault="006D49B3" w:rsidP="006D49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02/ </w:t>
      </w:r>
      <w:r w:rsidR="003800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49</w:t>
      </w:r>
    </w:p>
    <w:p w:rsidR="006D49B3" w:rsidRPr="007C4871" w:rsidRDefault="006D49B3" w:rsidP="006D49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02B3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6D49B3" w:rsidRPr="007C4871" w:rsidRDefault="006D49B3" w:rsidP="006D49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49B3" w:rsidRDefault="006D49B3" w:rsidP="006D49B3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</w:t>
      </w:r>
      <w:r w:rsidR="0031075F">
        <w:rPr>
          <w:rFonts w:ascii="Book Antiqua" w:hAnsi="Book Antiqua"/>
          <w:lang w:val="sr-Latn-RS"/>
        </w:rPr>
        <w:t>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>7/201</w:t>
      </w:r>
      <w:r w:rsidR="0031075F">
        <w:rPr>
          <w:rFonts w:ascii="Book Antiqua" w:hAnsi="Book Antiqua"/>
          <w:color w:val="000000"/>
          <w:lang w:val="sr-Latn-RS"/>
        </w:rPr>
        <w:t>1</w:t>
      </w:r>
      <w:r>
        <w:rPr>
          <w:rFonts w:ascii="Book Antiqua" w:hAnsi="Book Antiqua"/>
          <w:color w:val="000000"/>
          <w:lang w:val="sr-Latn-RS"/>
        </w:rPr>
        <w:t xml:space="preserve">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A02B34"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6D49B3" w:rsidRDefault="006D49B3" w:rsidP="006D49B3">
      <w:pPr>
        <w:jc w:val="both"/>
        <w:rPr>
          <w:rFonts w:ascii="Book Antiqua" w:hAnsi="Book Antiqua"/>
          <w:color w:val="000000"/>
          <w:lang w:val="sr-Latn-RS"/>
        </w:rPr>
      </w:pPr>
    </w:p>
    <w:p w:rsidR="006D49B3" w:rsidRDefault="006D49B3" w:rsidP="006D49B3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6D49B3" w:rsidRDefault="006D49B3" w:rsidP="006D49B3">
      <w:pPr>
        <w:jc w:val="center"/>
        <w:rPr>
          <w:rFonts w:ascii="Book Antiqua" w:hAnsi="Book Antiqua"/>
          <w:b/>
          <w:bCs/>
          <w:lang w:val="sr-Latn-RS"/>
        </w:rPr>
      </w:pPr>
    </w:p>
    <w:p w:rsidR="00A02B34" w:rsidRDefault="0038009C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Usvojen je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Nacrt zakona o potvrđivanju Sporazuma između Kosova i Evropske unije o učešću Kosova u program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u Unije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"konkurentnosti malih i srednjih preduzeća (COSME) 2014-2020".  </w:t>
      </w:r>
    </w:p>
    <w:p w:rsidR="00A02B34" w:rsidRDefault="00A02B34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02B34" w:rsidRDefault="0038009C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N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acrt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zakona</w:t>
      </w: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tačke 1 ove odluke se dostavlja Skupštini Republike Kosovo.  </w:t>
      </w:r>
    </w:p>
    <w:p w:rsidR="00A02B34" w:rsidRDefault="00A02B34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49B3" w:rsidRDefault="0038009C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8009C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na dan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om potpisivanja</w:t>
      </w:r>
    </w:p>
    <w:p w:rsidR="006D49B3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Pr="00D61B05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Pr="007C4871" w:rsidRDefault="006D49B3" w:rsidP="006D49B3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D49B3" w:rsidRPr="007C4871" w:rsidRDefault="006D49B3" w:rsidP="006D49B3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6D49B3" w:rsidRPr="007C4871" w:rsidRDefault="006D49B3" w:rsidP="006D49B3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6D49B3" w:rsidRPr="006D49B3" w:rsidRDefault="006D49B3" w:rsidP="006D49B3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386AE04" wp14:editId="20CE99B6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D49B3" w:rsidRPr="007C4871" w:rsidRDefault="006D49B3" w:rsidP="006D49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D49B3" w:rsidRPr="007C4871" w:rsidRDefault="006D49B3" w:rsidP="006D49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03/ </w:t>
      </w:r>
      <w:r w:rsidR="003800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49</w:t>
      </w:r>
    </w:p>
    <w:p w:rsidR="006D49B3" w:rsidRPr="007C4871" w:rsidRDefault="006D49B3" w:rsidP="006D49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02B3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6D49B3" w:rsidRPr="007C4871" w:rsidRDefault="006D49B3" w:rsidP="006D49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49B3" w:rsidRDefault="006D49B3" w:rsidP="006D49B3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15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>,</w:t>
      </w:r>
      <w:r w:rsidRPr="006D49B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razmatrajući zahtev </w:t>
      </w:r>
      <w:r w:rsidRPr="004563A2">
        <w:rPr>
          <w:rFonts w:ascii="Book Antiqua" w:hAnsi="Book Antiqua"/>
        </w:rPr>
        <w:t>Minist</w:t>
      </w:r>
      <w:r>
        <w:rPr>
          <w:rFonts w:ascii="Book Antiqua" w:hAnsi="Book Antiqua"/>
        </w:rPr>
        <w:t>a</w:t>
      </w:r>
      <w:r w:rsidRPr="004563A2">
        <w:rPr>
          <w:rFonts w:ascii="Book Antiqua" w:hAnsi="Book Antiqua"/>
        </w:rPr>
        <w:t>r</w:t>
      </w:r>
      <w:r>
        <w:rPr>
          <w:rFonts w:ascii="Book Antiqua" w:hAnsi="Book Antiqua"/>
        </w:rPr>
        <w:t xml:space="preserve">stva </w:t>
      </w:r>
      <w:r w:rsidRPr="004563A2">
        <w:rPr>
          <w:rFonts w:ascii="Book Antiqua" w:hAnsi="Book Antiqua"/>
        </w:rPr>
        <w:t>Trg</w:t>
      </w:r>
      <w:r>
        <w:rPr>
          <w:rFonts w:ascii="Book Antiqua" w:hAnsi="Book Antiqua"/>
        </w:rPr>
        <w:t>ovine i</w:t>
      </w:r>
      <w:r w:rsidRPr="004563A2">
        <w:rPr>
          <w:rFonts w:ascii="Book Antiqua" w:hAnsi="Book Antiqua"/>
        </w:rPr>
        <w:t xml:space="preserve"> Industri</w:t>
      </w:r>
      <w:r>
        <w:rPr>
          <w:rFonts w:ascii="Book Antiqua" w:hAnsi="Book Antiqua"/>
        </w:rPr>
        <w:t xml:space="preserve">je sa br. prot. </w:t>
      </w:r>
      <w:r w:rsidRPr="004563A2">
        <w:rPr>
          <w:rFonts w:ascii="Book Antiqua" w:hAnsi="Book Antiqua"/>
        </w:rPr>
        <w:t>2870,</w:t>
      </w:r>
      <w:r>
        <w:rPr>
          <w:rFonts w:ascii="Book Antiqua" w:hAnsi="Book Antiqua"/>
        </w:rPr>
        <w:t xml:space="preserve"> od </w:t>
      </w:r>
      <w:r w:rsidRPr="004563A2">
        <w:rPr>
          <w:rFonts w:ascii="Book Antiqua" w:hAnsi="Book Antiqua"/>
        </w:rPr>
        <w:t>dat</w:t>
      </w:r>
      <w:r>
        <w:rPr>
          <w:rFonts w:ascii="Book Antiqua" w:hAnsi="Book Antiqua"/>
        </w:rPr>
        <w:t>.</w:t>
      </w:r>
      <w:r w:rsidRPr="004563A2">
        <w:rPr>
          <w:rFonts w:ascii="Book Antiqua" w:hAnsi="Book Antiqua"/>
        </w:rPr>
        <w:t xml:space="preserve"> 07.05.2018,</w:t>
      </w:r>
      <w:r w:rsidRPr="007C4871">
        <w:rPr>
          <w:rFonts w:ascii="Book Antiqua" w:hAnsi="Book Antiqua"/>
          <w:color w:val="000000"/>
          <w:lang w:val="sr-Latn-RS"/>
        </w:rPr>
        <w:t xml:space="preserve"> Vlada Republike Kosova je, na sednici održanoj </w:t>
      </w:r>
      <w:r w:rsidR="00A02B34"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6D49B3" w:rsidRDefault="006D49B3" w:rsidP="006D49B3">
      <w:pPr>
        <w:jc w:val="both"/>
        <w:rPr>
          <w:rFonts w:ascii="Book Antiqua" w:hAnsi="Book Antiqua"/>
          <w:color w:val="000000"/>
          <w:lang w:val="sr-Latn-RS"/>
        </w:rPr>
      </w:pPr>
    </w:p>
    <w:p w:rsidR="006D49B3" w:rsidRDefault="006D49B3" w:rsidP="006D49B3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38009C" w:rsidRPr="00AD0638" w:rsidRDefault="0038009C" w:rsidP="0038009C">
      <w:pPr>
        <w:spacing w:after="0" w:line="240" w:lineRule="auto"/>
        <w:jc w:val="both"/>
        <w:rPr>
          <w:rFonts w:ascii="Book Antiqua" w:hAnsi="Book Antiqua" w:cs="Arial"/>
          <w:noProof w:val="0"/>
        </w:rPr>
      </w:pPr>
    </w:p>
    <w:p w:rsidR="00524C05" w:rsidRDefault="00524C05" w:rsidP="00524C05">
      <w:pPr>
        <w:pStyle w:val="ListParagraph"/>
        <w:numPr>
          <w:ilvl w:val="0"/>
          <w:numId w:val="26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G. </w:t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Pr="00A02B34">
        <w:rPr>
          <w:rFonts w:ascii="Book Antiqua" w:eastAsia="MS Mincho" w:hAnsi="Book Antiqua" w:cs="Times New Roman"/>
          <w:noProof w:val="0"/>
          <w:color w:val="000000"/>
          <w:u w:val="single"/>
          <w:lang w:val="sr-Latn-RS"/>
        </w:rPr>
        <w:softHyphen/>
      </w:r>
      <w:r w:rsidR="00A02B34" w:rsidRPr="00A02B34">
        <w:rPr>
          <w:rFonts w:ascii="Book Antiqua" w:hAnsi="Book Antiqua"/>
          <w:u w:val="single"/>
        </w:rPr>
        <w:t>Mendim Rugova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 postavljen za koordinatora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za klimatske promene i poslove životne sredine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524C05" w:rsidRDefault="00524C05" w:rsidP="00524C05">
      <w:pPr>
        <w:pStyle w:val="ListParagraph"/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Pr="00B316E8" w:rsidRDefault="00524C05" w:rsidP="00524C05">
      <w:pPr>
        <w:pStyle w:val="ListParagraph"/>
        <w:numPr>
          <w:ilvl w:val="0"/>
          <w:numId w:val="26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Imenovani iz stava 1. ove odluke obavlja sve dužnosti i odgovornosti koje su navedene u tekstu niže: </w:t>
      </w:r>
    </w:p>
    <w:p w:rsidR="00524C05" w:rsidRPr="00B316E8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2.1. Koordiniše,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 sarađuje sa relevantnim ustanovama o klimatskim poslovima i poslovima životne sredina.</w:t>
      </w: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2.2. Pomaže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sarađuje i koordinira sa relevantnim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domačim ustanovama u pogledu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pitanja članstva Kosova u regionalnim i međunarodnim organizacijama o klimatskim pitanjima 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pitanjima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životne sredine. </w:t>
      </w: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2.3. Skuplja meteorološk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podatk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vod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, zemljišt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vazduh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cilju njihove analize i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obrad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2.4. Pom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aže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uspostavljanju i unapređenju tehničkih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 stručnih kapaciteta  u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relevantnim institucijama koje su odgovorne za merenje, prikupljanje, analiziranje i izveštavanje o meteorološki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cima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podacima o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vod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, zemljišt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vazduh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2.5. Aktivno učestv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uje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lokalnim i međunarodnim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sastancima, seminarima, radionicama i konferencijama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oblasti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koje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uključuju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klimu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životn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sredin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   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2.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6. Organizuje i aktivno pomaže na sastancima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nacionaln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og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međunarodn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og nivoa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, i učestvuju na seminarima, radionicama i konferencijam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u cilju predstavljanja stvarne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situacij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Kosovu, regionu i šire,  blagovremeno obavešt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avajući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upozor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avajući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trenutnoj situaciji i prognoz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 u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budućnost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</w:t>
      </w:r>
      <w:r w:rsidRPr="00636806">
        <w:rPr>
          <w:rFonts w:ascii="Book Antiqua" w:eastAsia="MS Mincho" w:hAnsi="Book Antiqua" w:cs="Times New Roman"/>
          <w:noProof w:val="0"/>
          <w:color w:val="000000"/>
          <w:lang w:val="sr-Latn-RS"/>
        </w:rPr>
        <w:t>2.7</w:t>
      </w:r>
      <w:r w:rsidRP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. Izveštava  Premijeru o napretku procesa i prema potrebi izveštava vladi, pružajući informacije i analize o dinamici i napretku u ovim oblastima.</w:t>
      </w:r>
    </w:p>
    <w:p w:rsidR="00524C05" w:rsidRPr="00B316E8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Default="00524C05" w:rsidP="00524C05">
      <w:pPr>
        <w:tabs>
          <w:tab w:val="left" w:pos="5760"/>
        </w:tabs>
        <w:spacing w:after="0" w:line="240" w:lineRule="auto"/>
        <w:ind w:left="630" w:hanging="27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3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Mandat imenovanog iz tačke 1 ove odluke će trajati do neke druge odluke Vlade  Republike Kosovo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     </w:t>
      </w: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Pr="00BA185F" w:rsidRDefault="00524C05" w:rsidP="00524C05">
      <w:pPr>
        <w:pStyle w:val="ListParagraph"/>
        <w:numPr>
          <w:ilvl w:val="0"/>
          <w:numId w:val="2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18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Imenovani iz tačke 1 ove odluke ima pravo ima pravo da imenuje do 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tri</w:t>
      </w:r>
      <w:r w:rsidRPr="00BA18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(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3</w:t>
      </w:r>
      <w:r w:rsidRPr="00BA18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)               savetnika i 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jednog</w:t>
      </w:r>
      <w:r w:rsidRPr="00BA18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(</w:t>
      </w:r>
      <w:r w:rsid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1</w:t>
      </w:r>
      <w:r w:rsidRPr="00BA18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) asistenta da pomogne u realizaciji zadatka.   </w:t>
      </w: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Default="00524C05" w:rsidP="00524C05">
      <w:pPr>
        <w:pStyle w:val="ListParagraph"/>
        <w:numPr>
          <w:ilvl w:val="0"/>
          <w:numId w:val="2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18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Plata koordinatora će biti ekvivalentna sa platom </w:t>
      </w:r>
      <w:r w:rsidRP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ministra</w:t>
      </w:r>
      <w:r w:rsidRPr="00BA18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524C05" w:rsidRPr="00881D4B" w:rsidRDefault="00524C05" w:rsidP="00524C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Pr="00A02B34" w:rsidRDefault="00524C05" w:rsidP="00524C05">
      <w:pPr>
        <w:pStyle w:val="ListParagraph"/>
        <w:numPr>
          <w:ilvl w:val="0"/>
          <w:numId w:val="2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Savetnici kordinatora će imati platu ekvivalentnu sa platom </w:t>
      </w:r>
      <w:r w:rsidRP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savetnika ministra.</w:t>
      </w:r>
    </w:p>
    <w:p w:rsidR="00524C05" w:rsidRPr="00BA185F" w:rsidRDefault="00524C05" w:rsidP="00524C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Default="00524C05" w:rsidP="00524C05">
      <w:pPr>
        <w:pStyle w:val="ListParagraph"/>
        <w:numPr>
          <w:ilvl w:val="0"/>
          <w:numId w:val="2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1D4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Plata asistenata kordinatora i je ekvivalentna sa platom asistenata ministra.   </w:t>
      </w:r>
    </w:p>
    <w:p w:rsidR="00524C05" w:rsidRPr="00881D4B" w:rsidRDefault="00524C05" w:rsidP="00524C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Default="00524C05" w:rsidP="00524C05">
      <w:pPr>
        <w:pStyle w:val="ListParagraph"/>
        <w:numPr>
          <w:ilvl w:val="0"/>
          <w:numId w:val="2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18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Kancelarija Premijera i Ministarstvo finansija na budžetsku i administrativnu podršku koordinatora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pitanja klimatskih promena i pitanja životne sredine</w:t>
      </w:r>
      <w:r w:rsidRPr="00BA18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524C05" w:rsidRPr="00881D4B" w:rsidRDefault="00524C05" w:rsidP="00524C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Pr="00881D4B" w:rsidRDefault="00524C05" w:rsidP="00524C05">
      <w:pPr>
        <w:pStyle w:val="ListParagraph"/>
        <w:numPr>
          <w:ilvl w:val="0"/>
          <w:numId w:val="2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1D4B">
        <w:rPr>
          <w:rFonts w:ascii="Book Antiqua" w:eastAsia="MS Mincho" w:hAnsi="Book Antiqua" w:cs="Times New Roman"/>
          <w:noProof w:val="0"/>
          <w:color w:val="000000"/>
          <w:lang w:val="sr-Latn-RS"/>
        </w:rPr>
        <w:t>Ova odluka stupa na snagu danom potpisivanja</w:t>
      </w:r>
    </w:p>
    <w:p w:rsidR="00524C05" w:rsidRPr="00B316E8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Pr="007C4871" w:rsidRDefault="006D49B3" w:rsidP="006D49B3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D49B3" w:rsidRPr="007C4871" w:rsidRDefault="006D49B3" w:rsidP="006D49B3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Premijer Republike Kosovo  </w:t>
      </w:r>
    </w:p>
    <w:p w:rsidR="006D49B3" w:rsidRPr="007C4871" w:rsidRDefault="006D49B3" w:rsidP="006D49B3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6D49B3" w:rsidRPr="00A02B34" w:rsidRDefault="006D49B3" w:rsidP="00D07A31">
      <w:pPr>
        <w:pStyle w:val="ListParagraph"/>
        <w:numPr>
          <w:ilvl w:val="0"/>
          <w:numId w:val="1"/>
        </w:numPr>
        <w:rPr>
          <w:lang w:val="sr-Latn-RS"/>
        </w:rPr>
      </w:pPr>
      <w:r w:rsidRPr="00D07A31">
        <w:rPr>
          <w:rFonts w:ascii="Book Antiqua" w:hAnsi="Book Antiqua"/>
          <w:lang w:val="sr-Latn-RS"/>
        </w:rPr>
        <w:t>Arhivi Vlade</w:t>
      </w:r>
    </w:p>
    <w:p w:rsidR="00A02B34" w:rsidRDefault="00A02B34" w:rsidP="00A02B34">
      <w:pPr>
        <w:rPr>
          <w:lang w:val="sr-Latn-RS"/>
        </w:rPr>
      </w:pPr>
    </w:p>
    <w:p w:rsidR="00A02B34" w:rsidRPr="00A02B34" w:rsidRDefault="00A02B34" w:rsidP="00A02B34">
      <w:pPr>
        <w:rPr>
          <w:lang w:val="sr-Latn-RS"/>
        </w:rPr>
      </w:pP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C7D27B7" wp14:editId="78698433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D07A31" w:rsidRPr="007C4871" w:rsidRDefault="00D07A31" w:rsidP="00D07A3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D07A31" w:rsidRPr="007C4871" w:rsidRDefault="00D07A31" w:rsidP="00D07A3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04/ </w:t>
      </w:r>
      <w:r w:rsidR="003800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49</w:t>
      </w:r>
    </w:p>
    <w:p w:rsidR="00D07A31" w:rsidRPr="007C4871" w:rsidRDefault="00D07A31" w:rsidP="00D07A3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02B3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D07A31" w:rsidRPr="007C4871" w:rsidRDefault="00D07A31" w:rsidP="00D07A3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Default="00D07A31" w:rsidP="00D07A3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Zakona br. </w:t>
      </w:r>
      <w:r w:rsidRPr="00855386">
        <w:rPr>
          <w:rFonts w:ascii="Book Antiqua" w:hAnsi="Book Antiqua"/>
          <w:bCs/>
          <w:noProof w:val="0"/>
        </w:rPr>
        <w:t>04/L-036</w:t>
      </w:r>
      <w:r w:rsidRPr="00855386">
        <w:rPr>
          <w:rFonts w:ascii="Book Antiqua" w:hAnsi="Book Antiqua"/>
          <w:noProof w:val="0"/>
        </w:rPr>
        <w:t xml:space="preserve"> </w:t>
      </w:r>
      <w:r>
        <w:rPr>
          <w:rFonts w:ascii="Book Antiqua" w:hAnsi="Book Antiqua"/>
          <w:noProof w:val="0"/>
        </w:rPr>
        <w:t>o zvaničnoj statistici Republike Kosovo,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A02B34"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D07A31" w:rsidRDefault="00D07A31" w:rsidP="00D07A31">
      <w:pPr>
        <w:jc w:val="both"/>
        <w:rPr>
          <w:rFonts w:ascii="Book Antiqua" w:hAnsi="Book Antiqua"/>
          <w:color w:val="000000"/>
          <w:lang w:val="sr-Latn-RS"/>
        </w:rPr>
      </w:pPr>
    </w:p>
    <w:p w:rsidR="00D07A31" w:rsidRDefault="00D07A31" w:rsidP="00D07A3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D07A31" w:rsidRDefault="00D07A31" w:rsidP="00D07A31">
      <w:pPr>
        <w:jc w:val="center"/>
        <w:rPr>
          <w:rFonts w:ascii="Book Antiqua" w:hAnsi="Book Antiqua"/>
          <w:b/>
          <w:bCs/>
          <w:lang w:val="sr-Latn-RS"/>
        </w:rPr>
      </w:pPr>
    </w:p>
    <w:p w:rsidR="0038009C" w:rsidRPr="001B6355" w:rsidRDefault="0038009C" w:rsidP="0038009C">
      <w:p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</w:rPr>
      </w:pPr>
    </w:p>
    <w:p w:rsidR="00524C05" w:rsidRDefault="00524C05" w:rsidP="00524C05">
      <w:pPr>
        <w:pStyle w:val="ListParagraph"/>
        <w:numPr>
          <w:ilvl w:val="0"/>
          <w:numId w:val="2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G. Redžep Hoti je postavljen za Nacionalnog koordinatora Republike Kosovo za kulturu, obrazovanje, omladinu i sport. </w:t>
      </w:r>
    </w:p>
    <w:p w:rsidR="00524C05" w:rsidRDefault="00524C05" w:rsidP="00524C05">
      <w:pPr>
        <w:pStyle w:val="ListParagraph"/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Pr="00B316E8" w:rsidRDefault="00524C05" w:rsidP="00524C05">
      <w:pPr>
        <w:pStyle w:val="ListParagraph"/>
        <w:numPr>
          <w:ilvl w:val="0"/>
          <w:numId w:val="2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Imenovani iz stava 1. ove odluke obavlja sve dužnosti i odgovornosti koje su navedene u tekstu niže: </w:t>
      </w:r>
    </w:p>
    <w:p w:rsidR="00524C05" w:rsidRPr="00B316E8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4097" w:rsidRDefault="00524C05" w:rsidP="00134097">
      <w:pPr>
        <w:pStyle w:val="ListParagraph"/>
        <w:numPr>
          <w:ilvl w:val="1"/>
          <w:numId w:val="2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34097">
        <w:rPr>
          <w:rFonts w:ascii="Book Antiqua" w:eastAsia="MS Mincho" w:hAnsi="Book Antiqua" w:cs="Times New Roman"/>
          <w:noProof w:val="0"/>
          <w:color w:val="000000"/>
          <w:lang w:val="sr-Latn-RS"/>
        </w:rPr>
        <w:t>Koordiniše,  podržava  analizira i pomaže razvoj kulture, prosvete, omladine i sporta Republike Kosovo.</w:t>
      </w:r>
    </w:p>
    <w:p w:rsidR="00134097" w:rsidRPr="00134097" w:rsidRDefault="00134097" w:rsidP="00134097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Pr="00134097" w:rsidRDefault="00524C05" w:rsidP="00134097">
      <w:pPr>
        <w:pStyle w:val="ListParagraph"/>
        <w:numPr>
          <w:ilvl w:val="1"/>
          <w:numId w:val="2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340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Pruža informacije o efikasnosti kvaliteta u relevantnim oblastima putem stimulisanja organizovanjem  takmičenja, raznih kvizova, na svim nivoima, od opštinskog do centralnog nivoa; </w:t>
      </w:r>
    </w:p>
    <w:p w:rsidR="00524C05" w:rsidRDefault="00524C05" w:rsidP="00524C05">
      <w:pPr>
        <w:pStyle w:val="ListParagraph"/>
        <w:tabs>
          <w:tab w:val="left" w:pos="5760"/>
        </w:tabs>
        <w:spacing w:after="0" w:line="240" w:lineRule="auto"/>
        <w:ind w:left="99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Pr="00134097" w:rsidRDefault="00524C05" w:rsidP="00134097">
      <w:pPr>
        <w:pStyle w:val="ListParagraph"/>
        <w:numPr>
          <w:ilvl w:val="1"/>
          <w:numId w:val="2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340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Blisko sarađuje sa institucijama kao što su Kancelarije premijera Republike Kosovo, Ministarstvo obrazovanja, nauke i tehnologije, Ministarstva kulture, omladine i sporta, Asocijacije kosovskih opština, civilno društvo i zajednice. </w:t>
      </w:r>
    </w:p>
    <w:p w:rsidR="00524C05" w:rsidRPr="00B316E8" w:rsidRDefault="00524C05" w:rsidP="00524C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Pr="00134097" w:rsidRDefault="00524C05" w:rsidP="00134097">
      <w:pPr>
        <w:pStyle w:val="ListParagraph"/>
        <w:numPr>
          <w:ilvl w:val="1"/>
          <w:numId w:val="2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340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Podržava relevantne institucije iz gore navedenih oblasti u razvoju i implementaciji relevantnih politika. </w:t>
      </w:r>
    </w:p>
    <w:p w:rsidR="00524C05" w:rsidRPr="00B316E8" w:rsidRDefault="00524C05" w:rsidP="00524C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Pr="00B316E8" w:rsidRDefault="00524C05" w:rsidP="00134097">
      <w:pPr>
        <w:pStyle w:val="ListParagraph"/>
        <w:numPr>
          <w:ilvl w:val="1"/>
          <w:numId w:val="2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P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>oboljša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će 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koordinaciju između centralnog i lokalnog nivoa i povećati efikasnost aktivnosti u odgovarajućim oblastima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funkciji 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>konkurencij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inovacije. </w:t>
      </w:r>
    </w:p>
    <w:p w:rsidR="00524C05" w:rsidRPr="00B316E8" w:rsidRDefault="00524C05" w:rsidP="00524C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Pr="00B316E8" w:rsidRDefault="00524C05" w:rsidP="00134097">
      <w:pPr>
        <w:pStyle w:val="ListParagraph"/>
        <w:numPr>
          <w:ilvl w:val="1"/>
          <w:numId w:val="2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Pružiće preporuke i 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>informacije Premijeru i drugim relevantnim institucijama i drugim partnerima o dinamici konkretnu realizacij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zadataka u cilju unapređenja i razvoja relevantnih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oblasti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524C05" w:rsidRPr="00B316E8" w:rsidRDefault="00524C05" w:rsidP="00524C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4097" w:rsidRPr="00134097" w:rsidRDefault="00524C05" w:rsidP="00134097">
      <w:pPr>
        <w:pStyle w:val="ListParagraph"/>
        <w:numPr>
          <w:ilvl w:val="1"/>
          <w:numId w:val="2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>arađiva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će 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međunarodnom zajednicom 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istovremeno će 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>od njih traži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ti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pomogn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realizaciji zajedničkih projekata u oblasti obrazovanja, kulture, omladine i </w:t>
      </w:r>
    </w:p>
    <w:p w:rsidR="00134097" w:rsidRDefault="00524C05" w:rsidP="00134097">
      <w:pPr>
        <w:pStyle w:val="ListParagraph"/>
        <w:tabs>
          <w:tab w:val="left" w:pos="5760"/>
        </w:tabs>
        <w:spacing w:after="0" w:line="240" w:lineRule="auto"/>
        <w:ind w:left="99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sporta. </w:t>
      </w:r>
    </w:p>
    <w:p w:rsidR="00134097" w:rsidRDefault="00134097" w:rsidP="0013409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Pr="00134097" w:rsidRDefault="00524C05" w:rsidP="00134097">
      <w:pPr>
        <w:pStyle w:val="ListParagraph"/>
        <w:numPr>
          <w:ilvl w:val="1"/>
          <w:numId w:val="2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340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Nacionalni koordinator za obrazovanje, kulturu, omladinu i sport izveštava Premijeru Vlade Republike Kosovo.  </w:t>
      </w: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4097" w:rsidRDefault="00134097" w:rsidP="00134097">
      <w:pPr>
        <w:tabs>
          <w:tab w:val="left" w:pos="5760"/>
        </w:tabs>
        <w:spacing w:after="0" w:line="240" w:lineRule="auto"/>
        <w:ind w:left="270" w:hanging="27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3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Mandat imenovanog iz tačke 1 ove odluke će trajati do neke druge odluke Vlade  Republike Kosovo</w:t>
      </w:r>
      <w:r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     </w:t>
      </w:r>
    </w:p>
    <w:p w:rsidR="00524C05" w:rsidRDefault="00524C05" w:rsidP="0013409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4C05" w:rsidRDefault="00134097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4</w:t>
      </w:r>
      <w:r w:rsidR="00524C05"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="00524C05"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>menovan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iz tačke 1 ove odluke ima pravo </w:t>
      </w:r>
      <w:r w:rsidR="00524C05"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>ima pravo da imenuje do tri (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3) </w:t>
      </w:r>
      <w:r w:rsidR="00524C05"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savetnika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jednog (1) asistenta </w:t>
      </w:r>
      <w:r w:rsidR="00524C05"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pomogne u realizaciji zadatka.        </w:t>
      </w:r>
    </w:p>
    <w:p w:rsidR="00524C05" w:rsidRDefault="00524C05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4097" w:rsidRDefault="00134097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5</w:t>
      </w:r>
      <w:r w:rsidR="00524C05"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>. Plata koordinator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</w:t>
      </w:r>
      <w:r w:rsidR="00524C05"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>će biti ekvivalentn</w:t>
      </w:r>
      <w:r w:rsidR="00524C05">
        <w:rPr>
          <w:rFonts w:ascii="Book Antiqua" w:eastAsia="MS Mincho" w:hAnsi="Book Antiqua" w:cs="Times New Roman"/>
          <w:noProof w:val="0"/>
          <w:color w:val="000000"/>
          <w:lang w:val="sr-Latn-RS"/>
        </w:rPr>
        <w:t>a sa platom</w:t>
      </w:r>
      <w:r w:rsidR="00524C05" w:rsidRPr="00B31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ministra.</w:t>
      </w:r>
    </w:p>
    <w:p w:rsidR="00134097" w:rsidRDefault="00134097" w:rsidP="00524C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4097" w:rsidRDefault="00134097" w:rsidP="00134097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Savetnici kordinatora će imati platu ekvivalentnu sa platom </w:t>
      </w:r>
      <w:r w:rsidRPr="00A02B34">
        <w:rPr>
          <w:rFonts w:ascii="Book Antiqua" w:eastAsia="MS Mincho" w:hAnsi="Book Antiqua" w:cs="Times New Roman"/>
          <w:noProof w:val="0"/>
          <w:color w:val="000000"/>
          <w:lang w:val="sr-Latn-RS"/>
        </w:rPr>
        <w:t>savetnika ministra.</w:t>
      </w:r>
    </w:p>
    <w:p w:rsidR="00134097" w:rsidRDefault="00134097" w:rsidP="00134097">
      <w:pPr>
        <w:pStyle w:val="ListParagraph"/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4097" w:rsidRPr="00134097" w:rsidRDefault="00134097" w:rsidP="00134097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340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Kancelarija Premijera i Ministarstvo finansija na budžetsku i administrativnu podršku Nacionalnog koordinatora za kulturu, omladinu i sport.        </w:t>
      </w:r>
    </w:p>
    <w:p w:rsidR="00134097" w:rsidRPr="00134097" w:rsidRDefault="00134097" w:rsidP="00134097">
      <w:pPr>
        <w:pStyle w:val="ListParagraph"/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4097" w:rsidRPr="00134097" w:rsidRDefault="00134097" w:rsidP="00134097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340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finansija, Ministarstvo obrazovanja, nauke i tehnologije, Ministarstvo       kulture, omladine i sporta i opštine Republike Kosovo su dužne da sprovede ovu odluku.  </w:t>
      </w:r>
    </w:p>
    <w:p w:rsidR="00134097" w:rsidRPr="00134097" w:rsidRDefault="00134097" w:rsidP="00134097">
      <w:pPr>
        <w:pStyle w:val="ListParagraph"/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4097" w:rsidRPr="00134097" w:rsidRDefault="00134097" w:rsidP="00134097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34097">
        <w:rPr>
          <w:rFonts w:ascii="Book Antiqua" w:eastAsia="MS Mincho" w:hAnsi="Book Antiqua" w:cs="Times New Roman"/>
          <w:noProof w:val="0"/>
          <w:color w:val="000000"/>
          <w:lang w:val="sr-Latn-RS"/>
        </w:rPr>
        <w:t>Ova odluka stupa na snagu danom potpisivanja</w:t>
      </w:r>
    </w:p>
    <w:p w:rsidR="00134097" w:rsidRPr="00134097" w:rsidRDefault="00134097" w:rsidP="00134097">
      <w:pPr>
        <w:pStyle w:val="ListParagraph"/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009C" w:rsidRPr="00364FD7" w:rsidRDefault="0038009C" w:rsidP="0038009C">
      <w:pPr>
        <w:spacing w:after="0" w:line="240" w:lineRule="auto"/>
        <w:jc w:val="both"/>
        <w:rPr>
          <w:rFonts w:ascii="Book Antiqua" w:hAnsi="Book Antiqua" w:cs="Arial"/>
          <w:noProof w:val="0"/>
        </w:rPr>
      </w:pPr>
    </w:p>
    <w:p w:rsidR="00D07A31" w:rsidRPr="00D61B05" w:rsidRDefault="00D07A31" w:rsidP="00D07A3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Pr="007C4871" w:rsidRDefault="00D07A31" w:rsidP="00D07A3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D07A31" w:rsidRPr="007C4871" w:rsidRDefault="00D07A31" w:rsidP="00D07A3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D07A31" w:rsidRPr="007C4871" w:rsidRDefault="00D07A31" w:rsidP="00D07A3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D07A31" w:rsidRPr="006D49B3" w:rsidRDefault="00D07A31" w:rsidP="00D07A31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D61B05" w:rsidRDefault="00D61B05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E75259C" wp14:editId="3F307E68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D07A31" w:rsidRPr="007C4871" w:rsidRDefault="00D07A31" w:rsidP="00D07A3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D07A31" w:rsidRPr="007C4871" w:rsidRDefault="00D07A31" w:rsidP="00D07A3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05/ </w:t>
      </w:r>
      <w:r w:rsidR="003800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49</w:t>
      </w:r>
    </w:p>
    <w:p w:rsidR="00D07A31" w:rsidRPr="007C4871" w:rsidRDefault="00D07A31" w:rsidP="00D07A3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02B3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D07A31" w:rsidRPr="007C4871" w:rsidRDefault="00D07A31" w:rsidP="00D07A3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Default="00D07A31" w:rsidP="00D07A3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134097">
        <w:rPr>
          <w:rFonts w:ascii="Book Antiqua" w:hAnsi="Book Antiqua"/>
          <w:color w:val="000000"/>
          <w:lang w:val="sr-Latn-RS"/>
        </w:rPr>
        <w:t>člana 6. zakona br. 05/L-120 o Trepči (SL/br.36/31 okotobar 2016)</w:t>
      </w:r>
      <w:r>
        <w:rPr>
          <w:rFonts w:ascii="Book Antiqua" w:hAnsi="Book Antiqua"/>
          <w:noProof w:val="0"/>
        </w:rPr>
        <w:t>,</w:t>
      </w:r>
      <w:r>
        <w:rPr>
          <w:rFonts w:ascii="Book Antiqua" w:hAnsi="Book Antiqua"/>
          <w:bCs/>
          <w:noProof w:val="0"/>
        </w:rPr>
        <w:t xml:space="preserve"> </w:t>
      </w:r>
      <w:r w:rsidR="00134097">
        <w:rPr>
          <w:rFonts w:ascii="Book Antiqua" w:hAnsi="Book Antiqua"/>
          <w:bCs/>
          <w:noProof w:val="0"/>
        </w:rPr>
        <w:t xml:space="preserve">na osnovu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</w:t>
      </w:r>
      <w:r w:rsidR="0031075F">
        <w:rPr>
          <w:rFonts w:ascii="Book Antiqua" w:hAnsi="Book Antiqua"/>
          <w:color w:val="000000"/>
          <w:lang w:val="sr-Latn-RS"/>
        </w:rPr>
        <w:t>razmatrajući predlog</w:t>
      </w:r>
      <w:r w:rsidR="0031075F" w:rsidRPr="004547D2">
        <w:rPr>
          <w:rFonts w:ascii="Book Antiqua" w:hAnsi="Book Antiqua"/>
        </w:rPr>
        <w:t xml:space="preserve"> Minist</w:t>
      </w:r>
      <w:r w:rsidR="0031075F">
        <w:rPr>
          <w:rFonts w:ascii="Book Antiqua" w:hAnsi="Book Antiqua"/>
        </w:rPr>
        <w:t>a</w:t>
      </w:r>
      <w:r w:rsidR="0031075F" w:rsidRPr="004547D2">
        <w:rPr>
          <w:rFonts w:ascii="Book Antiqua" w:hAnsi="Book Antiqua"/>
        </w:rPr>
        <w:t>r</w:t>
      </w:r>
      <w:r w:rsidR="0031075F">
        <w:rPr>
          <w:rFonts w:ascii="Book Antiqua" w:hAnsi="Book Antiqua"/>
        </w:rPr>
        <w:t>stva za javnu upravu, sa br. Protokolom. 1429, dat. 03</w:t>
      </w:r>
      <w:r w:rsidR="0031075F" w:rsidRPr="004547D2">
        <w:rPr>
          <w:rFonts w:ascii="Book Antiqua" w:hAnsi="Book Antiqua"/>
        </w:rPr>
        <w:t xml:space="preserve">.05.2018,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A02B34"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38009C" w:rsidRDefault="0038009C" w:rsidP="00D07A31">
      <w:pPr>
        <w:jc w:val="both"/>
        <w:rPr>
          <w:rFonts w:ascii="Book Antiqua" w:hAnsi="Book Antiqua"/>
          <w:color w:val="000000"/>
          <w:lang w:val="sr-Latn-RS"/>
        </w:rPr>
      </w:pPr>
    </w:p>
    <w:p w:rsidR="00D07A31" w:rsidRDefault="00D07A31" w:rsidP="00D07A3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563DDF" w:rsidRDefault="00563DDF" w:rsidP="00D07A31">
      <w:pPr>
        <w:jc w:val="center"/>
        <w:rPr>
          <w:rFonts w:ascii="Book Antiqua" w:hAnsi="Book Antiqua"/>
          <w:b/>
          <w:bCs/>
          <w:lang w:val="sr-Latn-RS"/>
        </w:rPr>
      </w:pPr>
    </w:p>
    <w:p w:rsidR="00D92B86" w:rsidRDefault="00D92B86" w:rsidP="00D92B8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</w:rPr>
      </w:pPr>
      <w:r w:rsidRPr="00D92B86">
        <w:rPr>
          <w:rFonts w:ascii="Book Antiqua" w:hAnsi="Book Antiqua"/>
        </w:rPr>
        <w:t xml:space="preserve">Odobren </w:t>
      </w:r>
      <w:r>
        <w:rPr>
          <w:rFonts w:ascii="Book Antiqua" w:hAnsi="Book Antiqua"/>
        </w:rPr>
        <w:t xml:space="preserve">je </w:t>
      </w:r>
      <w:r w:rsidRPr="00D92B86">
        <w:rPr>
          <w:rFonts w:ascii="Book Antiqua" w:hAnsi="Book Antiqua"/>
        </w:rPr>
        <w:t>predlog Nadzornog odbora o Statutu A</w:t>
      </w:r>
      <w:r>
        <w:rPr>
          <w:rFonts w:ascii="Book Antiqua" w:hAnsi="Book Antiqua"/>
        </w:rPr>
        <w:t xml:space="preserve">kcionarskog društva </w:t>
      </w:r>
      <w:r w:rsidRPr="00D92B86">
        <w:rPr>
          <w:rFonts w:ascii="Book Antiqua" w:hAnsi="Book Antiqua"/>
        </w:rPr>
        <w:t>Trepča</w:t>
      </w:r>
      <w:r>
        <w:rPr>
          <w:rFonts w:ascii="Book Antiqua" w:hAnsi="Book Antiqua"/>
        </w:rPr>
        <w:t xml:space="preserve"> A.D.</w:t>
      </w:r>
      <w:r w:rsidRPr="00D92B86">
        <w:rPr>
          <w:rFonts w:ascii="Book Antiqua" w:hAnsi="Book Antiqua"/>
        </w:rPr>
        <w:t xml:space="preserve"> </w:t>
      </w:r>
    </w:p>
    <w:p w:rsidR="00D92B86" w:rsidRPr="00D92B86" w:rsidRDefault="00D92B86" w:rsidP="00D92B86">
      <w:pPr>
        <w:pStyle w:val="ListParagraph"/>
        <w:rPr>
          <w:rFonts w:ascii="Book Antiqua" w:hAnsi="Book Antiqua"/>
        </w:rPr>
      </w:pPr>
    </w:p>
    <w:p w:rsidR="00D92B86" w:rsidRDefault="00D92B86" w:rsidP="00D92B8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</w:rPr>
      </w:pPr>
      <w:r w:rsidRPr="00D92B86">
        <w:rPr>
          <w:rFonts w:ascii="Book Antiqua" w:hAnsi="Book Antiqua"/>
        </w:rPr>
        <w:t>Statut akcionarskog društva Trepče</w:t>
      </w:r>
      <w:r>
        <w:rPr>
          <w:rFonts w:ascii="Book Antiqua" w:hAnsi="Book Antiqua"/>
        </w:rPr>
        <w:t xml:space="preserve"> </w:t>
      </w:r>
      <w:r w:rsidRPr="00D92B86">
        <w:rPr>
          <w:rFonts w:ascii="Book Antiqua" w:hAnsi="Book Antiqua"/>
        </w:rPr>
        <w:t xml:space="preserve">AD iz tačke 1 ove odluke se dostavlja Skupštini Republike Kosovo.  </w:t>
      </w:r>
    </w:p>
    <w:p w:rsidR="00D92B86" w:rsidRPr="00D92B86" w:rsidRDefault="00D92B86" w:rsidP="00D92B86">
      <w:pPr>
        <w:pStyle w:val="ListParagraph"/>
        <w:rPr>
          <w:rFonts w:ascii="Book Antiqua" w:hAnsi="Book Antiqua"/>
        </w:rPr>
      </w:pPr>
    </w:p>
    <w:p w:rsidR="00D92B86" w:rsidRPr="0061095A" w:rsidRDefault="00D92B86" w:rsidP="00D92B8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</w:rPr>
      </w:pPr>
      <w:r w:rsidRPr="00D92B86">
        <w:rPr>
          <w:rFonts w:ascii="Book Antiqua" w:hAnsi="Book Antiqua"/>
        </w:rPr>
        <w:t>Odluka stupa na snagu na dan</w:t>
      </w:r>
      <w:r>
        <w:rPr>
          <w:rFonts w:ascii="Book Antiqua" w:hAnsi="Book Antiqua"/>
        </w:rPr>
        <w:t xml:space="preserve"> potpisivanja.</w:t>
      </w:r>
    </w:p>
    <w:p w:rsidR="00D07A31" w:rsidRDefault="00D07A31" w:rsidP="00D07A3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Pr="00D61B05" w:rsidRDefault="00D07A31" w:rsidP="00D07A3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Pr="007C4871" w:rsidRDefault="00D07A31" w:rsidP="00D07A3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D07A31" w:rsidRPr="007C4871" w:rsidRDefault="00D07A31" w:rsidP="00D07A3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Premijer Republike Kosovo  </w:t>
      </w:r>
    </w:p>
    <w:p w:rsidR="00D07A31" w:rsidRPr="007C4871" w:rsidRDefault="00D07A31" w:rsidP="00D07A3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D07A31" w:rsidRPr="00563DDF" w:rsidRDefault="00D07A31" w:rsidP="00D07A31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282D4DA" wp14:editId="402C7361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D07A31" w:rsidRPr="007C4871" w:rsidRDefault="00D07A31" w:rsidP="00D07A3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D07A31" w:rsidRPr="007C4871" w:rsidRDefault="00D07A31" w:rsidP="00D07A3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06/ </w:t>
      </w:r>
      <w:r w:rsidR="003800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49</w:t>
      </w:r>
    </w:p>
    <w:p w:rsidR="00D07A31" w:rsidRPr="007C4871" w:rsidRDefault="00D07A31" w:rsidP="00D07A3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02B3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D07A31" w:rsidRPr="00D92B86" w:rsidRDefault="00D07A31" w:rsidP="00D07A3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D92B86">
        <w:rPr>
          <w:rFonts w:ascii="Book Antiqua" w:hAnsi="Book Antiqua"/>
          <w:color w:val="000000"/>
          <w:lang w:val="sr-Latn-RS"/>
        </w:rPr>
        <w:t>člana 29 Zakona o upravljanju javnim finansijama i odgovornostima</w:t>
      </w:r>
      <w:r>
        <w:rPr>
          <w:rFonts w:ascii="Book Antiqua" w:hAnsi="Book Antiqua"/>
          <w:noProof w:val="0"/>
        </w:rPr>
        <w:t>,</w:t>
      </w:r>
      <w:r w:rsidR="00D92B86">
        <w:rPr>
          <w:rFonts w:ascii="Book Antiqua" w:hAnsi="Book Antiqua"/>
          <w:noProof w:val="0"/>
        </w:rPr>
        <w:t xml:space="preserve"> sa izvršenimizmenima i dopunama, na osnovu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</w:t>
      </w:r>
      <w:r w:rsidRPr="004547D2">
        <w:rPr>
          <w:rFonts w:ascii="Book Antiqua" w:hAnsi="Book Antiqua"/>
        </w:rPr>
        <w:t xml:space="preserve">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</w:t>
      </w:r>
      <w:r w:rsidRPr="00D92B86">
        <w:rPr>
          <w:rFonts w:ascii="Book Antiqua" w:hAnsi="Book Antiqua"/>
          <w:color w:val="000000"/>
          <w:lang w:val="sr-Latn-RS"/>
        </w:rPr>
        <w:t>Kosov</w:t>
      </w:r>
      <w:r w:rsidR="009F34EA">
        <w:rPr>
          <w:rFonts w:ascii="Book Antiqua" w:hAnsi="Book Antiqua"/>
          <w:color w:val="000000"/>
          <w:lang w:val="sr-Latn-RS"/>
        </w:rPr>
        <w:t>o</w:t>
      </w:r>
      <w:r w:rsidRPr="00D92B86">
        <w:rPr>
          <w:rFonts w:ascii="Book Antiqua" w:hAnsi="Book Antiqua"/>
          <w:color w:val="000000"/>
          <w:lang w:val="sr-Latn-RS"/>
        </w:rPr>
        <w:t xml:space="preserve"> je, na sednici održanoj </w:t>
      </w:r>
      <w:r w:rsidR="00A02B34" w:rsidRPr="00D92B86">
        <w:rPr>
          <w:rFonts w:ascii="Book Antiqua" w:hAnsi="Book Antiqua"/>
          <w:color w:val="000000"/>
          <w:lang w:val="sr-Latn-RS"/>
        </w:rPr>
        <w:t>29</w:t>
      </w:r>
      <w:r w:rsidRPr="00D92B86">
        <w:rPr>
          <w:rFonts w:ascii="Book Antiqua" w:hAnsi="Book Antiqua"/>
          <w:color w:val="000000"/>
          <w:lang w:val="sr-Latn-RS"/>
        </w:rPr>
        <w:t>. maja 2018 godine, donela:</w:t>
      </w:r>
    </w:p>
    <w:p w:rsidR="00D07A31" w:rsidRPr="00D92B86" w:rsidRDefault="00D07A31" w:rsidP="00D07A31">
      <w:pPr>
        <w:jc w:val="center"/>
        <w:rPr>
          <w:rFonts w:ascii="Book Antiqua" w:hAnsi="Book Antiqua"/>
          <w:b/>
          <w:bCs/>
          <w:lang w:val="sr-Latn-RS"/>
        </w:rPr>
      </w:pPr>
      <w:r w:rsidRPr="00D92B86">
        <w:rPr>
          <w:rFonts w:ascii="Book Antiqua" w:hAnsi="Book Antiqua"/>
          <w:b/>
          <w:bCs/>
          <w:lang w:val="sr-Latn-RS"/>
        </w:rPr>
        <w:t>O D L U K A</w:t>
      </w:r>
    </w:p>
    <w:p w:rsidR="00D92B86" w:rsidRPr="00D92B86" w:rsidRDefault="00D92B86" w:rsidP="00D92B86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Book Antiqua" w:eastAsia="Times New Roman" w:hAnsi="Book Antiqua" w:cs="Times New Roman"/>
          <w:noProof w:val="0"/>
          <w:color w:val="000000" w:themeColor="text1"/>
        </w:rPr>
      </w:pPr>
      <w:r w:rsidRPr="00D92B86">
        <w:rPr>
          <w:rFonts w:ascii="Book Antiqua" w:eastAsia="Times New Roman" w:hAnsi="Book Antiqua" w:cs="Times New Roman"/>
          <w:noProof w:val="0"/>
          <w:color w:val="000000" w:themeColor="text1"/>
        </w:rPr>
        <w:t xml:space="preserve">Odobren je zahtev Organizacije ratnih veterana Oslobodilačke vojske Kosova za dodelu sredstva u iznosu od 300.000 (tri stotine hiljada) evra, za pokrivanje troškova 1500 veterana za letnji odmor na obalama Albanije.  </w:t>
      </w:r>
    </w:p>
    <w:p w:rsidR="00D92B86" w:rsidRPr="00D92B86" w:rsidRDefault="00D92B86" w:rsidP="00D92B86">
      <w:pPr>
        <w:pStyle w:val="ListParagraph"/>
        <w:rPr>
          <w:rFonts w:ascii="Book Antiqua" w:eastAsia="Times New Roman" w:hAnsi="Book Antiqua" w:cs="Times New Roman"/>
          <w:noProof w:val="0"/>
          <w:color w:val="000000" w:themeColor="text1"/>
        </w:rPr>
      </w:pPr>
    </w:p>
    <w:p w:rsidR="00D92B86" w:rsidRPr="00D92B86" w:rsidRDefault="00D92B86" w:rsidP="00D92B86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Book Antiqua" w:eastAsia="Times New Roman" w:hAnsi="Book Antiqua" w:cs="Times New Roman"/>
          <w:noProof w:val="0"/>
          <w:color w:val="000000" w:themeColor="text1"/>
        </w:rPr>
      </w:pPr>
      <w:r w:rsidRPr="00D92B86">
        <w:rPr>
          <w:rFonts w:ascii="Book Antiqua" w:eastAsia="Times New Roman" w:hAnsi="Book Antiqua" w:cs="Times New Roman"/>
          <w:noProof w:val="0"/>
          <w:color w:val="000000" w:themeColor="text1"/>
        </w:rPr>
        <w:t xml:space="preserve">Sredstva iz tačke 1. ove odluke, će biti izdvojena iz nepredviđenih troškova, sa kodom 13100, kategorije troškova rezervi i biće prebačena Ministarstvu finansija, pod program trezora sa kodom 11200,  kategorija troškova subvencija i transfera. Ova sredstva će biti prenesena na račun ORV OVK: NLB Priština 170 100 1010 734491.    </w:t>
      </w:r>
    </w:p>
    <w:p w:rsidR="00D92B86" w:rsidRPr="00D92B86" w:rsidRDefault="00D92B86" w:rsidP="00D92B86">
      <w:pPr>
        <w:pStyle w:val="ListParagraph"/>
        <w:rPr>
          <w:rFonts w:ascii="Book Antiqua" w:eastAsia="Times New Roman" w:hAnsi="Book Antiqua" w:cs="Times New Roman"/>
          <w:noProof w:val="0"/>
          <w:color w:val="000000" w:themeColor="text1"/>
        </w:rPr>
      </w:pPr>
    </w:p>
    <w:p w:rsidR="00D92B86" w:rsidRPr="00D92B86" w:rsidRDefault="00D92B86" w:rsidP="00D92B86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Book Antiqua" w:eastAsia="Times New Roman" w:hAnsi="Book Antiqua" w:cs="Times New Roman"/>
          <w:noProof w:val="0"/>
          <w:color w:val="000000" w:themeColor="text1"/>
        </w:rPr>
      </w:pPr>
      <w:r w:rsidRPr="00D92B86">
        <w:rPr>
          <w:rFonts w:ascii="Book Antiqua" w:eastAsia="Times New Roman" w:hAnsi="Book Antiqua" w:cs="Times New Roman"/>
          <w:noProof w:val="0"/>
          <w:color w:val="000000" w:themeColor="text1"/>
        </w:rPr>
        <w:t xml:space="preserve">Ministarstvo finansija je dužno da sprovede ovu odluku.  </w:t>
      </w:r>
    </w:p>
    <w:p w:rsidR="00D92B86" w:rsidRPr="00D92B86" w:rsidRDefault="00D92B86" w:rsidP="00D92B86">
      <w:pPr>
        <w:pStyle w:val="ListParagraph"/>
        <w:rPr>
          <w:rFonts w:ascii="Book Antiqua" w:eastAsia="Times New Roman" w:hAnsi="Book Antiqua" w:cs="Times New Roman"/>
          <w:noProof w:val="0"/>
          <w:color w:val="000000" w:themeColor="text1"/>
        </w:rPr>
      </w:pPr>
    </w:p>
    <w:p w:rsidR="00D92B86" w:rsidRPr="00D92B86" w:rsidRDefault="00D92B86" w:rsidP="00D92B86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Book Antiqua" w:eastAsia="Times New Roman" w:hAnsi="Book Antiqua" w:cs="Times New Roman"/>
          <w:noProof w:val="0"/>
          <w:color w:val="000000" w:themeColor="text1"/>
        </w:rPr>
      </w:pPr>
      <w:r w:rsidRPr="00D92B86">
        <w:rPr>
          <w:rFonts w:ascii="Book Antiqua" w:eastAsia="Times New Roman" w:hAnsi="Book Antiqua" w:cs="Times New Roman"/>
          <w:noProof w:val="0"/>
          <w:color w:val="000000" w:themeColor="text1"/>
        </w:rPr>
        <w:t>Odluka stupa na snagu danom potpisivanja.</w:t>
      </w:r>
    </w:p>
    <w:p w:rsidR="00D07A31" w:rsidRPr="007C4871" w:rsidRDefault="00D07A31" w:rsidP="00D07A3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D07A31" w:rsidRPr="007C4871" w:rsidRDefault="00D07A31" w:rsidP="00D07A3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Premijer Republike Kosovo  </w:t>
      </w:r>
    </w:p>
    <w:p w:rsidR="00D07A31" w:rsidRPr="007C4871" w:rsidRDefault="00D07A31" w:rsidP="00D07A3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D07A31" w:rsidRPr="006D49B3" w:rsidRDefault="00D07A31" w:rsidP="00D07A31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31075F" w:rsidRPr="007C4871" w:rsidRDefault="0031075F" w:rsidP="0031075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87B5829" wp14:editId="0EF20EA4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75F" w:rsidRPr="007C4871" w:rsidRDefault="0031075F" w:rsidP="0031075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1075F" w:rsidRPr="007C4871" w:rsidRDefault="0031075F" w:rsidP="0031075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1075F" w:rsidRPr="007C4871" w:rsidRDefault="0031075F" w:rsidP="0031075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1075F" w:rsidRPr="007C4871" w:rsidRDefault="0031075F" w:rsidP="0031075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1075F" w:rsidRPr="007C4871" w:rsidRDefault="0031075F" w:rsidP="0031075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07/ </w:t>
      </w:r>
      <w:r w:rsidR="003800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49</w:t>
      </w:r>
    </w:p>
    <w:p w:rsidR="0031075F" w:rsidRPr="007C4871" w:rsidRDefault="0031075F" w:rsidP="0031075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02B3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31075F" w:rsidRDefault="0031075F" w:rsidP="0031075F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 w:rsidRPr="000249E7">
        <w:rPr>
          <w:rFonts w:ascii="Book Antiqua" w:eastAsia="Times New Roman" w:hAnsi="Book Antiqua" w:cs="Times New Roman"/>
        </w:rPr>
        <w:t>11</w:t>
      </w:r>
      <w:r w:rsidR="009F34EA">
        <w:rPr>
          <w:rFonts w:ascii="Book Antiqua" w:eastAsia="Times New Roman" w:hAnsi="Book Antiqua" w:cs="Times New Roman"/>
        </w:rPr>
        <w:t>,39 , 44 i 45</w:t>
      </w:r>
      <w:r>
        <w:rPr>
          <w:rFonts w:ascii="Book Antiqua" w:eastAsia="Times New Roman" w:hAnsi="Book Antiqua" w:cs="Times New Roman"/>
        </w:rPr>
        <w:t>. Zakona b</w:t>
      </w:r>
      <w:r w:rsidRPr="000249E7">
        <w:rPr>
          <w:rFonts w:ascii="Book Antiqua" w:eastAsia="Times New Roman" w:hAnsi="Book Antiqua" w:cs="Times New Roman"/>
        </w:rPr>
        <w:t>r. 03/L-</w:t>
      </w:r>
      <w:r w:rsidR="009F34EA">
        <w:rPr>
          <w:rFonts w:ascii="Book Antiqua" w:eastAsia="Times New Roman" w:hAnsi="Book Antiqua" w:cs="Times New Roman"/>
        </w:rPr>
        <w:t>139</w:t>
      </w:r>
      <w:r w:rsidRPr="000249E7"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</w:rPr>
        <w:t xml:space="preserve">o </w:t>
      </w:r>
      <w:r w:rsidR="009F34EA">
        <w:rPr>
          <w:rFonts w:ascii="Book Antiqua" w:eastAsia="Times New Roman" w:hAnsi="Book Antiqua" w:cs="Times New Roman"/>
        </w:rPr>
        <w:t>eksproprijaciji nekretnina</w:t>
      </w:r>
      <w:r>
        <w:rPr>
          <w:rFonts w:ascii="Book Antiqua" w:hAnsi="Book Antiqua"/>
          <w:noProof w:val="0"/>
        </w:rPr>
        <w:t>,</w:t>
      </w:r>
      <w:r w:rsidR="009F34EA">
        <w:rPr>
          <w:rFonts w:ascii="Book Antiqua" w:hAnsi="Book Antiqua"/>
          <w:noProof w:val="0"/>
        </w:rPr>
        <w:t>sa izmenama i dopunama izvršenim Zakonom br. 03/L-205, člana 53 Zakona br. 05/L-031 o opštem upravnom postupku, na osnovu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 xml:space="preserve">razmatrajući </w:t>
      </w:r>
      <w:r w:rsidR="009F34EA">
        <w:rPr>
          <w:rFonts w:ascii="Book Antiqua" w:hAnsi="Book Antiqua"/>
          <w:color w:val="000000"/>
          <w:lang w:val="sr-Latn-RS"/>
        </w:rPr>
        <w:t xml:space="preserve">zahtev </w:t>
      </w:r>
      <w:r w:rsidR="009F34EA">
        <w:rPr>
          <w:rFonts w:ascii="Book Antiqua" w:hAnsi="Book Antiqua"/>
        </w:rPr>
        <w:t>MSPP</w:t>
      </w:r>
      <w:r>
        <w:rPr>
          <w:rFonts w:ascii="Book Antiqua" w:hAnsi="Book Antiqua"/>
        </w:rPr>
        <w:t xml:space="preserve">, sa br. Protokola. </w:t>
      </w:r>
      <w:r w:rsidR="009F34EA">
        <w:rPr>
          <w:rFonts w:ascii="Book Antiqua" w:hAnsi="Book Antiqua"/>
        </w:rPr>
        <w:t>2367-2</w:t>
      </w:r>
      <w:r>
        <w:rPr>
          <w:rFonts w:ascii="Book Antiqua" w:hAnsi="Book Antiqua"/>
        </w:rPr>
        <w:t xml:space="preserve">, dat. </w:t>
      </w:r>
      <w:r w:rsidR="009F34EA">
        <w:rPr>
          <w:rFonts w:ascii="Book Antiqua" w:hAnsi="Book Antiqua"/>
        </w:rPr>
        <w:t>08</w:t>
      </w:r>
      <w:r w:rsidRPr="004547D2">
        <w:rPr>
          <w:rFonts w:ascii="Book Antiqua" w:hAnsi="Book Antiqua"/>
        </w:rPr>
        <w:t xml:space="preserve">.05.2018, 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A02B34"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31075F" w:rsidRDefault="0031075F" w:rsidP="0031075F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474971" w:rsidRPr="00DD18FC" w:rsidRDefault="00474971" w:rsidP="0047497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hAnsi="Book Antiqua" w:cs="Book Antiqua"/>
          <w:b/>
          <w:bCs/>
          <w:noProof w:val="0"/>
        </w:rPr>
        <w:t xml:space="preserve">Za poništavanje, </w:t>
      </w:r>
      <w:r w:rsidR="00A86062">
        <w:rPr>
          <w:rFonts w:ascii="Book Antiqua" w:hAnsi="Book Antiqua" w:cs="Book Antiqua"/>
          <w:b/>
          <w:bCs/>
          <w:noProof w:val="0"/>
        </w:rPr>
        <w:t xml:space="preserve">delimičnu </w:t>
      </w:r>
      <w:r>
        <w:rPr>
          <w:rFonts w:ascii="Book Antiqua" w:hAnsi="Book Antiqua" w:cs="Book Antiqua"/>
          <w:b/>
          <w:bCs/>
          <w:noProof w:val="0"/>
        </w:rPr>
        <w:t xml:space="preserve">izmenu i dopunu </w:t>
      </w:r>
      <w:r w:rsidRPr="00DD18FC">
        <w:rPr>
          <w:rFonts w:ascii="Book Antiqua" w:hAnsi="Book Antiqua" w:cs="Book Antiqua"/>
          <w:b/>
          <w:bCs/>
          <w:noProof w:val="0"/>
        </w:rPr>
        <w:t xml:space="preserve"> </w:t>
      </w:r>
      <w:r w:rsidR="00A86062">
        <w:rPr>
          <w:rFonts w:ascii="Book Antiqua" w:hAnsi="Book Antiqua" w:cs="Book Antiqua"/>
          <w:b/>
          <w:bCs/>
          <w:noProof w:val="0"/>
        </w:rPr>
        <w:t>konačne odluke b</w:t>
      </w:r>
      <w:r w:rsidRPr="00DD18FC">
        <w:rPr>
          <w:rFonts w:ascii="Book Antiqua" w:hAnsi="Book Antiqua" w:cs="Book Antiqua"/>
          <w:b/>
          <w:bCs/>
          <w:noProof w:val="0"/>
        </w:rPr>
        <w:t xml:space="preserve">r. 06/160 </w:t>
      </w:r>
      <w:r w:rsidR="00A86062">
        <w:rPr>
          <w:rFonts w:ascii="Book Antiqua" w:hAnsi="Book Antiqua" w:cs="Book Antiqua"/>
          <w:b/>
          <w:bCs/>
          <w:noProof w:val="0"/>
        </w:rPr>
        <w:t>od</w:t>
      </w:r>
      <w:r w:rsidRPr="00DD18FC">
        <w:rPr>
          <w:rFonts w:ascii="Book Antiqua" w:hAnsi="Book Antiqua" w:cs="Book Antiqua"/>
          <w:b/>
          <w:bCs/>
          <w:noProof w:val="0"/>
        </w:rPr>
        <w:t xml:space="preserve"> 11.12.2013</w:t>
      </w:r>
    </w:p>
    <w:p w:rsidR="00474971" w:rsidRDefault="00474971" w:rsidP="0031075F">
      <w:pPr>
        <w:jc w:val="center"/>
        <w:rPr>
          <w:rFonts w:ascii="Book Antiqua" w:hAnsi="Book Antiqua"/>
          <w:b/>
          <w:bCs/>
          <w:lang w:val="sr-Latn-RS"/>
        </w:rPr>
      </w:pPr>
    </w:p>
    <w:p w:rsidR="009F34EA" w:rsidRDefault="009F34EA" w:rsidP="009F34EA">
      <w:pPr>
        <w:pStyle w:val="ListParagraph"/>
        <w:numPr>
          <w:ilvl w:val="0"/>
          <w:numId w:val="3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F34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Delimično je poništena eksproprijacija usvojenaa konačnom odlukom br. 06/160, od </w:t>
      </w:r>
      <w:r w:rsidRPr="009F34EA">
        <w:rPr>
          <w:rFonts w:ascii="Times New Roman" w:eastAsia="MS Mincho" w:hAnsi="Times New Roman" w:cs="Times New Roman"/>
          <w:noProof w:val="0"/>
          <w:color w:val="000000"/>
          <w:lang w:val="sr-Latn-RS"/>
        </w:rPr>
        <w:t>​​</w:t>
      </w:r>
      <w:r w:rsidRPr="009F34EA">
        <w:rPr>
          <w:rFonts w:ascii="Book Antiqua" w:eastAsia="MS Mincho" w:hAnsi="Book Antiqua" w:cs="Times New Roman"/>
          <w:noProof w:val="0"/>
          <w:color w:val="000000"/>
          <w:lang w:val="sr-Latn-RS"/>
        </w:rPr>
        <w:t>11.12.2013, u javnom interesu  nekretnina vlasnika i nosilaca  interesa koje su predmet izgradnje  nacionalnog puta N2 Priština - Mitrovica, segment Gojbulja - Smrekovnice Lot  I, katastarske zone: Bajske, Gojbulje, Slatina (Gelberište) i Smrekovnice opštine  Vučitrn prema tabelama koje su sastavni deo ove odluke, Aneks I.</w:t>
      </w:r>
    </w:p>
    <w:p w:rsidR="009F34EA" w:rsidRPr="009F34EA" w:rsidRDefault="009F34EA" w:rsidP="009F34EA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66ADD" w:rsidRDefault="009F34EA" w:rsidP="00266ADD">
      <w:pPr>
        <w:pStyle w:val="ListParagraph"/>
        <w:numPr>
          <w:ilvl w:val="0"/>
          <w:numId w:val="3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66ADD">
        <w:rPr>
          <w:rFonts w:ascii="Book Antiqua" w:eastAsia="MS Mincho" w:hAnsi="Book Antiqua"/>
          <w:lang w:val="sr-Latn-RS"/>
        </w:rPr>
        <w:t xml:space="preserve">Odobrava se eksproprijacija za javni interes nekretnina vlasnika i nosilaca interesa koje su predmet realizacije </w:t>
      </w:r>
      <w:r w:rsidR="00266ADD" w:rsidRPr="009F34EA">
        <w:rPr>
          <w:rFonts w:ascii="Book Antiqua" w:eastAsia="MS Mincho" w:hAnsi="Book Antiqua" w:cs="Times New Roman"/>
          <w:noProof w:val="0"/>
          <w:color w:val="000000"/>
          <w:lang w:val="sr-Latn-RS"/>
        </w:rPr>
        <w:t>koje su predmet izgradnje  nacionalnog puta N2 Priština - Mitrovica, segment Gojbulja - Smrekovnice Lot  I, katastarske zone: Bajske, Gojbulje, Slatina (Gelberište) i Smrekovnice opštine  Vučitrn prema tabelama koje su sastavni deo ove odluke, Aneks I.</w:t>
      </w:r>
    </w:p>
    <w:p w:rsidR="006E338E" w:rsidRPr="006E338E" w:rsidRDefault="006E338E" w:rsidP="006E338E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E338E" w:rsidRDefault="006E338E" w:rsidP="006E338E">
      <w:pPr>
        <w:pStyle w:val="ListParagraph"/>
        <w:numPr>
          <w:ilvl w:val="0"/>
          <w:numId w:val="3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>staju na snazi eksproprijacije usvoj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ene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konačn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br. 06/160 od 11.12.2013 za javni interes vlasnika nepokretnosti i nosilaca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interesa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koje su predmet 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>izgradnj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nacionalnog puta </w:t>
      </w:r>
      <w:r w:rsidR="00D030E9"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N2 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Priština </w:t>
      </w:r>
      <w:r w:rsidR="00D030E9">
        <w:rPr>
          <w:rFonts w:ascii="Book Antiqua" w:eastAsia="MS Mincho" w:hAnsi="Book Antiqua" w:cs="Times New Roman"/>
          <w:noProof w:val="0"/>
          <w:color w:val="000000"/>
          <w:lang w:val="sr-Latn-RS"/>
        </w:rPr>
        <w:t>–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Mitrovica</w:t>
      </w:r>
      <w:r w:rsidR="00D030E9">
        <w:rPr>
          <w:rFonts w:ascii="Book Antiqua" w:eastAsia="MS Mincho" w:hAnsi="Book Antiqua" w:cs="Times New Roman"/>
          <w:noProof w:val="0"/>
          <w:color w:val="000000"/>
          <w:lang w:val="sr-Latn-RS"/>
        </w:rPr>
        <w:t>, u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segmentu Gojbulja - Smrekovnice </w:t>
      </w:r>
      <w:r w:rsidR="00D030E9">
        <w:rPr>
          <w:rFonts w:ascii="Book Antiqua" w:eastAsia="MS Mincho" w:hAnsi="Book Antiqua" w:cs="Times New Roman"/>
          <w:noProof w:val="0"/>
          <w:color w:val="000000"/>
          <w:lang w:val="sr-Latn-RS"/>
        </w:rPr>
        <w:t>Lot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I, kata</w:t>
      </w:r>
      <w:r w:rsidR="00D030E9">
        <w:rPr>
          <w:rFonts w:ascii="Book Antiqua" w:eastAsia="MS Mincho" w:hAnsi="Book Antiqua" w:cs="Times New Roman"/>
          <w:noProof w:val="0"/>
          <w:color w:val="000000"/>
          <w:lang w:val="sr-Latn-RS"/>
        </w:rPr>
        <w:t>starske oblasti: Bajske, Doberluka,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Gojbulja, Slatina ( Gjelberi</w:t>
      </w:r>
      <w:r w:rsidR="00D030E9">
        <w:rPr>
          <w:rFonts w:ascii="Book Antiqua" w:eastAsia="MS Mincho" w:hAnsi="Book Antiqua" w:cs="Times New Roman"/>
          <w:noProof w:val="0"/>
          <w:color w:val="000000"/>
          <w:lang w:val="sr-Latn-RS"/>
        </w:rPr>
        <w:t>šte) i Smrekovnica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D030E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opštine 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>Vučitrn</w:t>
      </w:r>
      <w:r w:rsidR="00D030E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koje tabele su 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>sastavni d</w:t>
      </w:r>
      <w:r w:rsidR="00D030E9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6E338E">
        <w:rPr>
          <w:rFonts w:ascii="Book Antiqua" w:eastAsia="MS Mincho" w:hAnsi="Book Antiqua" w:cs="Times New Roman"/>
          <w:noProof w:val="0"/>
          <w:color w:val="000000"/>
          <w:lang w:val="sr-Latn-RS"/>
        </w:rPr>
        <w:t>o ove odluke, Aneks III.</w:t>
      </w:r>
    </w:p>
    <w:p w:rsidR="009F34EA" w:rsidRPr="00266ADD" w:rsidRDefault="009F34EA" w:rsidP="00266ADD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9F34EA" w:rsidRPr="009F34EA" w:rsidRDefault="009F34EA" w:rsidP="009F34E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9F34EA">
        <w:rPr>
          <w:rFonts w:ascii="Book Antiqua" w:hAnsi="Book Antiqua"/>
          <w:lang w:val="sr-Latn-RS"/>
        </w:rPr>
        <w:lastRenderedPageBreak/>
        <w:t>U roku od  5 (pet ) radnih dana od dana</w:t>
      </w:r>
      <w:r w:rsidRPr="009F34EA">
        <w:rPr>
          <w:rFonts w:ascii="Book Antiqua" w:hAnsi="Book Antiqua"/>
          <w:lang w:val="sr-Latn-CS"/>
        </w:rPr>
        <w:t xml:space="preserve"> donošenja  ove odluke , Departman za eksproprijacije/MSPP dostavlja  odluku subjektu potražiocu i drugim licima  identifikovanim u tabelama utvrdjenim u tački 1 ove odluke</w:t>
      </w:r>
    </w:p>
    <w:p w:rsidR="009F34EA" w:rsidRPr="004B5AFA" w:rsidRDefault="009F34EA" w:rsidP="009F34EA">
      <w:pPr>
        <w:pStyle w:val="ListParagraph"/>
        <w:ind w:left="360"/>
        <w:rPr>
          <w:rFonts w:ascii="Book Antiqua" w:hAnsi="Book Antiqua"/>
          <w:lang w:val="sr-Latn-CS"/>
        </w:rPr>
      </w:pPr>
    </w:p>
    <w:p w:rsidR="009F34EA" w:rsidRDefault="009F34EA" w:rsidP="009F34E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D030E9" w:rsidRPr="00D030E9" w:rsidRDefault="00D030E9" w:rsidP="00D030E9">
      <w:pPr>
        <w:pStyle w:val="ListParagraph"/>
        <w:rPr>
          <w:rFonts w:ascii="Book Antiqua" w:hAnsi="Book Antiqua"/>
          <w:lang w:val="sr-Latn-CS"/>
        </w:rPr>
      </w:pPr>
    </w:p>
    <w:p w:rsidR="00D030E9" w:rsidRPr="004B5AFA" w:rsidRDefault="00D030E9" w:rsidP="00D030E9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D030E9">
        <w:rPr>
          <w:rFonts w:ascii="Book Antiqua" w:hAnsi="Book Antiqua"/>
          <w:lang w:val="sr-Latn-CS"/>
        </w:rPr>
        <w:t>Sastavni d</w:t>
      </w:r>
      <w:r>
        <w:rPr>
          <w:rFonts w:ascii="Book Antiqua" w:hAnsi="Book Antiqua"/>
          <w:lang w:val="sr-Latn-CS"/>
        </w:rPr>
        <w:t>e</w:t>
      </w:r>
      <w:r w:rsidRPr="00D030E9">
        <w:rPr>
          <w:rFonts w:ascii="Book Antiqua" w:hAnsi="Book Antiqua"/>
          <w:lang w:val="sr-Latn-CS"/>
        </w:rPr>
        <w:t>o ove o</w:t>
      </w:r>
      <w:r>
        <w:rPr>
          <w:rFonts w:ascii="Book Antiqua" w:hAnsi="Book Antiqua"/>
          <w:lang w:val="sr-Latn-CS"/>
        </w:rPr>
        <w:t>dluke je akt evaluacije i tabele,</w:t>
      </w:r>
      <w:r w:rsidRPr="00D030E9">
        <w:rPr>
          <w:rFonts w:ascii="Book Antiqua" w:hAnsi="Book Antiqua"/>
          <w:lang w:val="sr-Latn-CS"/>
        </w:rPr>
        <w:t xml:space="preserve"> sastavni deo ove odluke u kojima je utvrđen iznos naknade onim vlasnicima ili imaoci</w:t>
      </w:r>
      <w:r>
        <w:rPr>
          <w:rFonts w:ascii="Book Antiqua" w:hAnsi="Book Antiqua"/>
          <w:lang w:val="sr-Latn-CS"/>
        </w:rPr>
        <w:t>ma</w:t>
      </w:r>
      <w:r w:rsidRPr="00D030E9">
        <w:rPr>
          <w:rFonts w:ascii="Book Antiqua" w:hAnsi="Book Antiqua"/>
          <w:lang w:val="sr-Latn-CS"/>
        </w:rPr>
        <w:t xml:space="preserve"> interesa, </w:t>
      </w:r>
      <w:r>
        <w:rPr>
          <w:rFonts w:ascii="Book Antiqua" w:hAnsi="Book Antiqua"/>
          <w:lang w:val="sr-Latn-CS"/>
        </w:rPr>
        <w:t xml:space="preserve">čija </w:t>
      </w:r>
      <w:r w:rsidRPr="00D030E9">
        <w:rPr>
          <w:rFonts w:ascii="Book Antiqua" w:hAnsi="Book Antiqua"/>
          <w:lang w:val="sr-Latn-CS"/>
        </w:rPr>
        <w:t>imovinsk</w:t>
      </w:r>
      <w:r>
        <w:rPr>
          <w:rFonts w:ascii="Book Antiqua" w:hAnsi="Book Antiqua"/>
          <w:lang w:val="sr-Latn-CS"/>
        </w:rPr>
        <w:t>a</w:t>
      </w:r>
      <w:r w:rsidRPr="00D030E9">
        <w:rPr>
          <w:rFonts w:ascii="Book Antiqua" w:hAnsi="Book Antiqua"/>
          <w:lang w:val="sr-Latn-CS"/>
        </w:rPr>
        <w:t xml:space="preserve"> prava ili legitimn</w:t>
      </w:r>
      <w:r>
        <w:rPr>
          <w:rFonts w:ascii="Book Antiqua" w:hAnsi="Book Antiqua"/>
          <w:lang w:val="sr-Latn-CS"/>
        </w:rPr>
        <w:t>i</w:t>
      </w:r>
      <w:r w:rsidRPr="00D030E9">
        <w:rPr>
          <w:rFonts w:ascii="Book Antiqua" w:hAnsi="Book Antiqua"/>
          <w:lang w:val="sr-Latn-CS"/>
        </w:rPr>
        <w:t xml:space="preserve"> interes</w:t>
      </w:r>
      <w:r>
        <w:rPr>
          <w:rFonts w:ascii="Book Antiqua" w:hAnsi="Book Antiqua"/>
          <w:lang w:val="sr-Latn-CS"/>
        </w:rPr>
        <w:t>i</w:t>
      </w:r>
      <w:r w:rsidRPr="00D030E9">
        <w:rPr>
          <w:rFonts w:ascii="Book Antiqua" w:hAnsi="Book Antiqua"/>
          <w:lang w:val="sr-Latn-CS"/>
        </w:rPr>
        <w:t xml:space="preserve"> pogođeni </w:t>
      </w:r>
      <w:r>
        <w:rPr>
          <w:rFonts w:ascii="Book Antiqua" w:hAnsi="Book Antiqua"/>
          <w:lang w:val="sr-Latn-CS"/>
        </w:rPr>
        <w:t xml:space="preserve">procesom </w:t>
      </w:r>
      <w:r w:rsidRPr="00D030E9">
        <w:rPr>
          <w:rFonts w:ascii="Book Antiqua" w:hAnsi="Book Antiqua"/>
          <w:lang w:val="sr-Latn-CS"/>
        </w:rPr>
        <w:t>eksproprijacij</w:t>
      </w:r>
      <w:r>
        <w:rPr>
          <w:rFonts w:ascii="Book Antiqua" w:hAnsi="Book Antiqua"/>
          <w:lang w:val="sr-Latn-CS"/>
        </w:rPr>
        <w:t>e</w:t>
      </w:r>
      <w:r w:rsidRPr="00D030E9">
        <w:rPr>
          <w:rFonts w:ascii="Book Antiqua" w:hAnsi="Book Antiqua"/>
          <w:lang w:val="sr-Latn-CS"/>
        </w:rPr>
        <w:t>.</w:t>
      </w:r>
    </w:p>
    <w:p w:rsidR="009F34EA" w:rsidRPr="004B5AFA" w:rsidRDefault="009F34EA" w:rsidP="009F34EA">
      <w:pPr>
        <w:pStyle w:val="ListParagraph"/>
        <w:ind w:left="360"/>
        <w:rPr>
          <w:rFonts w:ascii="Book Antiqua" w:hAnsi="Book Antiqua"/>
          <w:lang w:val="sr-Latn-CS"/>
        </w:rPr>
      </w:pPr>
    </w:p>
    <w:p w:rsidR="009F34EA" w:rsidRPr="004B5AFA" w:rsidRDefault="009F34EA" w:rsidP="009F34E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>Protiv ove odluke subjekti potražioci, bilo koje lice koje je vlasnik ili nosilac interesa na nekretninu ili vlasničkih prava, koji su pogođeni ovom odlukom, kao i svako 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osporavanje iznosa  naknade  utvrdjene ovom odlukom.</w:t>
      </w:r>
      <w:r w:rsidRPr="004B5AFA">
        <w:rPr>
          <w:rFonts w:ascii="Book Antiqua" w:eastAsia="MS Mincho" w:hAnsi="Book Antiqua" w:cs="Book Antiqua"/>
          <w:highlight w:val="yellow"/>
        </w:rPr>
        <w:t xml:space="preserve"> </w:t>
      </w:r>
    </w:p>
    <w:p w:rsidR="009F34EA" w:rsidRPr="004B5AFA" w:rsidRDefault="009F34EA" w:rsidP="009F34EA">
      <w:pPr>
        <w:pStyle w:val="ListParagraph"/>
        <w:rPr>
          <w:rFonts w:ascii="Book Antiqua" w:hAnsi="Book Antiqua"/>
          <w:lang w:val="sr-Latn-CS"/>
        </w:rPr>
      </w:pPr>
    </w:p>
    <w:p w:rsidR="009F34EA" w:rsidRPr="004B5AFA" w:rsidRDefault="009F34EA" w:rsidP="009F34E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U roku od 5(pet) kalandarskih dana od dana od predaje žalbe nadležnom sudu, podnosilac žalbe treba da  5 (pet) kopija žalbe </w:t>
      </w:r>
      <w:r w:rsidR="00D030E9" w:rsidRPr="004B5AFA">
        <w:rPr>
          <w:rFonts w:ascii="Book Antiqua" w:hAnsi="Book Antiqua"/>
          <w:lang w:val="sr-Latn-CS"/>
        </w:rPr>
        <w:t>fizičk</w:t>
      </w:r>
      <w:r w:rsidR="00D030E9">
        <w:rPr>
          <w:rFonts w:ascii="Book Antiqua" w:hAnsi="Book Antiqua"/>
          <w:lang w:val="sr-Latn-CS"/>
        </w:rPr>
        <w:t>i</w:t>
      </w:r>
      <w:r w:rsidR="00D030E9" w:rsidRPr="004B5AFA">
        <w:rPr>
          <w:rFonts w:ascii="Book Antiqua" w:hAnsi="Book Antiqua"/>
          <w:lang w:val="sr-Latn-CS"/>
        </w:rPr>
        <w:t xml:space="preserve"> </w:t>
      </w:r>
      <w:r w:rsidR="00D030E9">
        <w:rPr>
          <w:rFonts w:ascii="Book Antiqua" w:hAnsi="Book Antiqua"/>
          <w:lang w:val="sr-Latn-CS"/>
        </w:rPr>
        <w:t>se</w:t>
      </w:r>
      <w:r w:rsidR="00D030E9" w:rsidRPr="004B5AFA">
        <w:rPr>
          <w:rFonts w:ascii="Book Antiqua" w:hAnsi="Book Antiqua"/>
          <w:lang w:val="sr-Latn-CS"/>
        </w:rPr>
        <w:t xml:space="preserve"> </w:t>
      </w:r>
      <w:r w:rsidRPr="004B5AFA">
        <w:rPr>
          <w:rFonts w:ascii="Book Antiqua" w:hAnsi="Book Antiqua"/>
          <w:lang w:val="sr-Latn-CS"/>
        </w:rPr>
        <w:t>p</w:t>
      </w:r>
      <w:r w:rsidR="00D030E9">
        <w:rPr>
          <w:rFonts w:ascii="Book Antiqua" w:hAnsi="Book Antiqua"/>
          <w:lang w:val="sr-Latn-CS"/>
        </w:rPr>
        <w:t xml:space="preserve">odnose </w:t>
      </w:r>
      <w:r w:rsidRPr="004B5AFA">
        <w:rPr>
          <w:rFonts w:ascii="Book Antiqua" w:hAnsi="Book Antiqua"/>
          <w:lang w:val="sr-Latn-CS"/>
        </w:rPr>
        <w:t>u</w:t>
      </w:r>
      <w:r w:rsidR="00D030E9">
        <w:rPr>
          <w:rFonts w:ascii="Book Antiqua" w:hAnsi="Book Antiqua"/>
          <w:lang w:val="sr-Latn-CS"/>
        </w:rPr>
        <w:t xml:space="preserve"> pravnoj </w:t>
      </w:r>
      <w:r w:rsidRPr="004B5AFA">
        <w:rPr>
          <w:rFonts w:ascii="Book Antiqua" w:hAnsi="Book Antiqua"/>
          <w:lang w:val="sr-Latn-CS"/>
        </w:rPr>
        <w:t>kancelarij</w:t>
      </w:r>
      <w:r w:rsidR="00D030E9">
        <w:rPr>
          <w:rFonts w:ascii="Book Antiqua" w:hAnsi="Book Antiqua"/>
          <w:lang w:val="sr-Latn-CS"/>
        </w:rPr>
        <w:t>i</w:t>
      </w:r>
      <w:r w:rsidRPr="004B5AFA">
        <w:rPr>
          <w:rFonts w:ascii="Book Antiqua" w:hAnsi="Book Antiqua"/>
          <w:lang w:val="sr-Latn-CS"/>
        </w:rPr>
        <w:t xml:space="preserve"> </w:t>
      </w:r>
      <w:r w:rsidR="00D030E9">
        <w:rPr>
          <w:rFonts w:ascii="Book Antiqua" w:hAnsi="Book Antiqua"/>
          <w:lang w:val="sr-Latn-CS"/>
        </w:rPr>
        <w:t xml:space="preserve">relevantnog </w:t>
      </w:r>
      <w:r w:rsidR="00D030E9" w:rsidRPr="004B5AFA">
        <w:rPr>
          <w:rFonts w:ascii="Book Antiqua" w:hAnsi="Book Antiqua"/>
          <w:lang w:val="sr-Latn-CS"/>
        </w:rPr>
        <w:t xml:space="preserve">Odeljenja </w:t>
      </w:r>
      <w:r w:rsidRPr="004B5AFA">
        <w:rPr>
          <w:rFonts w:ascii="Book Antiqua" w:hAnsi="Book Antiqua"/>
          <w:lang w:val="sr-Latn-CS"/>
        </w:rPr>
        <w:t xml:space="preserve">za eksproprijaciju. </w:t>
      </w:r>
      <w:r w:rsidR="00D030E9">
        <w:rPr>
          <w:rFonts w:ascii="Book Antiqua" w:hAnsi="Book Antiqua"/>
          <w:lang w:val="sr-Latn-CS"/>
        </w:rPr>
        <w:t>Ako podnosilac zahteva ne postupa u skladu sa ovim stavom, sud odbija žalbu.</w:t>
      </w:r>
    </w:p>
    <w:p w:rsidR="009F34EA" w:rsidRPr="004B5AFA" w:rsidRDefault="009F34EA" w:rsidP="009F34EA">
      <w:pPr>
        <w:pStyle w:val="ListParagraph"/>
        <w:ind w:left="360"/>
        <w:rPr>
          <w:rFonts w:ascii="Book Antiqua" w:hAnsi="Book Antiqua"/>
          <w:lang w:val="sr-Latn-CS"/>
        </w:rPr>
      </w:pPr>
    </w:p>
    <w:p w:rsidR="009F34EA" w:rsidRPr="004B5AFA" w:rsidRDefault="009F34EA" w:rsidP="009F34E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9F34EA" w:rsidRPr="004B5AFA" w:rsidRDefault="009F34EA" w:rsidP="009F34EA">
      <w:pPr>
        <w:pStyle w:val="ListParagraph"/>
        <w:ind w:left="360"/>
        <w:rPr>
          <w:rFonts w:ascii="Book Antiqua" w:hAnsi="Book Antiqua"/>
          <w:lang w:val="sr-Latn-CS"/>
        </w:rPr>
      </w:pPr>
    </w:p>
    <w:p w:rsidR="0031075F" w:rsidRPr="00D030E9" w:rsidRDefault="009F34EA" w:rsidP="00D030E9">
      <w:pPr>
        <w:pStyle w:val="ListParagraph"/>
        <w:numPr>
          <w:ilvl w:val="0"/>
          <w:numId w:val="3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30E9">
        <w:rPr>
          <w:rFonts w:ascii="Book Antiqua" w:hAnsi="Book Antiqua"/>
          <w:lang w:val="sr-Latn-CS"/>
        </w:rPr>
        <w:t xml:space="preserve">Odluka stupa na snagu danom objavljivanja u Službenom listu Republike Kosova i u jednim novinama sa velikim  tiražom na Kosovu  </w:t>
      </w:r>
    </w:p>
    <w:p w:rsidR="0031075F" w:rsidRPr="00D61B05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075F" w:rsidRPr="007C4871" w:rsidRDefault="0031075F" w:rsidP="0031075F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31075F" w:rsidRPr="007C4871" w:rsidRDefault="0031075F" w:rsidP="0031075F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31075F" w:rsidRPr="007C4871" w:rsidRDefault="0031075F" w:rsidP="0031075F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31075F" w:rsidRPr="007C4871" w:rsidRDefault="0031075F" w:rsidP="0031075F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31075F" w:rsidRPr="007C4871" w:rsidRDefault="0031075F" w:rsidP="0031075F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31075F" w:rsidRPr="007C4871" w:rsidRDefault="0031075F" w:rsidP="0031075F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31075F" w:rsidRPr="006D49B3" w:rsidRDefault="0031075F" w:rsidP="0031075F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31075F" w:rsidRDefault="0031075F" w:rsidP="0031075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Default="00D07A3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Default="00D07A3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30E9" w:rsidRPr="007C4871" w:rsidRDefault="00D030E9" w:rsidP="00D030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39EB320" wp14:editId="7A4A94C9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0E9" w:rsidRPr="007C4871" w:rsidRDefault="00D030E9" w:rsidP="00D030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D030E9" w:rsidRPr="007C4871" w:rsidRDefault="00D030E9" w:rsidP="00D030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D030E9" w:rsidRPr="007C4871" w:rsidRDefault="00D030E9" w:rsidP="00D030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D030E9" w:rsidRPr="007C4871" w:rsidRDefault="00D030E9" w:rsidP="00D030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D030E9" w:rsidRPr="007C4871" w:rsidRDefault="00D030E9" w:rsidP="00D030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08/ 49</w:t>
      </w:r>
    </w:p>
    <w:p w:rsidR="00D030E9" w:rsidRPr="007C4871" w:rsidRDefault="00D030E9" w:rsidP="00D030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D030E9" w:rsidRDefault="00D030E9" w:rsidP="00D030E9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 w:rsidRPr="000249E7">
        <w:rPr>
          <w:rFonts w:ascii="Book Antiqua" w:eastAsia="Times New Roman" w:hAnsi="Book Antiqua" w:cs="Times New Roman"/>
        </w:rPr>
        <w:t>11</w:t>
      </w:r>
      <w:r>
        <w:rPr>
          <w:rFonts w:ascii="Book Antiqua" w:eastAsia="Times New Roman" w:hAnsi="Book Antiqua" w:cs="Times New Roman"/>
        </w:rPr>
        <w:t>,39 , 44 i 45. Zakona b</w:t>
      </w:r>
      <w:r w:rsidRPr="000249E7">
        <w:rPr>
          <w:rFonts w:ascii="Book Antiqua" w:eastAsia="Times New Roman" w:hAnsi="Book Antiqua" w:cs="Times New Roman"/>
        </w:rPr>
        <w:t>r. 03/L-</w:t>
      </w:r>
      <w:r>
        <w:rPr>
          <w:rFonts w:ascii="Book Antiqua" w:eastAsia="Times New Roman" w:hAnsi="Book Antiqua" w:cs="Times New Roman"/>
        </w:rPr>
        <w:t>139</w:t>
      </w:r>
      <w:r w:rsidRPr="000249E7"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</w:rPr>
        <w:t>o eksproprijaciji nekretnina</w:t>
      </w:r>
      <w:r>
        <w:rPr>
          <w:rFonts w:ascii="Book Antiqua" w:hAnsi="Book Antiqua"/>
          <w:noProof w:val="0"/>
        </w:rPr>
        <w:t>,sa izmenama i dopunama izvršenim Zakonom br. 03/L-205, člana 53 Zakona br. 05/L-031 o opštem upravnom postupku, na osnovu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 xml:space="preserve">razmatrajući zahtev </w:t>
      </w:r>
      <w:r>
        <w:rPr>
          <w:rFonts w:ascii="Book Antiqua" w:hAnsi="Book Antiqua"/>
        </w:rPr>
        <w:t>MSPP, sa br. Protokola. 2367-2, dat. 08</w:t>
      </w:r>
      <w:r w:rsidRPr="004547D2">
        <w:rPr>
          <w:rFonts w:ascii="Book Antiqua" w:hAnsi="Book Antiqua"/>
        </w:rPr>
        <w:t xml:space="preserve">.05.2018, 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3A5CA7" w:rsidRPr="004B5AFA" w:rsidRDefault="003A5CA7" w:rsidP="003A5CA7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>P  R  E  L  I  M  I  N  A  R</w:t>
      </w:r>
      <w:r>
        <w:rPr>
          <w:rFonts w:ascii="Book Antiqua" w:eastAsia="MS Mincho" w:hAnsi="Book Antiqua"/>
          <w:b/>
          <w:color w:val="000000"/>
        </w:rPr>
        <w:t xml:space="preserve"> N U</w:t>
      </w:r>
      <w:r w:rsidRPr="004B5AFA">
        <w:rPr>
          <w:rFonts w:ascii="Book Antiqua" w:eastAsia="MS Mincho" w:hAnsi="Book Antiqua"/>
          <w:b/>
          <w:color w:val="000000"/>
        </w:rPr>
        <w:t xml:space="preserve">  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3A5CA7" w:rsidRPr="004B5AFA" w:rsidRDefault="003A5CA7" w:rsidP="003A5CA7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3A5CA7" w:rsidRDefault="003A5CA7" w:rsidP="003A5CA7">
      <w:pPr>
        <w:pStyle w:val="ListParagraph"/>
        <w:numPr>
          <w:ilvl w:val="0"/>
          <w:numId w:val="7"/>
        </w:numPr>
        <w:jc w:val="both"/>
        <w:rPr>
          <w:rFonts w:ascii="Book Antiqua" w:eastAsia="MS Mincho" w:hAnsi="Book Antiqua"/>
          <w:lang w:val="sr-Latn-RS"/>
        </w:rPr>
      </w:pPr>
      <w:r w:rsidRPr="003A5CA7">
        <w:rPr>
          <w:rFonts w:ascii="Book Antiqua" w:eastAsia="MS Mincho" w:hAnsi="Book Antiqua"/>
          <w:lang w:val="sr-Latn-RS"/>
        </w:rPr>
        <w:t xml:space="preserve">Odobrava </w:t>
      </w:r>
      <w:r>
        <w:rPr>
          <w:rFonts w:ascii="Book Antiqua" w:eastAsia="MS Mincho" w:hAnsi="Book Antiqua"/>
          <w:lang w:val="sr-Latn-RS"/>
        </w:rPr>
        <w:t xml:space="preserve">se </w:t>
      </w:r>
      <w:r w:rsidRPr="003A5CA7">
        <w:rPr>
          <w:rFonts w:ascii="Book Antiqua" w:eastAsia="MS Mincho" w:hAnsi="Book Antiqua"/>
          <w:lang w:val="sr-Latn-RS"/>
        </w:rPr>
        <w:t>eksproprijacije za javni interes nepokretnosti br. 871-1, katastarska zona</w:t>
      </w:r>
      <w:r>
        <w:rPr>
          <w:rFonts w:ascii="Book Antiqua" w:eastAsia="MS Mincho" w:hAnsi="Book Antiqua"/>
          <w:lang w:val="sr-Latn-RS"/>
        </w:rPr>
        <w:t>:</w:t>
      </w:r>
      <w:r w:rsidRPr="003A5CA7">
        <w:rPr>
          <w:rFonts w:ascii="Book Antiqua" w:eastAsia="MS Mincho" w:hAnsi="Book Antiqua"/>
          <w:lang w:val="sr-Latn-RS"/>
        </w:rPr>
        <w:t xml:space="preserve"> Velika Kruša, Opština Orahovac, sa ciljem </w:t>
      </w:r>
      <w:r>
        <w:rPr>
          <w:rFonts w:ascii="Book Antiqua" w:eastAsia="MS Mincho" w:hAnsi="Book Antiqua"/>
          <w:lang w:val="sr-Latn-RS"/>
        </w:rPr>
        <w:t xml:space="preserve">njenog </w:t>
      </w:r>
      <w:r w:rsidRPr="003A5CA7">
        <w:rPr>
          <w:rFonts w:ascii="Book Antiqua" w:eastAsia="MS Mincho" w:hAnsi="Book Antiqua"/>
          <w:lang w:val="sr-Latn-RS"/>
        </w:rPr>
        <w:t>pretvaranj</w:t>
      </w:r>
      <w:r>
        <w:rPr>
          <w:rFonts w:ascii="Book Antiqua" w:eastAsia="MS Mincho" w:hAnsi="Book Antiqua"/>
          <w:lang w:val="sr-Latn-RS"/>
        </w:rPr>
        <w:t>a</w:t>
      </w:r>
      <w:r w:rsidRPr="003A5CA7">
        <w:rPr>
          <w:rFonts w:ascii="Book Antiqua" w:eastAsia="MS Mincho" w:hAnsi="Book Antiqua"/>
          <w:lang w:val="sr-Latn-RS"/>
        </w:rPr>
        <w:t xml:space="preserve"> u </w:t>
      </w:r>
      <w:r>
        <w:rPr>
          <w:rFonts w:ascii="Book Antiqua" w:eastAsia="MS Mincho" w:hAnsi="Book Antiqua"/>
          <w:lang w:val="sr-Latn-RS"/>
        </w:rPr>
        <w:t xml:space="preserve">kuću </w:t>
      </w:r>
      <w:r w:rsidRPr="003A5CA7">
        <w:rPr>
          <w:rFonts w:ascii="Book Antiqua" w:eastAsia="MS Mincho" w:hAnsi="Book Antiqua"/>
          <w:lang w:val="sr-Latn-RS"/>
        </w:rPr>
        <w:t>muzej "</w:t>
      </w:r>
      <w:r>
        <w:rPr>
          <w:rFonts w:ascii="Book Antiqua" w:eastAsia="MS Mincho" w:hAnsi="Book Antiqua"/>
          <w:lang w:val="sr-Latn-RS"/>
        </w:rPr>
        <w:t xml:space="preserve">Ukshin </w:t>
      </w:r>
      <w:r w:rsidRPr="003A5CA7">
        <w:rPr>
          <w:rFonts w:ascii="Book Antiqua" w:eastAsia="MS Mincho" w:hAnsi="Book Antiqua"/>
          <w:lang w:val="sr-Latn-RS"/>
        </w:rPr>
        <w:t>Ho</w:t>
      </w:r>
      <w:r>
        <w:rPr>
          <w:rFonts w:ascii="Book Antiqua" w:eastAsia="MS Mincho" w:hAnsi="Book Antiqua"/>
          <w:lang w:val="sr-Latn-RS"/>
        </w:rPr>
        <w:t>ti" za očuvanje istorijskih vr</w:t>
      </w:r>
      <w:r w:rsidRPr="003A5CA7">
        <w:rPr>
          <w:rFonts w:ascii="Book Antiqua" w:eastAsia="MS Mincho" w:hAnsi="Book Antiqua"/>
          <w:lang w:val="sr-Latn-RS"/>
        </w:rPr>
        <w:t>ednosti kulturne baštine Kosov</w:t>
      </w:r>
      <w:r>
        <w:rPr>
          <w:rFonts w:ascii="Book Antiqua" w:eastAsia="MS Mincho" w:hAnsi="Book Antiqua"/>
          <w:lang w:val="sr-Latn-RS"/>
        </w:rPr>
        <w:t>a</w:t>
      </w:r>
      <w:r w:rsidRPr="003A5CA7">
        <w:rPr>
          <w:rFonts w:ascii="Book Antiqua" w:eastAsia="MS Mincho" w:hAnsi="Book Antiqua"/>
          <w:lang w:val="sr-Latn-RS"/>
        </w:rPr>
        <w:t xml:space="preserve">, prema </w:t>
      </w:r>
      <w:r>
        <w:rPr>
          <w:rFonts w:ascii="Book Antiqua" w:eastAsia="MS Mincho" w:hAnsi="Book Antiqua"/>
          <w:lang w:val="sr-Latn-RS"/>
        </w:rPr>
        <w:t>tabeli pre</w:t>
      </w:r>
      <w:r w:rsidRPr="003A5CA7">
        <w:rPr>
          <w:rFonts w:ascii="Book Antiqua" w:eastAsia="MS Mincho" w:hAnsi="Book Antiqua"/>
          <w:lang w:val="sr-Latn-RS"/>
        </w:rPr>
        <w:t>pisano</w:t>
      </w:r>
      <w:r>
        <w:rPr>
          <w:rFonts w:ascii="Book Antiqua" w:eastAsia="MS Mincho" w:hAnsi="Book Antiqua"/>
          <w:lang w:val="sr-Latn-RS"/>
        </w:rPr>
        <w:t>j</w:t>
      </w:r>
      <w:r w:rsidRPr="003A5CA7">
        <w:rPr>
          <w:rFonts w:ascii="Book Antiqua" w:eastAsia="MS Mincho" w:hAnsi="Book Antiqua"/>
          <w:lang w:val="sr-Latn-RS"/>
        </w:rPr>
        <w:t xml:space="preserve"> </w:t>
      </w:r>
      <w:r>
        <w:rPr>
          <w:rFonts w:ascii="Book Antiqua" w:eastAsia="MS Mincho" w:hAnsi="Book Antiqua"/>
          <w:lang w:val="sr-Latn-RS"/>
        </w:rPr>
        <w:t>iz</w:t>
      </w:r>
      <w:r w:rsidRPr="003A5CA7">
        <w:rPr>
          <w:rFonts w:ascii="Book Antiqua" w:eastAsia="MS Mincho" w:hAnsi="Book Antiqua"/>
          <w:lang w:val="sr-Latn-RS"/>
        </w:rPr>
        <w:t xml:space="preserve"> relevantn</w:t>
      </w:r>
      <w:r>
        <w:rPr>
          <w:rFonts w:ascii="Book Antiqua" w:eastAsia="MS Mincho" w:hAnsi="Book Antiqua"/>
          <w:lang w:val="sr-Latn-RS"/>
        </w:rPr>
        <w:t>e</w:t>
      </w:r>
      <w:r w:rsidRPr="003A5CA7">
        <w:rPr>
          <w:rFonts w:ascii="Book Antiqua" w:eastAsia="MS Mincho" w:hAnsi="Book Antiqua"/>
          <w:lang w:val="sr-Latn-RS"/>
        </w:rPr>
        <w:t xml:space="preserve"> katastarske evidencije za vlasnike nekretnine, nj</w:t>
      </w:r>
      <w:r>
        <w:rPr>
          <w:rFonts w:ascii="Book Antiqua" w:eastAsia="MS Mincho" w:hAnsi="Book Antiqua"/>
          <w:lang w:val="sr-Latn-RS"/>
        </w:rPr>
        <w:t>ihov</w:t>
      </w:r>
      <w:r w:rsidRPr="003A5CA7">
        <w:rPr>
          <w:rFonts w:ascii="Book Antiqua" w:eastAsia="MS Mincho" w:hAnsi="Book Antiqua"/>
          <w:lang w:val="sr-Latn-RS"/>
        </w:rPr>
        <w:t xml:space="preserve"> položaj u okviru projekta javnog interesa, kao i nje</w:t>
      </w:r>
      <w:r>
        <w:rPr>
          <w:rFonts w:ascii="Book Antiqua" w:eastAsia="MS Mincho" w:hAnsi="Book Antiqua"/>
          <w:lang w:val="sr-Latn-RS"/>
        </w:rPr>
        <w:t>nu</w:t>
      </w:r>
      <w:r w:rsidRPr="003A5CA7">
        <w:rPr>
          <w:rFonts w:ascii="Book Antiqua" w:eastAsia="MS Mincho" w:hAnsi="Book Antiqua"/>
          <w:lang w:val="sr-Latn-RS"/>
        </w:rPr>
        <w:t xml:space="preserve"> površin</w:t>
      </w:r>
      <w:r>
        <w:rPr>
          <w:rFonts w:ascii="Book Antiqua" w:eastAsia="MS Mincho" w:hAnsi="Book Antiqua"/>
          <w:lang w:val="sr-Latn-RS"/>
        </w:rPr>
        <w:t>u</w:t>
      </w:r>
      <w:r w:rsidRPr="003A5CA7">
        <w:rPr>
          <w:rFonts w:ascii="Book Antiqua" w:eastAsia="MS Mincho" w:hAnsi="Book Antiqua"/>
          <w:lang w:val="sr-Latn-RS"/>
        </w:rPr>
        <w:t xml:space="preserve">, </w:t>
      </w:r>
      <w:r>
        <w:rPr>
          <w:rFonts w:ascii="Book Antiqua" w:eastAsia="MS Mincho" w:hAnsi="Book Antiqua"/>
          <w:lang w:val="sr-Latn-RS"/>
        </w:rPr>
        <w:t xml:space="preserve">koja je </w:t>
      </w:r>
      <w:r w:rsidRPr="003A5CA7">
        <w:rPr>
          <w:rFonts w:ascii="Book Antiqua" w:eastAsia="MS Mincho" w:hAnsi="Book Antiqua"/>
          <w:lang w:val="sr-Latn-RS"/>
        </w:rPr>
        <w:t>sastavni d</w:t>
      </w:r>
      <w:r>
        <w:rPr>
          <w:rFonts w:ascii="Book Antiqua" w:eastAsia="MS Mincho" w:hAnsi="Book Antiqua"/>
          <w:lang w:val="sr-Latn-RS"/>
        </w:rPr>
        <w:t>e</w:t>
      </w:r>
      <w:r w:rsidRPr="003A5CA7">
        <w:rPr>
          <w:rFonts w:ascii="Book Antiqua" w:eastAsia="MS Mincho" w:hAnsi="Book Antiqua"/>
          <w:lang w:val="sr-Latn-RS"/>
        </w:rPr>
        <w:t>o ove odluke</w:t>
      </w:r>
      <w:r>
        <w:rPr>
          <w:rFonts w:ascii="Book Antiqua" w:eastAsia="MS Mincho" w:hAnsi="Book Antiqua"/>
          <w:lang w:val="sr-Latn-RS"/>
        </w:rPr>
        <w:t>.</w:t>
      </w:r>
    </w:p>
    <w:p w:rsidR="003A5CA7" w:rsidRPr="004B5AFA" w:rsidRDefault="003A5CA7" w:rsidP="003A5CA7">
      <w:pPr>
        <w:pStyle w:val="ListParagraph"/>
        <w:ind w:left="360"/>
        <w:jc w:val="both"/>
        <w:rPr>
          <w:rFonts w:ascii="Book Antiqua" w:eastAsia="MS Mincho" w:hAnsi="Book Antiqua"/>
          <w:lang w:val="sr-Latn-RS"/>
        </w:rPr>
      </w:pPr>
    </w:p>
    <w:p w:rsidR="003A5CA7" w:rsidRPr="004B5AFA" w:rsidRDefault="003A5CA7" w:rsidP="003A5CA7">
      <w:pPr>
        <w:pStyle w:val="ListParagraph"/>
        <w:numPr>
          <w:ilvl w:val="0"/>
          <w:numId w:val="7"/>
        </w:numPr>
        <w:tabs>
          <w:tab w:val="left" w:pos="36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4B5AFA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3A5CA7" w:rsidRPr="004B5AFA" w:rsidRDefault="003A5CA7" w:rsidP="003A5CA7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3A5CA7" w:rsidRDefault="003A5CA7" w:rsidP="003A5C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3A5CA7" w:rsidRDefault="003A5CA7" w:rsidP="003A5CA7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3A5CA7" w:rsidRPr="004B5AFA" w:rsidRDefault="003A5CA7" w:rsidP="003A5C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Za sprovođenje ove odluke dužno je Odeljenje za eksproprijaciju (MSPP), Ministarstvo finansija</w:t>
      </w:r>
      <w:r>
        <w:rPr>
          <w:rFonts w:ascii="Book Antiqua" w:eastAsia="MS Mincho" w:hAnsi="Book Antiqua"/>
          <w:color w:val="000000"/>
          <w:lang w:val="sr-Latn-RS"/>
        </w:rPr>
        <w:t xml:space="preserve"> i opština Orahovac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. </w:t>
      </w:r>
    </w:p>
    <w:p w:rsidR="003A5CA7" w:rsidRPr="004B5AFA" w:rsidRDefault="003A5CA7" w:rsidP="003A5CA7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3A5CA7" w:rsidRPr="004B5AFA" w:rsidRDefault="003A5CA7" w:rsidP="003A5C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D030E9" w:rsidRPr="007C4871" w:rsidRDefault="00D030E9" w:rsidP="00D030E9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D030E9" w:rsidRPr="007C4871" w:rsidRDefault="00D030E9" w:rsidP="00D030E9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lastRenderedPageBreak/>
        <w:t xml:space="preserve">                                                                                   Premijer Republike Kosovo  </w:t>
      </w:r>
    </w:p>
    <w:p w:rsidR="00D030E9" w:rsidRPr="007C4871" w:rsidRDefault="00D030E9" w:rsidP="00D030E9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D030E9" w:rsidRPr="007C4871" w:rsidRDefault="00D030E9" w:rsidP="00D030E9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D030E9" w:rsidRPr="007C4871" w:rsidRDefault="00D030E9" w:rsidP="00D030E9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D030E9" w:rsidRPr="007C4871" w:rsidRDefault="00D030E9" w:rsidP="00D030E9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D030E9" w:rsidRPr="003A5CA7" w:rsidRDefault="00D030E9" w:rsidP="00D030E9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Default="00A86062" w:rsidP="003A5CA7">
      <w:pPr>
        <w:rPr>
          <w:lang w:val="sr-Latn-RS"/>
        </w:rPr>
      </w:pPr>
    </w:p>
    <w:p w:rsidR="00A86062" w:rsidRPr="004B5AFA" w:rsidRDefault="00A86062" w:rsidP="00A86062">
      <w:pPr>
        <w:jc w:val="center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062" w:rsidRPr="004B5AFA" w:rsidRDefault="00A86062" w:rsidP="00A86062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4B5AFA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A86062" w:rsidRPr="004B5AFA" w:rsidRDefault="00A86062" w:rsidP="00A86062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eastAsia="Batang" w:hAnsi="Book Antiqua"/>
          <w:b/>
          <w:bCs/>
          <w:lang w:val="sr-Latn-RS"/>
        </w:rPr>
        <w:t>Republika Kosova-</w:t>
      </w:r>
      <w:r w:rsidRPr="004B5AFA">
        <w:rPr>
          <w:rFonts w:ascii="Book Antiqua" w:hAnsi="Book Antiqua"/>
          <w:b/>
          <w:bCs/>
          <w:lang w:val="sr-Latn-RS"/>
        </w:rPr>
        <w:t>Republic of Kosovo</w:t>
      </w:r>
    </w:p>
    <w:p w:rsidR="00A86062" w:rsidRPr="004B5AFA" w:rsidRDefault="00A86062" w:rsidP="00A86062">
      <w:pPr>
        <w:pStyle w:val="Title"/>
        <w:rPr>
          <w:rFonts w:ascii="Book Antiqua" w:hAnsi="Book Antiqua" w:cs="Book Antiqua"/>
          <w:i/>
          <w:iCs/>
          <w:sz w:val="24"/>
          <w:lang w:val="sr-Latn-RS"/>
        </w:rPr>
      </w:pPr>
      <w:r w:rsidRPr="004B5AFA">
        <w:rPr>
          <w:rFonts w:ascii="Book Antiqua" w:hAnsi="Book Antiqua" w:cs="Book Antiqua"/>
          <w:i/>
          <w:iCs/>
          <w:sz w:val="24"/>
          <w:lang w:val="sr-Latn-RS"/>
        </w:rPr>
        <w:t>Qeveria - Vlada - Government</w:t>
      </w:r>
    </w:p>
    <w:p w:rsidR="00A86062" w:rsidRPr="004B5AFA" w:rsidRDefault="00A86062" w:rsidP="00A86062">
      <w:pPr>
        <w:pBdr>
          <w:bottom w:val="single" w:sz="12" w:space="1" w:color="auto"/>
        </w:pBdr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Cs/>
          <w:lang w:val="sr-Latn-RS"/>
        </w:rPr>
        <w:t xml:space="preserve">                                                   </w:t>
      </w:r>
      <w:r w:rsidRPr="004B5AFA">
        <w:rPr>
          <w:rFonts w:ascii="Book Antiqua" w:hAnsi="Book Antiqua"/>
          <w:lang w:val="sr-Latn-RS"/>
        </w:rPr>
        <w:t xml:space="preserve">   </w:t>
      </w:r>
    </w:p>
    <w:p w:rsidR="00A86062" w:rsidRPr="004B5AFA" w:rsidRDefault="00A86062" w:rsidP="00A86062">
      <w:pPr>
        <w:ind w:left="6480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>Br. 0</w:t>
      </w:r>
      <w:r>
        <w:rPr>
          <w:rFonts w:ascii="Book Antiqua" w:eastAsia="MS Mincho" w:hAnsi="Book Antiqua"/>
          <w:b/>
          <w:color w:val="000000"/>
          <w:lang w:val="sr-Latn-RS"/>
        </w:rPr>
        <w:t>9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/</w:t>
      </w:r>
      <w:r>
        <w:rPr>
          <w:rFonts w:ascii="Book Antiqua" w:eastAsia="MS Mincho" w:hAnsi="Book Antiqua"/>
          <w:b/>
          <w:color w:val="000000"/>
          <w:lang w:val="sr-Latn-RS"/>
        </w:rPr>
        <w:t>49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                  Datum: </w:t>
      </w:r>
      <w:r>
        <w:rPr>
          <w:rFonts w:ascii="Book Antiqua" w:eastAsia="MS Mincho" w:hAnsi="Book Antiqua"/>
          <w:b/>
          <w:color w:val="000000"/>
          <w:lang w:val="sr-Latn-RS"/>
        </w:rPr>
        <w:t>29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lang w:val="sr-Latn-RS"/>
        </w:rPr>
        <w:t>5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.201</w:t>
      </w:r>
      <w:r>
        <w:rPr>
          <w:rFonts w:ascii="Book Antiqua" w:eastAsia="MS Mincho" w:hAnsi="Book Antiqua"/>
          <w:b/>
          <w:color w:val="000000"/>
          <w:lang w:val="sr-Latn-RS"/>
        </w:rPr>
        <w:t>8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</w:t>
      </w:r>
    </w:p>
    <w:p w:rsidR="00A86062" w:rsidRDefault="00A86062" w:rsidP="00A86062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 w:rsidRPr="000249E7">
        <w:rPr>
          <w:rFonts w:ascii="Book Antiqua" w:eastAsia="Times New Roman" w:hAnsi="Book Antiqua" w:cs="Times New Roman"/>
        </w:rPr>
        <w:t>11</w:t>
      </w:r>
      <w:r>
        <w:rPr>
          <w:rFonts w:ascii="Book Antiqua" w:eastAsia="Times New Roman" w:hAnsi="Book Antiqua" w:cs="Times New Roman"/>
        </w:rPr>
        <w:t>,39 , 44 i 45. Zakona b</w:t>
      </w:r>
      <w:r w:rsidRPr="000249E7">
        <w:rPr>
          <w:rFonts w:ascii="Book Antiqua" w:eastAsia="Times New Roman" w:hAnsi="Book Antiqua" w:cs="Times New Roman"/>
        </w:rPr>
        <w:t>r. 03/L-</w:t>
      </w:r>
      <w:r>
        <w:rPr>
          <w:rFonts w:ascii="Book Antiqua" w:eastAsia="Times New Roman" w:hAnsi="Book Antiqua" w:cs="Times New Roman"/>
        </w:rPr>
        <w:t>139</w:t>
      </w:r>
      <w:r w:rsidRPr="000249E7"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</w:rPr>
        <w:t>o eksproprijaciji nekretnina</w:t>
      </w:r>
      <w:r>
        <w:rPr>
          <w:rFonts w:ascii="Book Antiqua" w:hAnsi="Book Antiqua"/>
          <w:noProof w:val="0"/>
        </w:rPr>
        <w:t>,sa izmenama i dopunama izvršenim Zakonom br. 03/L-205, člana 53 Zakona br. 05/L-031 o opštem upravnom postupku, na osnovu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A86062" w:rsidRPr="004B5AFA" w:rsidRDefault="00A86062" w:rsidP="00A86062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>:</w:t>
      </w:r>
    </w:p>
    <w:p w:rsidR="00A86062" w:rsidRPr="004B5AFA" w:rsidRDefault="00A86062" w:rsidP="00A86062">
      <w:pPr>
        <w:jc w:val="both"/>
        <w:rPr>
          <w:rFonts w:ascii="Book Antiqua" w:hAnsi="Book Antiqua"/>
          <w:lang w:val="sr-Latn-RS"/>
        </w:rPr>
      </w:pPr>
    </w:p>
    <w:p w:rsidR="00A86062" w:rsidRPr="004B5AFA" w:rsidRDefault="00A86062" w:rsidP="00A86062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U </w:t>
      </w:r>
    </w:p>
    <w:p w:rsidR="00A86062" w:rsidRPr="004B5AFA" w:rsidRDefault="00A86062" w:rsidP="00A86062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A86062" w:rsidRPr="004B5AFA" w:rsidRDefault="00A86062" w:rsidP="00A8606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Book Antiqua" w:eastAsia="MS Mincho" w:hAnsi="Book Antiqua"/>
          <w:lang w:val="sr-Latn-RS"/>
        </w:rPr>
      </w:pPr>
      <w:r>
        <w:rPr>
          <w:rFonts w:ascii="Book Antiqua" w:eastAsia="MS Mincho" w:hAnsi="Book Antiqua"/>
          <w:lang w:val="sr-Latn-RS"/>
        </w:rPr>
        <w:t>O</w:t>
      </w:r>
      <w:r w:rsidRPr="00A86062">
        <w:rPr>
          <w:rFonts w:ascii="Book Antiqua" w:eastAsia="MS Mincho" w:hAnsi="Book Antiqua"/>
          <w:lang w:val="sr-Latn-RS"/>
        </w:rPr>
        <w:t>dobr</w:t>
      </w:r>
      <w:r>
        <w:rPr>
          <w:rFonts w:ascii="Book Antiqua" w:eastAsia="MS Mincho" w:hAnsi="Book Antiqua"/>
          <w:lang w:val="sr-Latn-RS"/>
        </w:rPr>
        <w:t xml:space="preserve">ava se dalje razmatranje zahteva </w:t>
      </w:r>
      <w:r w:rsidRPr="00A86062">
        <w:rPr>
          <w:rFonts w:ascii="Book Antiqua" w:eastAsia="MS Mincho" w:hAnsi="Book Antiqua"/>
          <w:lang w:val="sr-Latn-RS"/>
        </w:rPr>
        <w:t>za eksproprijaciju nepokretnosti br. 523-2 bivš</w:t>
      </w:r>
      <w:r>
        <w:rPr>
          <w:rFonts w:ascii="Book Antiqua" w:eastAsia="MS Mincho" w:hAnsi="Book Antiqua"/>
          <w:lang w:val="sr-Latn-RS"/>
        </w:rPr>
        <w:t>e Radio-televizije</w:t>
      </w:r>
      <w:r w:rsidRPr="00A86062">
        <w:rPr>
          <w:rFonts w:ascii="Book Antiqua" w:eastAsia="MS Mincho" w:hAnsi="Book Antiqua"/>
          <w:lang w:val="sr-Latn-RS"/>
        </w:rPr>
        <w:t xml:space="preserve"> Priština (RTP), katastarska zona </w:t>
      </w:r>
      <w:r>
        <w:rPr>
          <w:rFonts w:ascii="Book Antiqua" w:eastAsia="MS Mincho" w:hAnsi="Book Antiqua"/>
          <w:lang w:val="sr-Latn-RS"/>
        </w:rPr>
        <w:t>donji Ž</w:t>
      </w:r>
      <w:r w:rsidRPr="00A86062">
        <w:rPr>
          <w:rFonts w:ascii="Book Antiqua" w:eastAsia="MS Mincho" w:hAnsi="Book Antiqua"/>
          <w:lang w:val="sr-Latn-RS"/>
        </w:rPr>
        <w:t>abel</w:t>
      </w:r>
      <w:r>
        <w:rPr>
          <w:rFonts w:ascii="Book Antiqua" w:eastAsia="MS Mincho" w:hAnsi="Book Antiqua"/>
          <w:lang w:val="sr-Latn-RS"/>
        </w:rPr>
        <w:t xml:space="preserve">j </w:t>
      </w:r>
      <w:r w:rsidRPr="00A86062">
        <w:rPr>
          <w:rFonts w:ascii="Book Antiqua" w:eastAsia="MS Mincho" w:hAnsi="Book Antiqua"/>
          <w:lang w:val="sr-Latn-RS"/>
        </w:rPr>
        <w:t>koja je neophodna za realizaciju projekta za izgradnju sportsko</w:t>
      </w:r>
      <w:r>
        <w:rPr>
          <w:rFonts w:ascii="Book Antiqua" w:eastAsia="MS Mincho" w:hAnsi="Book Antiqua"/>
          <w:lang w:val="sr-Latn-RS"/>
        </w:rPr>
        <w:t xml:space="preserve">g igrališta </w:t>
      </w:r>
      <w:r w:rsidRPr="00A86062">
        <w:rPr>
          <w:rFonts w:ascii="Book Antiqua" w:eastAsia="MS Mincho" w:hAnsi="Book Antiqua"/>
          <w:lang w:val="sr-Latn-RS"/>
        </w:rPr>
        <w:t>"Sintheti</w:t>
      </w:r>
      <w:r>
        <w:rPr>
          <w:rFonts w:ascii="Book Antiqua" w:eastAsia="MS Mincho" w:hAnsi="Book Antiqua"/>
          <w:lang w:val="sr-Latn-RS"/>
        </w:rPr>
        <w:t xml:space="preserve">čki </w:t>
      </w:r>
      <w:r w:rsidRPr="00A86062">
        <w:rPr>
          <w:rFonts w:ascii="Book Antiqua" w:eastAsia="MS Mincho" w:hAnsi="Book Antiqua"/>
          <w:lang w:val="sr-Latn-RS"/>
        </w:rPr>
        <w:t xml:space="preserve">stadion" za potrebe građana </w:t>
      </w:r>
      <w:r>
        <w:rPr>
          <w:rFonts w:ascii="Book Antiqua" w:eastAsia="MS Mincho" w:hAnsi="Book Antiqua"/>
          <w:lang w:val="sr-Latn-RS"/>
        </w:rPr>
        <w:t>Glogovca</w:t>
      </w:r>
      <w:r w:rsidRPr="00A86062">
        <w:rPr>
          <w:rFonts w:ascii="Book Antiqua" w:eastAsia="MS Mincho" w:hAnsi="Book Antiqua"/>
          <w:lang w:val="sr-Latn-RS"/>
        </w:rPr>
        <w:t xml:space="preserve">, prema tabeli </w:t>
      </w:r>
      <w:r>
        <w:rPr>
          <w:rFonts w:ascii="Book Antiqua" w:eastAsia="MS Mincho" w:hAnsi="Book Antiqua"/>
          <w:lang w:val="sr-Latn-RS"/>
        </w:rPr>
        <w:t>prepisanoj iz</w:t>
      </w:r>
      <w:r w:rsidRPr="00A86062">
        <w:rPr>
          <w:rFonts w:ascii="Book Antiqua" w:eastAsia="MS Mincho" w:hAnsi="Book Antiqua"/>
          <w:lang w:val="sr-Latn-RS"/>
        </w:rPr>
        <w:t xml:space="preserve"> relevantne katastarske evidencije </w:t>
      </w:r>
      <w:r>
        <w:rPr>
          <w:rFonts w:ascii="Book Antiqua" w:eastAsia="MS Mincho" w:hAnsi="Book Antiqua"/>
          <w:lang w:val="sr-Latn-RS"/>
        </w:rPr>
        <w:t>o</w:t>
      </w:r>
      <w:r w:rsidRPr="00A86062">
        <w:rPr>
          <w:rFonts w:ascii="Book Antiqua" w:eastAsia="MS Mincho" w:hAnsi="Book Antiqua"/>
          <w:lang w:val="sr-Latn-RS"/>
        </w:rPr>
        <w:t xml:space="preserve"> nosioc</w:t>
      </w:r>
      <w:r>
        <w:rPr>
          <w:rFonts w:ascii="Book Antiqua" w:eastAsia="MS Mincho" w:hAnsi="Book Antiqua"/>
          <w:lang w:val="sr-Latn-RS"/>
        </w:rPr>
        <w:t>ima</w:t>
      </w:r>
      <w:r w:rsidRPr="00A86062">
        <w:rPr>
          <w:rFonts w:ascii="Book Antiqua" w:eastAsia="MS Mincho" w:hAnsi="Book Antiqua"/>
          <w:lang w:val="sr-Latn-RS"/>
        </w:rPr>
        <w:t xml:space="preserve"> nepokretnosti, njihov</w:t>
      </w:r>
      <w:r>
        <w:rPr>
          <w:rFonts w:ascii="Book Antiqua" w:eastAsia="MS Mincho" w:hAnsi="Book Antiqua"/>
          <w:lang w:val="sr-Latn-RS"/>
        </w:rPr>
        <w:t>om</w:t>
      </w:r>
      <w:r w:rsidRPr="00A86062">
        <w:rPr>
          <w:rFonts w:ascii="Book Antiqua" w:eastAsia="MS Mincho" w:hAnsi="Book Antiqua"/>
          <w:lang w:val="sr-Latn-RS"/>
        </w:rPr>
        <w:t xml:space="preserve"> položaj</w:t>
      </w:r>
      <w:r>
        <w:rPr>
          <w:rFonts w:ascii="Book Antiqua" w:eastAsia="MS Mincho" w:hAnsi="Book Antiqua"/>
          <w:lang w:val="sr-Latn-RS"/>
        </w:rPr>
        <w:t>u</w:t>
      </w:r>
      <w:r w:rsidRPr="00A86062">
        <w:rPr>
          <w:rFonts w:ascii="Book Antiqua" w:eastAsia="MS Mincho" w:hAnsi="Book Antiqua"/>
          <w:lang w:val="sr-Latn-RS"/>
        </w:rPr>
        <w:t xml:space="preserve"> u okviru projekta javnog interesa, kao i njihove površine, </w:t>
      </w:r>
      <w:r>
        <w:rPr>
          <w:rFonts w:ascii="Book Antiqua" w:eastAsia="MS Mincho" w:hAnsi="Book Antiqua"/>
          <w:lang w:val="sr-Latn-RS"/>
        </w:rPr>
        <w:t xml:space="preserve">koja tabela je </w:t>
      </w:r>
      <w:r w:rsidRPr="00A86062">
        <w:rPr>
          <w:rFonts w:ascii="Book Antiqua" w:eastAsia="MS Mincho" w:hAnsi="Book Antiqua"/>
          <w:lang w:val="sr-Latn-RS"/>
        </w:rPr>
        <w:t xml:space="preserve"> sastavni d</w:t>
      </w:r>
      <w:r>
        <w:rPr>
          <w:rFonts w:ascii="Book Antiqua" w:eastAsia="MS Mincho" w:hAnsi="Book Antiqua"/>
          <w:lang w:val="sr-Latn-RS"/>
        </w:rPr>
        <w:t>e</w:t>
      </w:r>
      <w:r w:rsidRPr="00A86062">
        <w:rPr>
          <w:rFonts w:ascii="Book Antiqua" w:eastAsia="MS Mincho" w:hAnsi="Book Antiqua"/>
          <w:lang w:val="sr-Latn-RS"/>
        </w:rPr>
        <w:t>o ove odluke.</w:t>
      </w:r>
      <w:r w:rsidRPr="004B5AFA">
        <w:rPr>
          <w:rFonts w:ascii="Book Antiqua" w:eastAsia="MS Mincho" w:hAnsi="Book Antiqua"/>
          <w:lang w:val="sr-Latn-RS"/>
        </w:rPr>
        <w:t xml:space="preserve">  </w:t>
      </w:r>
    </w:p>
    <w:p w:rsidR="00A86062" w:rsidRPr="004B5AFA" w:rsidRDefault="00A86062" w:rsidP="00A86062">
      <w:pPr>
        <w:pStyle w:val="ListParagraph"/>
        <w:ind w:left="0"/>
        <w:rPr>
          <w:rFonts w:ascii="Book Antiqua" w:eastAsia="MS Mincho" w:hAnsi="Book Antiqua"/>
          <w:lang w:val="sr-Latn-RS"/>
        </w:rPr>
      </w:pPr>
    </w:p>
    <w:p w:rsidR="00A86062" w:rsidRPr="004B5AFA" w:rsidRDefault="00A86062" w:rsidP="00A8606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>Vrednost kompenzacije imovine utvrđuje Ministarstvo finansija, u skladu sa Zakonom br. 03 / L-139 o eksproprijaciji nepokretne imovine sa izmenama i dopunama koje su izvršene Zakonom br. 03/l-205 i Administrativnog uputstva br. 02/2015 za odobrenje metoda i tehničkih kriterijuma  za ocenjivanje koji će biti korišćeni za izračunavanje visine naknade za eksproprisanu nepokretnost i štete koja se prouzrokuje  eksproprijacijom.</w:t>
      </w:r>
    </w:p>
    <w:p w:rsidR="00A86062" w:rsidRPr="004B5AFA" w:rsidRDefault="00A86062" w:rsidP="00A86062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A86062" w:rsidRPr="004B5AFA" w:rsidRDefault="00A86062" w:rsidP="00A8606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lastRenderedPageBreak/>
        <w:t xml:space="preserve">Za sprovođenje ove odluke dužno je Odeljenje za eksproprijaciju (MSPP), Ministarstvo za infrastrukturu i Ministarstvo finansija. </w:t>
      </w:r>
    </w:p>
    <w:p w:rsidR="00A86062" w:rsidRPr="004B5AFA" w:rsidRDefault="00A86062" w:rsidP="00A86062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A86062" w:rsidRPr="004B5AFA" w:rsidRDefault="00A86062" w:rsidP="00A8606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A86062" w:rsidRPr="004B5AFA" w:rsidRDefault="00A86062" w:rsidP="00A86062">
      <w:pPr>
        <w:jc w:val="right"/>
        <w:rPr>
          <w:rFonts w:ascii="Book Antiqua" w:hAnsi="Book Antiqua"/>
          <w:lang w:val="sr-Latn-RS"/>
        </w:rPr>
      </w:pPr>
    </w:p>
    <w:p w:rsidR="00A86062" w:rsidRPr="004B5AFA" w:rsidRDefault="00A86062" w:rsidP="00A86062">
      <w:pPr>
        <w:jc w:val="right"/>
        <w:rPr>
          <w:rFonts w:ascii="Book Antiqua" w:hAnsi="Book Antiqua"/>
          <w:b/>
          <w:lang w:val="sr-Latn-RS"/>
        </w:rPr>
      </w:pPr>
      <w:r w:rsidRPr="004B5AFA">
        <w:rPr>
          <w:rFonts w:ascii="Book Antiqua" w:hAnsi="Book Antiqua"/>
          <w:b/>
          <w:lang w:val="sr-Latn-RS"/>
        </w:rPr>
        <w:t>Isa MUSTAFA</w:t>
      </w:r>
    </w:p>
    <w:p w:rsidR="00A86062" w:rsidRDefault="00A86062" w:rsidP="00A86062">
      <w:pPr>
        <w:jc w:val="right"/>
        <w:rPr>
          <w:rFonts w:ascii="Book Antiqua" w:hAnsi="Book Antiqua"/>
          <w:b/>
          <w:lang w:val="sr-Latn-RS"/>
        </w:rPr>
      </w:pP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  <w:t>___________________</w:t>
      </w:r>
    </w:p>
    <w:p w:rsidR="00A86062" w:rsidRPr="004B5AFA" w:rsidRDefault="00A86062" w:rsidP="00A86062">
      <w:pPr>
        <w:jc w:val="right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Premijer Republike Kosovo  </w:t>
      </w:r>
    </w:p>
    <w:p w:rsidR="00A86062" w:rsidRPr="004B5AFA" w:rsidRDefault="00A86062" w:rsidP="00A86062">
      <w:pPr>
        <w:rPr>
          <w:rFonts w:ascii="Book Antiqua" w:hAnsi="Book Antiqua"/>
          <w:b/>
          <w:lang w:val="sr-Latn-RS"/>
        </w:rPr>
      </w:pPr>
      <w:r w:rsidRPr="004B5AFA">
        <w:rPr>
          <w:rFonts w:ascii="Book Antiqua" w:hAnsi="Book Antiqua"/>
          <w:b/>
          <w:lang w:val="sr-Latn-RS"/>
        </w:rPr>
        <w:t xml:space="preserve"> Dostavlja se:</w:t>
      </w:r>
    </w:p>
    <w:p w:rsidR="00A86062" w:rsidRPr="004B5AFA" w:rsidRDefault="00A86062" w:rsidP="00A86062">
      <w:pPr>
        <w:spacing w:after="0" w:line="240" w:lineRule="auto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/>
          <w:lang w:val="sr-Latn-RS"/>
        </w:rPr>
        <w:t>•</w:t>
      </w:r>
      <w:r w:rsidRPr="004B5AFA">
        <w:rPr>
          <w:rFonts w:ascii="Book Antiqua" w:hAnsi="Book Antiqua"/>
          <w:lang w:val="sr-Latn-RS"/>
        </w:rPr>
        <w:tab/>
        <w:t xml:space="preserve">zamenicima Premijera </w:t>
      </w:r>
    </w:p>
    <w:p w:rsidR="00A86062" w:rsidRPr="004B5AFA" w:rsidRDefault="00A86062" w:rsidP="00A86062">
      <w:pPr>
        <w:spacing w:after="0" w:line="240" w:lineRule="auto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>•</w:t>
      </w:r>
      <w:r w:rsidRPr="004B5AFA">
        <w:rPr>
          <w:rFonts w:ascii="Book Antiqua" w:hAnsi="Book Antiqua"/>
          <w:lang w:val="sr-Latn-RS"/>
        </w:rPr>
        <w:tab/>
        <w:t>svim ministarstvima  (ministrima )</w:t>
      </w:r>
    </w:p>
    <w:p w:rsidR="00A86062" w:rsidRPr="004B5AFA" w:rsidRDefault="00A86062" w:rsidP="00A86062">
      <w:pPr>
        <w:spacing w:after="0" w:line="240" w:lineRule="auto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>•</w:t>
      </w:r>
      <w:r w:rsidRPr="004B5AFA">
        <w:rPr>
          <w:rFonts w:ascii="Book Antiqua" w:hAnsi="Book Antiqua"/>
          <w:lang w:val="sr-Latn-RS"/>
        </w:rPr>
        <w:tab/>
        <w:t xml:space="preserve">Generalnom sekretaru KPR-a  </w:t>
      </w:r>
      <w:r w:rsidRPr="004B5AFA">
        <w:rPr>
          <w:rFonts w:ascii="Book Antiqua" w:hAnsi="Book Antiqua"/>
          <w:lang w:val="sr-Latn-RS"/>
        </w:rPr>
        <w:tab/>
      </w:r>
      <w:r w:rsidRPr="004B5AFA">
        <w:rPr>
          <w:rFonts w:ascii="Book Antiqua" w:hAnsi="Book Antiqua"/>
          <w:lang w:val="sr-Latn-RS"/>
        </w:rPr>
        <w:tab/>
      </w:r>
    </w:p>
    <w:p w:rsidR="00A86062" w:rsidRDefault="00A86062" w:rsidP="00A86062">
      <w:pPr>
        <w:spacing w:after="0" w:line="240" w:lineRule="auto"/>
        <w:rPr>
          <w:lang w:val="sr-Latn-RS"/>
        </w:rPr>
      </w:pPr>
      <w:r w:rsidRPr="004B5AFA">
        <w:rPr>
          <w:rFonts w:ascii="Book Antiqua" w:hAnsi="Book Antiqua"/>
          <w:lang w:val="sr-Latn-RS"/>
        </w:rPr>
        <w:t>•</w:t>
      </w:r>
      <w:r w:rsidRPr="004B5AFA">
        <w:rPr>
          <w:rFonts w:ascii="Book Antiqua" w:hAnsi="Book Antiqua"/>
          <w:lang w:val="sr-Latn-RS"/>
        </w:rPr>
        <w:tab/>
        <w:t>Arhivi Vlade</w:t>
      </w: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Pr="007C4871" w:rsidRDefault="003A5CA7" w:rsidP="003A5CA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A6A434C" wp14:editId="69A489F5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CA7" w:rsidRPr="007C4871" w:rsidRDefault="003A5CA7" w:rsidP="003A5CA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A5CA7" w:rsidRPr="007C4871" w:rsidRDefault="003A5CA7" w:rsidP="003A5CA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A5CA7" w:rsidRPr="007C4871" w:rsidRDefault="003A5CA7" w:rsidP="003A5CA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A5CA7" w:rsidRPr="007C4871" w:rsidRDefault="003A5CA7" w:rsidP="003A5CA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A5CA7" w:rsidRPr="007C4871" w:rsidRDefault="003A5CA7" w:rsidP="003A5CA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</w:t>
      </w:r>
      <w:r w:rsidR="004749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 49</w:t>
      </w:r>
    </w:p>
    <w:p w:rsidR="003A5CA7" w:rsidRPr="007C4871" w:rsidRDefault="003A5CA7" w:rsidP="003A5CA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3A5CA7" w:rsidRDefault="003A5CA7" w:rsidP="003A5CA7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474971">
        <w:rPr>
          <w:rFonts w:ascii="Book Antiqua" w:hAnsi="Book Antiqua"/>
          <w:color w:val="000000"/>
          <w:lang w:val="sr-Latn-RS"/>
        </w:rPr>
        <w:t xml:space="preserve">na osnovu člana 29 Zakona o upravljanju javnim finansijama i odgovornostima, sa izvršenim izmenama i dopunama, </w:t>
      </w:r>
      <w:r>
        <w:rPr>
          <w:rFonts w:ascii="Book Antiqua" w:hAnsi="Book Antiqua"/>
          <w:noProof w:val="0"/>
        </w:rPr>
        <w:t>na osnovu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 xml:space="preserve">razmatrajući zahtev </w:t>
      </w:r>
      <w:r>
        <w:rPr>
          <w:rFonts w:ascii="Book Antiqua" w:hAnsi="Book Antiqua"/>
        </w:rPr>
        <w:t>MSPP, sa br. Protokola. 2367-2, dat. 08</w:t>
      </w:r>
      <w:r w:rsidRPr="004547D2">
        <w:rPr>
          <w:rFonts w:ascii="Book Antiqua" w:hAnsi="Book Antiqua"/>
        </w:rPr>
        <w:t xml:space="preserve">.05.2018, 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3A5CA7" w:rsidRPr="004B5AFA" w:rsidRDefault="003A5CA7" w:rsidP="003A5CA7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U </w:t>
      </w:r>
    </w:p>
    <w:p w:rsidR="00474971" w:rsidRDefault="00474971" w:rsidP="00474971">
      <w:pPr>
        <w:jc w:val="both"/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1.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Usvojen je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zahtev za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izdvajanje 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sredstava u iznosu od 107,600.00 evra (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stotinu i sedam hiljada i šestotina 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evra) za pokrivanje troškova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lečenja g. 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Etni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ka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Baljaj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a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. </w:t>
      </w:r>
    </w:p>
    <w:p w:rsidR="00474971" w:rsidRDefault="00474971" w:rsidP="00474971">
      <w:pPr>
        <w:jc w:val="both"/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2. Sredstva iz tačke 1. ove odluke,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će biti izdvojena iz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nepredviđenih troškova,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podprograma 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nepredviđen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ih troškova sa 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kodom 13100, kategorije troškova rezervi i preba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cuju se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Ministarstvu finansija, pod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program 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trezora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sa kodom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11200 kategorija subvencija troškova i transfera. Ova sredstva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se </w:t>
      </w: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prenose na račun Liv bolnice u Istanbulu. </w:t>
      </w:r>
    </w:p>
    <w:p w:rsidR="00474971" w:rsidRDefault="00474971" w:rsidP="00474971">
      <w:pPr>
        <w:jc w:val="both"/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3. Ministarstvo finansija je dužno da sprovede ovu odluku. </w:t>
      </w:r>
    </w:p>
    <w:p w:rsidR="00474971" w:rsidRDefault="00474971" w:rsidP="00474971">
      <w:pPr>
        <w:jc w:val="both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474971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4. Odluka stupa na snagu danom potpisivanja.</w:t>
      </w:r>
    </w:p>
    <w:p w:rsidR="003A5CA7" w:rsidRPr="007C4871" w:rsidRDefault="003A5CA7" w:rsidP="003A5CA7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3A5CA7" w:rsidRPr="007C4871" w:rsidRDefault="003A5CA7" w:rsidP="003A5CA7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Premijer Republike Kosovo  </w:t>
      </w:r>
    </w:p>
    <w:p w:rsidR="003A5CA7" w:rsidRPr="007C4871" w:rsidRDefault="003A5CA7" w:rsidP="003A5CA7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3A5CA7" w:rsidRPr="007C4871" w:rsidRDefault="003A5CA7" w:rsidP="003A5C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3A5CA7" w:rsidRPr="007C4871" w:rsidRDefault="003A5CA7" w:rsidP="003A5C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3A5CA7" w:rsidRPr="007C4871" w:rsidRDefault="003A5CA7" w:rsidP="003A5C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3A5CA7" w:rsidRPr="00474971" w:rsidRDefault="003A5CA7" w:rsidP="00474971">
      <w:pPr>
        <w:pStyle w:val="ListParagraph"/>
        <w:numPr>
          <w:ilvl w:val="0"/>
          <w:numId w:val="1"/>
        </w:numPr>
        <w:rPr>
          <w:lang w:val="sr-Latn-RS"/>
        </w:rPr>
      </w:pPr>
      <w:r w:rsidRPr="00474971">
        <w:rPr>
          <w:rFonts w:ascii="Book Antiqua" w:hAnsi="Book Antiqua"/>
          <w:lang w:val="sr-Latn-RS"/>
        </w:rPr>
        <w:t>Arhivi Vlade</w:t>
      </w:r>
    </w:p>
    <w:p w:rsidR="00474971" w:rsidRPr="007C4871" w:rsidRDefault="00474971" w:rsidP="004749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4906466" wp14:editId="32683F4C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971" w:rsidRPr="007C4871" w:rsidRDefault="00474971" w:rsidP="004749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74971" w:rsidRPr="007C4871" w:rsidRDefault="00474971" w:rsidP="004749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74971" w:rsidRPr="007C4871" w:rsidRDefault="00474971" w:rsidP="004749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74971" w:rsidRPr="007C4871" w:rsidRDefault="00474971" w:rsidP="004749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74971" w:rsidRPr="007C4871" w:rsidRDefault="00474971" w:rsidP="004749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11/ 49</w:t>
      </w:r>
    </w:p>
    <w:p w:rsidR="00474971" w:rsidRPr="007C4871" w:rsidRDefault="00474971" w:rsidP="004749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474971" w:rsidRDefault="00474971" w:rsidP="0047497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noProof w:val="0"/>
        </w:rPr>
        <w:t>na osnovu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 xml:space="preserve">razmatrajući zahtev </w:t>
      </w:r>
      <w:r>
        <w:rPr>
          <w:rFonts w:ascii="Book Antiqua" w:hAnsi="Book Antiqua"/>
        </w:rPr>
        <w:t>MSPP, sa br. Protokola. 2367-2, dat. 08</w:t>
      </w:r>
      <w:r w:rsidRPr="004547D2">
        <w:rPr>
          <w:rFonts w:ascii="Book Antiqua" w:hAnsi="Book Antiqua"/>
        </w:rPr>
        <w:t xml:space="preserve">.05.2018, 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474971" w:rsidRPr="004C1EA4" w:rsidRDefault="00474971" w:rsidP="004C1EA4">
      <w:pPr>
        <w:pStyle w:val="ListParagraph"/>
        <w:ind w:left="360"/>
        <w:jc w:val="center"/>
        <w:rPr>
          <w:rFonts w:ascii="Book Antiqua" w:eastAsia="MS Mincho" w:hAnsi="Book Antiqua"/>
          <w:color w:val="000000"/>
        </w:rPr>
      </w:pPr>
      <w:r w:rsidRPr="004C1EA4">
        <w:rPr>
          <w:rFonts w:ascii="Book Antiqua" w:eastAsia="MS Mincho" w:hAnsi="Book Antiqua"/>
          <w:color w:val="000000"/>
        </w:rPr>
        <w:t>O D L U K U</w:t>
      </w:r>
    </w:p>
    <w:p w:rsidR="004C1EA4" w:rsidRPr="004C1EA4" w:rsidRDefault="00A86062" w:rsidP="004C1EA4">
      <w:pPr>
        <w:pStyle w:val="ListParagraph"/>
        <w:jc w:val="center"/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Za određivanje lokacije ,, za izgradnju objekta za privremeno skladištenje opasnog otpada "na Kosovu</w:t>
      </w:r>
    </w:p>
    <w:p w:rsidR="004C1EA4" w:rsidRDefault="00A86062" w:rsidP="004C1EA4">
      <w:pPr>
        <w:jc w:val="both"/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1. 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Dozvoljena je lokacija </w:t>
      </w: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za skladištenje otpada i opasnih materija u opštini Kosovo Polje, katastarska opština Harila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a, sa</w:t>
      </w: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katastarski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m</w:t>
      </w: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parcela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ma</w:t>
      </w: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u vlasništvu Kosovske agencije za šume, parcele br. 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, parcele sa </w:t>
      </w: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ID katastarske 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jedinice </w:t>
      </w: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P-72514003-00022-16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,</w:t>
      </w: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; P-72514003-00022-17; P-72514003-00022-18; 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P</w:t>
      </w: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-72514003-00022-19.  </w:t>
      </w:r>
    </w:p>
    <w:p w:rsidR="004C1EA4" w:rsidRDefault="00A86062" w:rsidP="004C1EA4">
      <w:pPr>
        <w:jc w:val="both"/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2. 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O</w:t>
      </w: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bavezuje 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se </w:t>
      </w: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Ministarstvo životne sredine i prostornog planiranja da sprovede ovu odluku.  </w:t>
      </w:r>
    </w:p>
    <w:p w:rsidR="00474971" w:rsidRPr="004C1EA4" w:rsidRDefault="00A86062" w:rsidP="004C1EA4">
      <w:pPr>
        <w:jc w:val="both"/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3. 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O</w:t>
      </w: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dluka stupa na snagu na dan</w:t>
      </w:r>
      <w:r w:rsid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potpisivanja</w:t>
      </w:r>
      <w:r w:rsidR="00474971"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.</w:t>
      </w:r>
    </w:p>
    <w:p w:rsidR="00474971" w:rsidRPr="007C4871" w:rsidRDefault="00474971" w:rsidP="004749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74971" w:rsidRPr="007C4871" w:rsidRDefault="00474971" w:rsidP="004749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Premijer Republike Kosovo  </w:t>
      </w:r>
    </w:p>
    <w:p w:rsidR="00474971" w:rsidRPr="007C4871" w:rsidRDefault="00474971" w:rsidP="004749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74971" w:rsidRPr="007C4871" w:rsidRDefault="00474971" w:rsidP="004749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74971" w:rsidRPr="007C4871" w:rsidRDefault="00474971" w:rsidP="004749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74971" w:rsidRPr="007C4871" w:rsidRDefault="00474971" w:rsidP="004749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3A5CA7" w:rsidRDefault="00474971" w:rsidP="00474971">
      <w:pPr>
        <w:rPr>
          <w:lang w:val="sr-Latn-RS"/>
        </w:rPr>
      </w:pPr>
      <w:r w:rsidRPr="00474971">
        <w:rPr>
          <w:rFonts w:ascii="Book Antiqua" w:hAnsi="Book Antiqua"/>
          <w:lang w:val="sr-Latn-RS"/>
        </w:rPr>
        <w:t>Arhivi Vlade</w:t>
      </w:r>
    </w:p>
    <w:p w:rsidR="004C1EA4" w:rsidRPr="007C4871" w:rsidRDefault="004C1EA4" w:rsidP="004C1EA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2C3E291" wp14:editId="5FD7BB07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A4" w:rsidRPr="007C4871" w:rsidRDefault="004C1EA4" w:rsidP="004C1EA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C1EA4" w:rsidRPr="007C4871" w:rsidRDefault="004C1EA4" w:rsidP="004C1EA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C1EA4" w:rsidRPr="007C4871" w:rsidRDefault="004C1EA4" w:rsidP="004C1EA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C1EA4" w:rsidRPr="007C4871" w:rsidRDefault="004C1EA4" w:rsidP="004C1EA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C1EA4" w:rsidRPr="007C4871" w:rsidRDefault="004C1EA4" w:rsidP="004C1EA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12/ 49</w:t>
      </w:r>
    </w:p>
    <w:p w:rsidR="004C1EA4" w:rsidRPr="007C4871" w:rsidRDefault="004C1EA4" w:rsidP="004C1EA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4C1EA4" w:rsidRDefault="004C1EA4" w:rsidP="004C1EA4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noProof w:val="0"/>
        </w:rPr>
        <w:t>na osnovu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 xml:space="preserve">razmatrajući zahtev </w:t>
      </w:r>
      <w:r>
        <w:rPr>
          <w:rFonts w:ascii="Book Antiqua" w:hAnsi="Book Antiqua"/>
        </w:rPr>
        <w:t>MSPP, sa br. Protokola. 2367-2, dat. 08</w:t>
      </w:r>
      <w:r w:rsidRPr="004547D2">
        <w:rPr>
          <w:rFonts w:ascii="Book Antiqua" w:hAnsi="Book Antiqua"/>
        </w:rPr>
        <w:t xml:space="preserve">.05.2018, 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4C1EA4" w:rsidRPr="004C1EA4" w:rsidRDefault="004C1EA4" w:rsidP="004C1EA4">
      <w:pPr>
        <w:pStyle w:val="ListParagraph"/>
        <w:ind w:left="360"/>
        <w:jc w:val="center"/>
        <w:rPr>
          <w:rFonts w:ascii="Book Antiqua" w:eastAsia="MS Mincho" w:hAnsi="Book Antiqua"/>
          <w:color w:val="000000"/>
        </w:rPr>
      </w:pPr>
      <w:r w:rsidRPr="004C1EA4">
        <w:rPr>
          <w:rFonts w:ascii="Book Antiqua" w:eastAsia="MS Mincho" w:hAnsi="Book Antiqua"/>
          <w:color w:val="000000"/>
        </w:rPr>
        <w:t>O D L U K U</w:t>
      </w:r>
    </w:p>
    <w:p w:rsidR="004C1EA4" w:rsidRDefault="004C1EA4" w:rsidP="004C1EA4">
      <w:pPr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4C1EA4" w:rsidRPr="004C1EA4" w:rsidRDefault="004C1EA4" w:rsidP="004C1EA4">
      <w:p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1. Realizovati  Nacionalni plan za smanjenje emisija (PKZE), 2018 - 2027.  </w:t>
      </w:r>
    </w:p>
    <w:p w:rsidR="004C1EA4" w:rsidRPr="004C1EA4" w:rsidRDefault="004C1EA4" w:rsidP="004C1EA4">
      <w:p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2. Za realizaciju ovog plana se obavezuje: Energetska korporacija Kosova, Ministarstvo za ekonomski razvoj i Ministarstvo za zaštitu životne sredine i prostorno planiranje kao pokrovitelj.   </w:t>
      </w:r>
    </w:p>
    <w:p w:rsidR="004C1EA4" w:rsidRPr="004C1EA4" w:rsidRDefault="004C1EA4" w:rsidP="004C1EA4">
      <w:p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3. Ovaj plan ima za cilj da razvije i sprovodi konkretne instrumente za poboljšanje kvaliteta života, pružajući osnovu za poboljšanje kvaliteta vazduha. Obezbeđuju  okvir kojim će se postići smanjenje emisije u vazduh iz Kosovske energetske korporacije (Kosovo A i Kosovo B), što će se odraziti na smanjenje zagađenja vazduha u okolini KEK –a kao i na celoj teritoriji Republike Kosovo, u skladu sa standardima EU i obavezama koje proističu iz Sporazuma o energetskoj zajednici.</w:t>
      </w:r>
    </w:p>
    <w:p w:rsidR="004C1EA4" w:rsidRDefault="004C1EA4" w:rsidP="004C1EA4">
      <w:p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4C1EA4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Da bi se ostvarili postavljeni ciljevi i zadaci kroz mere koje proističu iz PKZE su identifikovane akcije sa čijom implementacijom će biti obezbeđena:</w:t>
      </w:r>
    </w:p>
    <w:p w:rsidR="006B5F1A" w:rsidRDefault="006B5F1A" w:rsidP="004C1EA4">
      <w:p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3.1. Za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štita životne sredine i zdravlja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stanovništva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;  </w:t>
      </w:r>
    </w:p>
    <w:p w:rsidR="006B5F1A" w:rsidRDefault="006B5F1A" w:rsidP="004C1EA4">
      <w:p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3.2 Demonstracij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a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posvećenosti Vlade za zaštitu kvaliteta vazduha;  </w:t>
      </w:r>
    </w:p>
    <w:p w:rsidR="006B5F1A" w:rsidRDefault="006B5F1A" w:rsidP="004C1EA4">
      <w:p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lastRenderedPageBreak/>
        <w:t>3.3 Pružanje strateškog okvira za preduzimanje mera za čist vazduh, u budućnosti, u saradnji sa lokalnim i međunarodnim partnerima, naučni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m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institucija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ma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i civiln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im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društv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om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; </w:t>
      </w:r>
    </w:p>
    <w:p w:rsidR="006B5F1A" w:rsidRDefault="006B5F1A" w:rsidP="004C1EA4">
      <w:p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3.4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Stalni 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napori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za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poboljša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nje situacije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životne sredine, uzimajući u obzir ekonomsk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u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performans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u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i efikasnost;          </w:t>
      </w:r>
    </w:p>
    <w:p w:rsidR="006B5F1A" w:rsidRDefault="006B5F1A" w:rsidP="004C1EA4">
      <w:p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Poboljšanje performans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e 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instalacija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TC 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Kosovo A i Kosovo B, posebno 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Elektrostatski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h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taložnika, će uticati na smanjenje zagađenja vazduha, sa jedne strane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, a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na drugoj strani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se 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omoguć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ava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njihovo funkcionisanje i dalje, kao glavni izvor proizvodnje električne energije u Republici Kosovo. </w:t>
      </w:r>
    </w:p>
    <w:p w:rsidR="006B5F1A" w:rsidRDefault="006B5F1A" w:rsidP="004C1EA4">
      <w:p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4.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I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nstitucije iz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tačke 2. ove odluke primjenjuju m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ere i zadatke utvrđene ovim planom, koji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proizilazi 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kao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obaveza  iz 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odluk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e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05 /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2013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MC-EnC Već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a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ministara Ugovora o energetskoj zajednici,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čija 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strank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a</w:t>
      </w: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je Republika Kosovo.  </w:t>
      </w:r>
    </w:p>
    <w:p w:rsidR="006B5F1A" w:rsidRPr="004C1EA4" w:rsidRDefault="006B5F1A" w:rsidP="004C1EA4">
      <w:p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6B5F1A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5. Odluka stupa na snagu danom potpisivanja.</w:t>
      </w:r>
    </w:p>
    <w:p w:rsidR="004C1EA4" w:rsidRDefault="004C1EA4" w:rsidP="004C1EA4">
      <w:pPr>
        <w:ind w:left="5040" w:firstLine="72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4C1EA4" w:rsidRPr="007C4871" w:rsidRDefault="004C1EA4" w:rsidP="004C1EA4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C1EA4" w:rsidRPr="007C4871" w:rsidRDefault="004C1EA4" w:rsidP="004C1EA4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Premijer Republike Kosovo  </w:t>
      </w:r>
    </w:p>
    <w:p w:rsidR="004C1EA4" w:rsidRPr="007C4871" w:rsidRDefault="004C1EA4" w:rsidP="004C1EA4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C1EA4" w:rsidRPr="007C4871" w:rsidRDefault="004C1EA4" w:rsidP="004C1EA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C1EA4" w:rsidRPr="007C4871" w:rsidRDefault="004C1EA4" w:rsidP="004C1EA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C1EA4" w:rsidRPr="007C4871" w:rsidRDefault="004C1EA4" w:rsidP="004C1EA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4C1EA4" w:rsidRPr="006B5F1A" w:rsidRDefault="004C1EA4" w:rsidP="006B5F1A">
      <w:pPr>
        <w:pStyle w:val="ListParagraph"/>
        <w:numPr>
          <w:ilvl w:val="0"/>
          <w:numId w:val="1"/>
        </w:numPr>
        <w:rPr>
          <w:lang w:val="sr-Latn-RS"/>
        </w:rPr>
      </w:pPr>
      <w:r w:rsidRPr="006B5F1A">
        <w:rPr>
          <w:rFonts w:ascii="Book Antiqua" w:hAnsi="Book Antiqua"/>
          <w:lang w:val="sr-Latn-RS"/>
        </w:rPr>
        <w:t>Arhivi Vlade</w:t>
      </w:r>
    </w:p>
    <w:p w:rsidR="003A5CA7" w:rsidRDefault="003A5CA7" w:rsidP="003A5CA7">
      <w:pPr>
        <w:rPr>
          <w:lang w:val="sr-Latn-RS"/>
        </w:rPr>
      </w:pPr>
    </w:p>
    <w:p w:rsidR="003A5CA7" w:rsidRDefault="003A5CA7" w:rsidP="003A5CA7">
      <w:pPr>
        <w:rPr>
          <w:lang w:val="sr-Latn-RS"/>
        </w:rPr>
      </w:pPr>
    </w:p>
    <w:p w:rsidR="003A5CA7" w:rsidRPr="003A5CA7" w:rsidRDefault="003A5CA7" w:rsidP="003A5CA7">
      <w:pPr>
        <w:rPr>
          <w:lang w:val="sr-Latn-RS"/>
        </w:rPr>
      </w:pPr>
    </w:p>
    <w:p w:rsidR="00D030E9" w:rsidRDefault="00D030E9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30E9" w:rsidRDefault="00D030E9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Default="00D07A3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74971" w:rsidRDefault="0047497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74971" w:rsidRDefault="0047497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74971" w:rsidRDefault="0047497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74971" w:rsidRDefault="0047497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74971" w:rsidRDefault="0047497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74971" w:rsidRPr="007C4871" w:rsidRDefault="00474971" w:rsidP="004749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340DC50" wp14:editId="1A50CF31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971" w:rsidRPr="007C4871" w:rsidRDefault="00474971" w:rsidP="004749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74971" w:rsidRPr="007C4871" w:rsidRDefault="00474971" w:rsidP="004749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74971" w:rsidRPr="007C4871" w:rsidRDefault="00474971" w:rsidP="004749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74971" w:rsidRPr="007C4871" w:rsidRDefault="00474971" w:rsidP="004749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74971" w:rsidRPr="007C4871" w:rsidRDefault="00474971" w:rsidP="004749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1</w:t>
      </w:r>
      <w:r w:rsidR="006B5F1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 49</w:t>
      </w:r>
    </w:p>
    <w:p w:rsidR="00474971" w:rsidRPr="007C4871" w:rsidRDefault="00474971" w:rsidP="004749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474971" w:rsidRDefault="00474971" w:rsidP="0047497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eastAsia="Times New Roman" w:hAnsi="Book Antiqua" w:cs="Times New Roman"/>
        </w:rPr>
        <w:t>Zakona b</w:t>
      </w:r>
      <w:r w:rsidR="006B5F1A">
        <w:rPr>
          <w:rFonts w:ascii="Book Antiqua" w:eastAsia="Times New Roman" w:hAnsi="Book Antiqua" w:cs="Times New Roman"/>
        </w:rPr>
        <w:t>r. 06</w:t>
      </w:r>
      <w:r w:rsidRPr="000249E7">
        <w:rPr>
          <w:rFonts w:ascii="Book Antiqua" w:eastAsia="Times New Roman" w:hAnsi="Book Antiqua" w:cs="Times New Roman"/>
        </w:rPr>
        <w:t>/L-</w:t>
      </w:r>
      <w:r w:rsidR="006B5F1A">
        <w:rPr>
          <w:rFonts w:ascii="Book Antiqua" w:eastAsia="Times New Roman" w:hAnsi="Book Antiqua" w:cs="Times New Roman"/>
        </w:rPr>
        <w:t>020 budžetu Republike Kosovo</w:t>
      </w:r>
      <w:r w:rsidR="00AC011A">
        <w:rPr>
          <w:rFonts w:ascii="Book Antiqua" w:eastAsia="Times New Roman" w:hAnsi="Book Antiqua" w:cs="Times New Roman"/>
        </w:rPr>
        <w:t>,</w:t>
      </w:r>
      <w:r>
        <w:rPr>
          <w:rFonts w:ascii="Book Antiqua" w:hAnsi="Book Antiqua"/>
          <w:noProof w:val="0"/>
        </w:rPr>
        <w:t xml:space="preserve"> na osnovu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4547D2">
        <w:rPr>
          <w:rFonts w:ascii="Book Antiqua" w:hAnsi="Book Antiqua"/>
        </w:rPr>
        <w:t xml:space="preserve">, </w:t>
      </w:r>
      <w:r w:rsidR="00AC011A" w:rsidRPr="00AC011A">
        <w:rPr>
          <w:rFonts w:ascii="Book Antiqua" w:hAnsi="Book Antiqua"/>
        </w:rPr>
        <w:t xml:space="preserve">u skladu sa stavom 4. člana 2 Administrativnog uputstva br. 01/2018 </w:t>
      </w:r>
      <w:r w:rsidR="00AC011A">
        <w:rPr>
          <w:rFonts w:ascii="Book Antiqua" w:hAnsi="Book Antiqua"/>
        </w:rPr>
        <w:t xml:space="preserve">o </w:t>
      </w:r>
      <w:r w:rsidR="00AC011A" w:rsidRPr="00AC011A">
        <w:rPr>
          <w:rFonts w:ascii="Book Antiqua" w:hAnsi="Book Antiqua"/>
        </w:rPr>
        <w:t xml:space="preserve">izmenama i dopunama Administrativnog uputstva br. 05/2017 </w:t>
      </w:r>
      <w:r w:rsidR="00AC011A">
        <w:rPr>
          <w:rFonts w:ascii="Book Antiqua" w:hAnsi="Book Antiqua"/>
        </w:rPr>
        <w:t xml:space="preserve">o specijalističkom obrazovanju,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474971" w:rsidRDefault="00474971" w:rsidP="0047497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U </w:t>
      </w:r>
    </w:p>
    <w:p w:rsidR="00AC011A" w:rsidRDefault="00AC011A" w:rsidP="0047497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AC011A" w:rsidRPr="003850F4" w:rsidRDefault="00AC011A" w:rsidP="00474971">
      <w:pPr>
        <w:pStyle w:val="ListParagraph"/>
        <w:ind w:left="360"/>
        <w:jc w:val="center"/>
        <w:rPr>
          <w:rFonts w:ascii="Book Antiqua" w:eastAsia="MS Mincho" w:hAnsi="Book Antiqua"/>
          <w:color w:val="000000"/>
        </w:rPr>
      </w:pPr>
      <w:bookmarkStart w:id="0" w:name="_GoBack"/>
    </w:p>
    <w:p w:rsidR="00AC011A" w:rsidRPr="003850F4" w:rsidRDefault="00AC011A" w:rsidP="00AC011A">
      <w:pPr>
        <w:pStyle w:val="ListParagraph"/>
        <w:ind w:left="360"/>
        <w:rPr>
          <w:rFonts w:ascii="Book Antiqua" w:eastAsia="MS Mincho" w:hAnsi="Book Antiqua"/>
          <w:color w:val="000000"/>
        </w:rPr>
      </w:pPr>
      <w:r w:rsidRPr="003850F4">
        <w:rPr>
          <w:rFonts w:ascii="Book Antiqua" w:eastAsia="MS Mincho" w:hAnsi="Book Antiqua"/>
          <w:color w:val="000000"/>
        </w:rPr>
        <w:t xml:space="preserve">1. Usvojen je zahtev Ministarstva zdravlja za plaćanje stažista samofinansiranjm, iz ekonomske kategorije subvencije i transferi.  </w:t>
      </w:r>
    </w:p>
    <w:p w:rsidR="00AC011A" w:rsidRPr="003850F4" w:rsidRDefault="00AC011A" w:rsidP="00AC011A">
      <w:pPr>
        <w:pStyle w:val="ListParagraph"/>
        <w:ind w:left="360"/>
        <w:rPr>
          <w:rFonts w:ascii="Book Antiqua" w:eastAsia="MS Mincho" w:hAnsi="Book Antiqua"/>
          <w:color w:val="000000"/>
        </w:rPr>
      </w:pPr>
    </w:p>
    <w:p w:rsidR="00AC011A" w:rsidRPr="003850F4" w:rsidRDefault="00AC011A" w:rsidP="00AC011A">
      <w:pPr>
        <w:pStyle w:val="ListParagraph"/>
        <w:ind w:left="360"/>
        <w:rPr>
          <w:rFonts w:ascii="Book Antiqua" w:eastAsia="MS Mincho" w:hAnsi="Book Antiqua"/>
          <w:color w:val="000000"/>
        </w:rPr>
      </w:pPr>
      <w:r w:rsidRPr="003850F4">
        <w:rPr>
          <w:rFonts w:ascii="Book Antiqua" w:eastAsia="MS Mincho" w:hAnsi="Book Antiqua"/>
          <w:color w:val="000000"/>
        </w:rPr>
        <w:t xml:space="preserve">2. Obavezuje se Ministarstvo zdravlja, Ministarstvo finansija i druge relevantne institucije da izvrše sve procedure za sprovođenje ove odluke.  </w:t>
      </w:r>
    </w:p>
    <w:p w:rsidR="00AC011A" w:rsidRPr="003850F4" w:rsidRDefault="00AC011A" w:rsidP="00AC011A">
      <w:pPr>
        <w:pStyle w:val="ListParagraph"/>
        <w:ind w:left="360"/>
        <w:rPr>
          <w:rFonts w:ascii="Book Antiqua" w:eastAsia="MS Mincho" w:hAnsi="Book Antiqua"/>
          <w:color w:val="000000"/>
        </w:rPr>
      </w:pPr>
    </w:p>
    <w:p w:rsidR="00474971" w:rsidRPr="003850F4" w:rsidRDefault="00AC011A" w:rsidP="00AC011A">
      <w:pPr>
        <w:pStyle w:val="ListParagraph"/>
        <w:ind w:left="360"/>
        <w:rPr>
          <w:rFonts w:ascii="Book Antiqua" w:eastAsia="MS Mincho" w:hAnsi="Book Antiqua"/>
          <w:color w:val="000000"/>
        </w:rPr>
      </w:pPr>
      <w:r w:rsidRPr="003850F4">
        <w:rPr>
          <w:rFonts w:ascii="Book Antiqua" w:eastAsia="MS Mincho" w:hAnsi="Book Antiqua"/>
          <w:color w:val="000000"/>
        </w:rPr>
        <w:t>3. Odluka stupa na snagu  danom potpisivanja</w:t>
      </w:r>
    </w:p>
    <w:bookmarkEnd w:id="0"/>
    <w:p w:rsidR="00474971" w:rsidRPr="007C4871" w:rsidRDefault="00474971" w:rsidP="004749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74971" w:rsidRPr="007C4871" w:rsidRDefault="00474971" w:rsidP="004749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474971" w:rsidRPr="007C4871" w:rsidRDefault="00474971" w:rsidP="004749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74971" w:rsidRPr="007C4871" w:rsidRDefault="00474971" w:rsidP="004749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74971" w:rsidRPr="007C4871" w:rsidRDefault="00474971" w:rsidP="004749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74971" w:rsidRPr="007C4871" w:rsidRDefault="00474971" w:rsidP="004749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474971" w:rsidRPr="00AC011A" w:rsidRDefault="00474971" w:rsidP="00AC011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AC011A">
        <w:rPr>
          <w:rFonts w:ascii="Book Antiqua" w:hAnsi="Book Antiqua"/>
          <w:lang w:val="sr-Latn-RS"/>
        </w:rPr>
        <w:t>Arhivi Vlade</w:t>
      </w:r>
    </w:p>
    <w:p w:rsidR="00474971" w:rsidRDefault="0047497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sectPr w:rsidR="00474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41FC"/>
    <w:multiLevelType w:val="multilevel"/>
    <w:tmpl w:val="E2EC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>
    <w:nsid w:val="02CD311C"/>
    <w:multiLevelType w:val="hybridMultilevel"/>
    <w:tmpl w:val="747A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74D94"/>
    <w:multiLevelType w:val="hybridMultilevel"/>
    <w:tmpl w:val="9D348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1211F"/>
    <w:multiLevelType w:val="hybridMultilevel"/>
    <w:tmpl w:val="DE309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DE54EC"/>
    <w:multiLevelType w:val="multilevel"/>
    <w:tmpl w:val="CCDCB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5">
    <w:nsid w:val="1C3B2AAD"/>
    <w:multiLevelType w:val="hybridMultilevel"/>
    <w:tmpl w:val="E1D41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4392D"/>
    <w:multiLevelType w:val="multilevel"/>
    <w:tmpl w:val="439288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1800"/>
      </w:pPr>
      <w:rPr>
        <w:rFonts w:hint="default"/>
      </w:rPr>
    </w:lvl>
  </w:abstractNum>
  <w:abstractNum w:abstractNumId="7">
    <w:nsid w:val="23C90C18"/>
    <w:multiLevelType w:val="multilevel"/>
    <w:tmpl w:val="5AFCFF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>
    <w:nsid w:val="25125BA1"/>
    <w:multiLevelType w:val="hybridMultilevel"/>
    <w:tmpl w:val="EF44A568"/>
    <w:lvl w:ilvl="0" w:tplc="FE3CCFE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86268"/>
    <w:multiLevelType w:val="hybridMultilevel"/>
    <w:tmpl w:val="70C4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512DD"/>
    <w:multiLevelType w:val="hybridMultilevel"/>
    <w:tmpl w:val="AD6CB1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A2E9A"/>
    <w:multiLevelType w:val="hybridMultilevel"/>
    <w:tmpl w:val="1CC64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B5985"/>
    <w:multiLevelType w:val="multilevel"/>
    <w:tmpl w:val="13423D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4F539AC"/>
    <w:multiLevelType w:val="hybridMultilevel"/>
    <w:tmpl w:val="07268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A04F1"/>
    <w:multiLevelType w:val="hybridMultilevel"/>
    <w:tmpl w:val="562684A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D95BE1"/>
    <w:multiLevelType w:val="hybridMultilevel"/>
    <w:tmpl w:val="D3AE6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42B09"/>
    <w:multiLevelType w:val="hybridMultilevel"/>
    <w:tmpl w:val="B372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C2DEC"/>
    <w:multiLevelType w:val="hybridMultilevel"/>
    <w:tmpl w:val="0630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53A6D"/>
    <w:multiLevelType w:val="hybridMultilevel"/>
    <w:tmpl w:val="6D96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00ED5"/>
    <w:multiLevelType w:val="hybridMultilevel"/>
    <w:tmpl w:val="56F6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94D42"/>
    <w:multiLevelType w:val="hybridMultilevel"/>
    <w:tmpl w:val="E2BE3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41E41"/>
    <w:multiLevelType w:val="hybridMultilevel"/>
    <w:tmpl w:val="5F048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B37E5"/>
    <w:multiLevelType w:val="hybridMultilevel"/>
    <w:tmpl w:val="EEC4694E"/>
    <w:lvl w:ilvl="0" w:tplc="6E40F08E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474AA3"/>
    <w:multiLevelType w:val="hybridMultilevel"/>
    <w:tmpl w:val="C256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1447B"/>
    <w:multiLevelType w:val="hybridMultilevel"/>
    <w:tmpl w:val="7526C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D32B2"/>
    <w:multiLevelType w:val="hybridMultilevel"/>
    <w:tmpl w:val="58B462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402CB"/>
    <w:multiLevelType w:val="hybridMultilevel"/>
    <w:tmpl w:val="EA6C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50238"/>
    <w:multiLevelType w:val="hybridMultilevel"/>
    <w:tmpl w:val="799E3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53DB4"/>
    <w:multiLevelType w:val="multilevel"/>
    <w:tmpl w:val="BEDEC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 w:val="0"/>
      </w:rPr>
    </w:lvl>
  </w:abstractNum>
  <w:abstractNum w:abstractNumId="32">
    <w:nsid w:val="7A5612D1"/>
    <w:multiLevelType w:val="hybridMultilevel"/>
    <w:tmpl w:val="A3CAE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41412"/>
    <w:multiLevelType w:val="hybridMultilevel"/>
    <w:tmpl w:val="49B2B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9"/>
  </w:num>
  <w:num w:numId="4">
    <w:abstractNumId w:val="19"/>
  </w:num>
  <w:num w:numId="5">
    <w:abstractNumId w:val="18"/>
  </w:num>
  <w:num w:numId="6">
    <w:abstractNumId w:val="5"/>
  </w:num>
  <w:num w:numId="7">
    <w:abstractNumId w:val="25"/>
  </w:num>
  <w:num w:numId="8">
    <w:abstractNumId w:val="32"/>
  </w:num>
  <w:num w:numId="9">
    <w:abstractNumId w:val="10"/>
  </w:num>
  <w:num w:numId="10">
    <w:abstractNumId w:val="21"/>
  </w:num>
  <w:num w:numId="11">
    <w:abstractNumId w:val="12"/>
  </w:num>
  <w:num w:numId="12">
    <w:abstractNumId w:val="27"/>
  </w:num>
  <w:num w:numId="13">
    <w:abstractNumId w:val="11"/>
  </w:num>
  <w:num w:numId="14">
    <w:abstractNumId w:val="30"/>
  </w:num>
  <w:num w:numId="15">
    <w:abstractNumId w:val="1"/>
  </w:num>
  <w:num w:numId="16">
    <w:abstractNumId w:val="29"/>
  </w:num>
  <w:num w:numId="17">
    <w:abstractNumId w:val="14"/>
  </w:num>
  <w:num w:numId="18">
    <w:abstractNumId w:val="22"/>
  </w:num>
  <w:num w:numId="19">
    <w:abstractNumId w:val="8"/>
  </w:num>
  <w:num w:numId="20">
    <w:abstractNumId w:val="2"/>
  </w:num>
  <w:num w:numId="21">
    <w:abstractNumId w:val="16"/>
  </w:num>
  <w:num w:numId="22">
    <w:abstractNumId w:val="6"/>
  </w:num>
  <w:num w:numId="23">
    <w:abstractNumId w:val="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8"/>
  </w:num>
  <w:num w:numId="28">
    <w:abstractNumId w:val="7"/>
  </w:num>
  <w:num w:numId="29">
    <w:abstractNumId w:val="31"/>
  </w:num>
  <w:num w:numId="30">
    <w:abstractNumId w:val="13"/>
  </w:num>
  <w:num w:numId="31">
    <w:abstractNumId w:val="15"/>
  </w:num>
  <w:num w:numId="32">
    <w:abstractNumId w:val="23"/>
  </w:num>
  <w:num w:numId="33">
    <w:abstractNumId w:val="2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82"/>
    <w:rsid w:val="000B2A8F"/>
    <w:rsid w:val="000E5982"/>
    <w:rsid w:val="00133C74"/>
    <w:rsid w:val="00134097"/>
    <w:rsid w:val="001E7AC3"/>
    <w:rsid w:val="002118C0"/>
    <w:rsid w:val="00266ADD"/>
    <w:rsid w:val="0031075F"/>
    <w:rsid w:val="0034059A"/>
    <w:rsid w:val="00350EBF"/>
    <w:rsid w:val="0038009C"/>
    <w:rsid w:val="003850F4"/>
    <w:rsid w:val="00393F32"/>
    <w:rsid w:val="003A5CA7"/>
    <w:rsid w:val="003D7F2B"/>
    <w:rsid w:val="00474971"/>
    <w:rsid w:val="00485DA5"/>
    <w:rsid w:val="004B4871"/>
    <w:rsid w:val="004C1DFD"/>
    <w:rsid w:val="004C1EA4"/>
    <w:rsid w:val="00524C05"/>
    <w:rsid w:val="00535D96"/>
    <w:rsid w:val="00563DDF"/>
    <w:rsid w:val="0058745A"/>
    <w:rsid w:val="00622036"/>
    <w:rsid w:val="00637B1B"/>
    <w:rsid w:val="006B5F1A"/>
    <w:rsid w:val="006C049B"/>
    <w:rsid w:val="006D49B3"/>
    <w:rsid w:val="006D5A18"/>
    <w:rsid w:val="006E338E"/>
    <w:rsid w:val="00795489"/>
    <w:rsid w:val="007C4871"/>
    <w:rsid w:val="007F0F27"/>
    <w:rsid w:val="00871106"/>
    <w:rsid w:val="008B4645"/>
    <w:rsid w:val="008B68FB"/>
    <w:rsid w:val="009266E8"/>
    <w:rsid w:val="009B7E6B"/>
    <w:rsid w:val="009F34EA"/>
    <w:rsid w:val="00A02B34"/>
    <w:rsid w:val="00A616C3"/>
    <w:rsid w:val="00A86062"/>
    <w:rsid w:val="00AC011A"/>
    <w:rsid w:val="00B55530"/>
    <w:rsid w:val="00B71ADE"/>
    <w:rsid w:val="00BC3959"/>
    <w:rsid w:val="00BC71B2"/>
    <w:rsid w:val="00C262DB"/>
    <w:rsid w:val="00C364C4"/>
    <w:rsid w:val="00C95B7A"/>
    <w:rsid w:val="00D030E9"/>
    <w:rsid w:val="00D07A31"/>
    <w:rsid w:val="00D61B05"/>
    <w:rsid w:val="00D92B86"/>
    <w:rsid w:val="00DE6EAF"/>
    <w:rsid w:val="00F2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CCC1-2BB1-4AD7-B693-FD628A9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98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598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E5982"/>
    <w:rPr>
      <w:rFonts w:ascii="Times New Roman" w:eastAsia="MS Mincho" w:hAnsi="Times New Roman" w:cs="Times New Roman"/>
      <w:b/>
      <w:bCs/>
      <w:sz w:val="96"/>
      <w:szCs w:val="24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0E59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8B68F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B68FB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B68FB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4340</Words>
  <Characters>24742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2018-06-22T13:58:00Z</dcterms:created>
  <dcterms:modified xsi:type="dcterms:W3CDTF">2018-06-22T13:58:00Z</dcterms:modified>
</cp:coreProperties>
</file>