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N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a osnovu </w:t>
      </w:r>
      <w:r w:rsidR="00A17F1B">
        <w:rPr>
          <w:rFonts w:ascii="Book Antiqua" w:hAnsi="Book Antiqua"/>
          <w:sz w:val="22"/>
          <w:szCs w:val="22"/>
          <w:lang w:val="sr-Latn-RS"/>
        </w:rPr>
        <w:t xml:space="preserve">člana 9 </w:t>
      </w:r>
      <w:r w:rsidR="00A17F1B">
        <w:rPr>
          <w:rFonts w:ascii="Book Antiqua" w:hAnsi="Book Antiqua"/>
          <w:sz w:val="22"/>
          <w:szCs w:val="22"/>
          <w:lang w:val="sr-Latn-CS"/>
        </w:rPr>
        <w:t>Zakona br. 05/L–120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 o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Trepči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člana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15.6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 Zakona br. 03/L-087 o javnim prduzećima, </w:t>
      </w:r>
      <w:r w:rsidR="00313320">
        <w:rPr>
          <w:rFonts w:ascii="Book Antiqua" w:hAnsi="Book Antiqua"/>
          <w:sz w:val="22"/>
          <w:szCs w:val="22"/>
          <w:lang w:val="sr-Latn-CS"/>
        </w:rPr>
        <w:t>o</w:t>
      </w:r>
      <w:r w:rsidR="00C65C75">
        <w:rPr>
          <w:rFonts w:ascii="Book Antiqua" w:hAnsi="Book Antiqua"/>
          <w:sz w:val="22"/>
          <w:szCs w:val="22"/>
          <w:lang w:val="sr-Latn-CS"/>
        </w:rPr>
        <w:t>bjavljenog u S</w:t>
      </w:r>
      <w:r w:rsidR="003224EA">
        <w:rPr>
          <w:rFonts w:ascii="Book Antiqua" w:hAnsi="Book Antiqua"/>
          <w:sz w:val="22"/>
          <w:szCs w:val="22"/>
          <w:lang w:val="sr-Latn-CS"/>
        </w:rPr>
        <w:t>lužbenom listu Republike Kosovo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>13</w:t>
      </w:r>
      <w:r w:rsidR="003224EA">
        <w:rPr>
          <w:rFonts w:ascii="Book Antiqua" w:hAnsi="Book Antiqua"/>
          <w:sz w:val="22"/>
          <w:szCs w:val="22"/>
          <w:lang w:val="sr-Latn-CS"/>
        </w:rPr>
        <w:t>. juna 2008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 godin </w:t>
      </w:r>
      <w:r w:rsidR="003224EA">
        <w:rPr>
          <w:rFonts w:ascii="Book Antiqua" w:hAnsi="Book Antiqua"/>
          <w:sz w:val="22"/>
          <w:szCs w:val="22"/>
          <w:lang w:val="sr-Latn-CS"/>
        </w:rPr>
        <w:t>,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kao i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člana </w:t>
      </w:r>
      <w:r w:rsidR="003224AA">
        <w:rPr>
          <w:rFonts w:ascii="Book Antiqua" w:hAnsi="Book Antiqua"/>
          <w:sz w:val="22"/>
          <w:szCs w:val="22"/>
          <w:lang w:val="sr-Latn-CS"/>
        </w:rPr>
        <w:t>8 i 9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Zakona  br.04/L-111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o </w:t>
      </w:r>
      <w:r w:rsidR="00313320">
        <w:rPr>
          <w:rFonts w:ascii="Book Antiqua" w:hAnsi="Book Antiqua"/>
          <w:sz w:val="22"/>
          <w:szCs w:val="22"/>
          <w:lang w:val="sr-Latn-CS"/>
        </w:rPr>
        <w:t>izmenama i dopunama Z</w:t>
      </w:r>
      <w:r w:rsidR="003224AA">
        <w:rPr>
          <w:rFonts w:ascii="Book Antiqua" w:hAnsi="Book Antiqua"/>
          <w:sz w:val="22"/>
          <w:szCs w:val="22"/>
          <w:lang w:val="sr-Latn-CS"/>
        </w:rPr>
        <w:t>akona b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r.03/L-087 o javnim preduzečima, </w:t>
      </w:r>
      <w:r w:rsidR="003224AA">
        <w:rPr>
          <w:rFonts w:ascii="Book Antiqua" w:hAnsi="Book Antiqua"/>
          <w:sz w:val="22"/>
          <w:szCs w:val="22"/>
          <w:lang w:val="sr-Latn-CS"/>
        </w:rPr>
        <w:t>na osnovu člana 5 Pravilnika o iden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tifikovanju kandidata za direktore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odborima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javnih preduzeča i metodologije </w:t>
      </w:r>
      <w:r w:rsidR="00C65C75">
        <w:rPr>
          <w:rFonts w:ascii="Book Antiqua" w:hAnsi="Book Antiqua"/>
          <w:sz w:val="22"/>
          <w:szCs w:val="22"/>
          <w:lang w:val="sr-Latn-CS"/>
        </w:rPr>
        <w:t>procenjivanja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Generalni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sekretar </w:t>
      </w:r>
      <w:r w:rsidR="00C65C75">
        <w:rPr>
          <w:rFonts w:ascii="Book Antiqua" w:hAnsi="Book Antiqua"/>
          <w:sz w:val="22"/>
          <w:szCs w:val="22"/>
          <w:lang w:val="sr-Latn-CS"/>
        </w:rPr>
        <w:t>Kancelarije  Premijera,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b/>
          <w:sz w:val="22"/>
          <w:szCs w:val="22"/>
          <w:lang w:val="sr-Latn-CS"/>
        </w:rPr>
        <w:t xml:space="preserve">Za </w:t>
      </w:r>
      <w:r w:rsidR="00A17F1B">
        <w:rPr>
          <w:rFonts w:ascii="Book Antiqua" w:hAnsi="Book Antiqua"/>
          <w:b/>
          <w:sz w:val="22"/>
          <w:szCs w:val="22"/>
          <w:lang w:val="sr-Latn-CS"/>
        </w:rPr>
        <w:t>članove Nadzornog  odbora Trepče  A.D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D6AC7" w:rsidRPr="00B84864" w:rsidRDefault="00DD6AC7" w:rsidP="004A0B0C">
      <w:pPr>
        <w:pStyle w:val="BodyText2"/>
        <w:ind w:left="720"/>
        <w:jc w:val="both"/>
        <w:rPr>
          <w:sz w:val="22"/>
          <w:szCs w:val="22"/>
        </w:rPr>
      </w:pP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Default="00A17F1B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17F1B">
        <w:rPr>
          <w:rFonts w:ascii="Book Antiqua" w:hAnsi="Book Antiqua"/>
          <w:b/>
          <w:bCs/>
          <w:sz w:val="22"/>
          <w:szCs w:val="22"/>
          <w:lang w:val="sr-Latn-CS"/>
        </w:rPr>
        <w:t xml:space="preserve">ZADACI I ODGOVORNOSTI UPRAVNOG ODBORA </w:t>
      </w:r>
    </w:p>
    <w:p w:rsidR="00A17F1B" w:rsidRDefault="00A17F1B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A17F1B" w:rsidRPr="00117F7C" w:rsidRDefault="00A17F1B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Nadzorni odbor pored nadležnosti  i ovlašćenja koja su utvrđena u  važećem  zakonodavstvu o javnim preduzećima na Kosovu, obavlja  i  sledeće zadatke i odgovornosti prema članu 9 Zakona br.05 / L-120  o Trepči:</w:t>
      </w:r>
    </w:p>
    <w:p w:rsidR="00C97885" w:rsidRPr="00117F7C" w:rsidRDefault="00C97885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C97885" w:rsidRPr="00117F7C" w:rsidRDefault="00C97885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Izradjuje i predlaže nacrt statuta za usvajanje u Vladi  i   Skupštini 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Bira  članove Upravnog odbora Trepča A.D.; 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Usvaja finansijske i razvojne planove poslovnih jedinica u okviru Trepča AD;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Usvaja strateške ugovore  u vezi sa  partnerstvom.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Osniva stalne ili privremene  komitete/ komisije.</w:t>
      </w:r>
    </w:p>
    <w:p w:rsidR="00C97885" w:rsidRPr="00117F7C" w:rsidRDefault="00C97885" w:rsidP="00C97885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8D4370" w:rsidRPr="00117F7C" w:rsidRDefault="00C97885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 svom  radu  Nadzorni odbor rukovodi  se principima transparentnosti korporativnog upravljanja, odgov</w:t>
      </w:r>
      <w:r w:rsidR="00313320">
        <w:rPr>
          <w:rFonts w:ascii="Book Antiqua" w:hAnsi="Book Antiqua"/>
          <w:bCs/>
          <w:sz w:val="22"/>
          <w:szCs w:val="22"/>
          <w:lang w:val="sr-Latn-CS"/>
        </w:rPr>
        <w:t xml:space="preserve">ornosti, efikasnosti, stručne kompetetnosti 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 i nezavisnosti.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Mandat Nadzornog odbora traje četiri(4) godine</w:t>
      </w: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117F7C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I STRUČNE  PODOBNOSTI    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873CC5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kandidat bio izabran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za </w:t>
      </w:r>
      <w:r>
        <w:rPr>
          <w:rFonts w:ascii="Book Antiqua" w:hAnsi="Book Antiqua"/>
          <w:sz w:val="22"/>
          <w:szCs w:val="22"/>
          <w:lang w:val="sr-Latn-CS"/>
        </w:rPr>
        <w:t xml:space="preserve">člana Nadzornog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odbora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Trepče A.D.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treba da</w:t>
      </w:r>
      <w:r>
        <w:rPr>
          <w:rFonts w:ascii="Book Antiqua" w:hAnsi="Book Antiqua"/>
          <w:sz w:val="22"/>
          <w:szCs w:val="22"/>
          <w:lang w:val="sr-Latn-CS"/>
        </w:rPr>
        <w:t xml:space="preserve"> poseduje kvalifikacije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i radno 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 iskustvo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prema članu </w:t>
      </w:r>
      <w:r>
        <w:rPr>
          <w:rFonts w:ascii="Book Antiqua" w:hAnsi="Book Antiqua"/>
          <w:sz w:val="22"/>
          <w:szCs w:val="22"/>
          <w:lang w:val="sr-Latn-CS"/>
        </w:rPr>
        <w:t xml:space="preserve">9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Zakona o </w:t>
      </w:r>
      <w:r>
        <w:rPr>
          <w:rFonts w:ascii="Book Antiqua" w:hAnsi="Book Antiqua"/>
          <w:sz w:val="22"/>
          <w:szCs w:val="22"/>
          <w:lang w:val="sr-Latn-CS"/>
        </w:rPr>
        <w:t xml:space="preserve">Trepči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br 05</w:t>
      </w:r>
      <w:r w:rsidR="003224AA">
        <w:rPr>
          <w:rFonts w:ascii="Book Antiqua" w:hAnsi="Book Antiqua"/>
          <w:sz w:val="22"/>
          <w:szCs w:val="22"/>
          <w:lang w:val="sr-Latn-CS"/>
        </w:rPr>
        <w:t>/L-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120,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BB5CBA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 deset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 w:rsidR="00117F7C">
        <w:rPr>
          <w:rFonts w:ascii="Book Antiqua" w:hAnsi="Book Antiqua"/>
          <w:sz w:val="22"/>
          <w:szCs w:val="22"/>
          <w:lang w:val="sr-Latn-CS"/>
        </w:rPr>
        <w:t>10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) </w:t>
      </w:r>
      <w:r>
        <w:rPr>
          <w:rFonts w:ascii="Book Antiqua" w:hAnsi="Book Antiqua"/>
          <w:sz w:val="22"/>
          <w:szCs w:val="22"/>
          <w:lang w:val="sr-Latn-CS"/>
        </w:rPr>
        <w:t xml:space="preserve">godina radnog iskustva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od kojih pet (5) </w:t>
      </w:r>
      <w:r>
        <w:rPr>
          <w:rFonts w:ascii="Book Antiqua" w:hAnsi="Book Antiqua"/>
          <w:sz w:val="22"/>
          <w:szCs w:val="22"/>
          <w:lang w:val="sr-Latn-CS"/>
        </w:rPr>
        <w:t xml:space="preserve">na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položajima  upravljanja i  univerzitetsku diplomu </w:t>
      </w:r>
      <w:r w:rsidR="00763C01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13320">
        <w:rPr>
          <w:rFonts w:ascii="Book Antiqua" w:hAnsi="Book Antiqua"/>
          <w:sz w:val="22"/>
          <w:szCs w:val="22"/>
          <w:lang w:val="sr-Latn-CS"/>
        </w:rPr>
        <w:t>sledečih  oblasti</w:t>
      </w:r>
      <w:r>
        <w:rPr>
          <w:rFonts w:ascii="Book Antiqua" w:hAnsi="Book Antiqua"/>
          <w:sz w:val="22"/>
          <w:szCs w:val="22"/>
          <w:lang w:val="sr-Latn-CS"/>
        </w:rPr>
        <w:t>:</w:t>
      </w:r>
    </w:p>
    <w:p w:rsidR="00BB5CBA" w:rsidRPr="00C84E41" w:rsidRDefault="00BB5CBA" w:rsidP="00BB5CBA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Ekonomija, 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Geonuaka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31332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Prava</w:t>
      </w:r>
      <w:r w:rsidR="00873CC5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Tehnika i tehnologija </w:t>
      </w:r>
      <w:r w:rsidR="00346F36">
        <w:rPr>
          <w:rFonts w:ascii="Book Antiqua" w:hAnsi="Book Antiqua"/>
          <w:sz w:val="22"/>
          <w:szCs w:val="22"/>
          <w:lang w:val="sr-Latn-CS"/>
        </w:rPr>
        <w:t xml:space="preserve"> i  adekvatne po</w:t>
      </w:r>
      <w:r w:rsidR="00346F36">
        <w:rPr>
          <w:rFonts w:ascii="Book Antiqua" w:hAnsi="Book Antiqua"/>
          <w:sz w:val="22"/>
          <w:szCs w:val="22"/>
          <w:lang w:val="sr-Latn-RS"/>
        </w:rPr>
        <w:t xml:space="preserve">znavanje </w:t>
      </w:r>
      <w:r w:rsidR="00346F36">
        <w:rPr>
          <w:rFonts w:ascii="Book Antiqua" w:hAnsi="Book Antiqua"/>
          <w:sz w:val="22"/>
          <w:szCs w:val="22"/>
          <w:lang w:val="sr-Latn-CS"/>
        </w:rPr>
        <w:t xml:space="preserve"> računovodstva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737939" w:rsidRPr="003224EA" w:rsidRDefault="00737939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E730BF" w:rsidRPr="003224EA" w:rsidRDefault="00E730BF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8D4370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 xml:space="preserve">ima 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</w:t>
      </w:r>
      <w:r w:rsidR="00313320">
        <w:rPr>
          <w:rFonts w:ascii="Book Antiqua" w:hAnsi="Book Antiqua"/>
          <w:b/>
          <w:bCs/>
          <w:sz w:val="22"/>
          <w:szCs w:val="22"/>
          <w:lang w:val="sr-Latn-CS"/>
        </w:rPr>
        <w:t xml:space="preserve">član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 xml:space="preserve"> Nadzornog odbora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>Trepče A.D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BB5CB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prekršio etički kodeks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 ili standarade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je </w:t>
      </w:r>
      <w:r>
        <w:rPr>
          <w:rFonts w:ascii="Book Antiqua" w:hAnsi="Book Antiqua"/>
          <w:sz w:val="22"/>
          <w:szCs w:val="22"/>
          <w:lang w:val="sr-Latn-CS"/>
        </w:rPr>
        <w:t xml:space="preserve">takva kazna izmenjena od nekog 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 drugog </w:t>
      </w:r>
      <w:r>
        <w:rPr>
          <w:rFonts w:ascii="Book Antiqua" w:hAnsi="Book Antiqua"/>
          <w:sz w:val="22"/>
          <w:szCs w:val="22"/>
          <w:lang w:val="sr-Latn-CS"/>
        </w:rPr>
        <w:t>suda ili drugog žalbenog organa;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prisvojio ili zloupotrebi javni novac  ili javne resurse;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zaloupotrebio ili prisvojio  informacije(podatke) dobijene tokom službovanja kao javni ili civilni službenik;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zloupotrebi javni položaj ili položaj u civilnoj službi za ličnu korist  ili prednot nekog rodjaka li poznanika;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izvršio materijalne prevare </w:t>
      </w:r>
      <w:r w:rsidR="001B5B44">
        <w:rPr>
          <w:rFonts w:ascii="Book Antiqua" w:hAnsi="Book Antiqua"/>
          <w:sz w:val="22"/>
          <w:szCs w:val="22"/>
          <w:lang w:val="sr-Latn-CS"/>
        </w:rPr>
        <w:t xml:space="preserve">prilikom bilo </w:t>
      </w:r>
      <w:r>
        <w:rPr>
          <w:rFonts w:ascii="Book Antiqua" w:hAnsi="Book Antiqua"/>
          <w:sz w:val="22"/>
          <w:szCs w:val="22"/>
          <w:lang w:val="sr-Latn-CS"/>
        </w:rPr>
        <w:t xml:space="preserve"> kakvog svedočenja pod zakletvom</w:t>
      </w:r>
      <w:r w:rsidR="001B5B44">
        <w:rPr>
          <w:rFonts w:ascii="Book Antiqua" w:hAnsi="Book Antiqua"/>
          <w:sz w:val="22"/>
          <w:szCs w:val="22"/>
          <w:lang w:val="sr-Latn-CS"/>
        </w:rPr>
        <w:t xml:space="preserve"> ili druge zakletve ili overenog ili noterizovanog dokumenta;  </w:t>
      </w:r>
    </w:p>
    <w:p w:rsidR="00891EE2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proglašen falimentiranim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proteklih 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(10) godina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ili </w:t>
      </w:r>
      <w:r w:rsidR="00891EE2">
        <w:rPr>
          <w:rFonts w:ascii="Book Antiqua" w:hAnsi="Book Antiqua"/>
          <w:sz w:val="22"/>
          <w:szCs w:val="22"/>
          <w:lang w:val="sr-Latn-CS"/>
        </w:rPr>
        <w:t>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Ne radi u nekoj ustanovi gde se vode razvojne 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politike 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o javnim preduzečima u kojoj </w:t>
      </w:r>
      <w:r>
        <w:rPr>
          <w:rFonts w:ascii="Book Antiqua" w:hAnsi="Book Antiqua"/>
          <w:sz w:val="22"/>
          <w:szCs w:val="22"/>
          <w:lang w:val="sr-Latn-CS"/>
        </w:rPr>
        <w:t xml:space="preserve">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člana Nadzornog odbora 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Trepče, 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u smislu člana </w:t>
      </w:r>
      <w:r w:rsidR="006C0B08">
        <w:rPr>
          <w:rFonts w:ascii="Book Antiqua" w:hAnsi="Book Antiqua"/>
          <w:i/>
          <w:sz w:val="22"/>
          <w:szCs w:val="22"/>
          <w:lang w:val="sr-Latn-CS"/>
        </w:rPr>
        <w:t>17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 Zakona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 ) menadžer relevantnog javnog preduzeča, ili bilo koje od njegovih filijala</w:t>
      </w:r>
      <w:r w:rsidR="00754D64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754D64" w:rsidRPr="00754D64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</w:t>
      </w:r>
      <w:r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91EE2" w:rsidRPr="00754D64" w:rsidRDefault="00891EE2" w:rsidP="00754D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</w:t>
      </w:r>
      <w:r w:rsidR="00754D64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754D64" w:rsidRPr="00754D64">
        <w:t xml:space="preserve"> </w:t>
      </w:r>
      <w:r w:rsidR="00754D64" w:rsidRPr="00754D64">
        <w:rPr>
          <w:rFonts w:ascii="Book Antiqua" w:hAnsi="Book Antiqua"/>
          <w:b/>
          <w:sz w:val="22"/>
          <w:szCs w:val="22"/>
          <w:lang w:val="sr-Latn-CS"/>
        </w:rPr>
        <w:t xml:space="preserve">izuzev člana 4 stav 2 i člana </w:t>
      </w:r>
      <w:r w:rsidR="00754D64">
        <w:rPr>
          <w:rFonts w:ascii="Book Antiqua" w:hAnsi="Book Antiqua"/>
          <w:b/>
          <w:sz w:val="22"/>
          <w:szCs w:val="22"/>
          <w:lang w:val="sr-Latn-CS"/>
        </w:rPr>
        <w:t>17 Zakona br. 05/L- 120 o Trepči;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>osim kao individualni potrošač</w:t>
      </w:r>
      <w:r w:rsidR="00754D64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754D64" w:rsidRPr="00754D64" w:rsidRDefault="00754D64" w:rsidP="00754D64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  <w:lang w:val="sr-Latn-CS"/>
        </w:rPr>
      </w:pPr>
      <w:r w:rsidRPr="00754D64">
        <w:rPr>
          <w:rFonts w:ascii="Book Antiqua" w:hAnsi="Book Antiqua"/>
          <w:sz w:val="22"/>
          <w:szCs w:val="22"/>
          <w:lang w:val="sr-Latn-CS"/>
        </w:rPr>
        <w:t>Trenutno je zaposlen na visokom nivou   dotičnog JP ili  je služio kao zapslen  na visokom nivou  u JP u poslednje tri (3) godine</w:t>
      </w:r>
      <w:r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754D64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  <w:r w:rsidRPr="00754D64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F5241B" w:rsidRDefault="00891EE2" w:rsidP="00F5241B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  <w:lang w:val="sr-Latn-CS"/>
        </w:rPr>
      </w:pPr>
      <w:r w:rsidRPr="00922EA2"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="00754D64" w:rsidRPr="00922EA2">
        <w:rPr>
          <w:rFonts w:ascii="Book Antiqua" w:hAnsi="Book Antiqua"/>
          <w:i/>
          <w:sz w:val="22"/>
          <w:szCs w:val="22"/>
          <w:lang w:val="sr-Latn-CS"/>
        </w:rPr>
        <w:t>(</w:t>
      </w:r>
      <w:r w:rsidRPr="00922EA2">
        <w:rPr>
          <w:rFonts w:ascii="Book Antiqua" w:hAnsi="Book Antiqua"/>
          <w:i/>
          <w:sz w:val="22"/>
          <w:szCs w:val="22"/>
          <w:lang w:val="sr-Latn-CS"/>
        </w:rPr>
        <w:t xml:space="preserve">sim direktorskog honorara ili stimulativne nadoknade utvrđene  </w:t>
      </w:r>
      <w:r w:rsidR="00754D64" w:rsidRPr="00922EA2">
        <w:rPr>
          <w:rFonts w:ascii="Book Antiqua" w:hAnsi="Book Antiqua"/>
          <w:i/>
          <w:sz w:val="22"/>
          <w:szCs w:val="22"/>
          <w:lang w:val="sr-Latn-CS"/>
        </w:rPr>
        <w:t xml:space="preserve">u </w:t>
      </w:r>
      <w:r w:rsidRPr="00922EA2">
        <w:rPr>
          <w:rFonts w:ascii="Book Antiqua" w:hAnsi="Book Antiqua"/>
          <w:i/>
          <w:sz w:val="22"/>
          <w:szCs w:val="22"/>
          <w:lang w:val="sr-Latn-CS"/>
        </w:rPr>
        <w:t xml:space="preserve">članu 20.1 Zakona o javnim preduzečima; </w:t>
      </w:r>
      <w:r w:rsidR="00902C56">
        <w:rPr>
          <w:rFonts w:ascii="Book Antiqua" w:hAnsi="Book Antiqua"/>
          <w:sz w:val="22"/>
          <w:szCs w:val="22"/>
          <w:lang w:val="sr-Latn-CS"/>
        </w:rPr>
        <w:lastRenderedPageBreak/>
        <w:t>ili je član</w:t>
      </w:r>
      <w:r w:rsidR="00A448F4" w:rsidRPr="00922EA2">
        <w:rPr>
          <w:rFonts w:ascii="Book Antiqua" w:hAnsi="Book Antiqua"/>
          <w:sz w:val="22"/>
          <w:szCs w:val="22"/>
          <w:lang w:val="sr-Latn-CS"/>
        </w:rPr>
        <w:t xml:space="preserve"> pe</w:t>
      </w:r>
      <w:r w:rsidR="00902C56">
        <w:rPr>
          <w:rFonts w:ascii="Book Antiqua" w:hAnsi="Book Antiqua"/>
          <w:sz w:val="22"/>
          <w:szCs w:val="22"/>
          <w:lang w:val="sr-Latn-CS"/>
        </w:rPr>
        <w:t>nzijske šemie</w:t>
      </w:r>
      <w:r w:rsidR="00A448F4" w:rsidRPr="00922EA2">
        <w:rPr>
          <w:rFonts w:ascii="Book Antiqua" w:hAnsi="Book Antiqua"/>
          <w:sz w:val="22"/>
          <w:szCs w:val="22"/>
          <w:lang w:val="sr-Latn-CS"/>
        </w:rPr>
        <w:t>relevantnog javnog preduzeča ili njegovih filijala</w:t>
      </w:r>
      <w:r w:rsidR="00922EA2" w:rsidRPr="00922EA2">
        <w:rPr>
          <w:rFonts w:ascii="Book Antiqua" w:hAnsi="Book Antiqua"/>
          <w:sz w:val="22"/>
          <w:szCs w:val="22"/>
          <w:lang w:val="sr-Latn-CS"/>
        </w:rPr>
        <w:t>,</w:t>
      </w:r>
      <w:r w:rsidR="00922EA2" w:rsidRPr="00922EA2">
        <w:t xml:space="preserve"> </w:t>
      </w:r>
      <w:r w:rsidR="00922EA2" w:rsidRPr="00922EA2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  <w:r w:rsidR="00922EA2" w:rsidRPr="00922EA2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Pr="00922EA2" w:rsidRDefault="00922EA2" w:rsidP="00922EA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služio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 u bordu direktora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448F4">
        <w:rPr>
          <w:rFonts w:ascii="Book Antiqua" w:hAnsi="Book Antiqua"/>
          <w:sz w:val="22"/>
          <w:szCs w:val="22"/>
          <w:lang w:val="sr-Latn-CS"/>
        </w:rPr>
        <w:t>relevantnog  javnog preduzeča više od devet (9) godina od da</w:t>
      </w:r>
      <w:r>
        <w:rPr>
          <w:rFonts w:ascii="Book Antiqua" w:hAnsi="Book Antiqua"/>
          <w:sz w:val="22"/>
          <w:szCs w:val="22"/>
          <w:lang w:val="sr-Latn-CS"/>
        </w:rPr>
        <w:t xml:space="preserve">na njegovog/njenog prvog izbora, </w:t>
      </w:r>
      <w:r w:rsidRPr="00922EA2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utvrđeno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 u skladu sa definisanjem „finansisjkog interesa“, u članu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 2 Zakona o javnim preduzečima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922EA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Je Službenik ,direktor ili akcionar</w:t>
      </w:r>
      <w:r w:rsidR="00A448F4">
        <w:rPr>
          <w:rFonts w:ascii="Book Antiqua" w:hAnsi="Book Antiqua"/>
          <w:sz w:val="22"/>
          <w:szCs w:val="22"/>
          <w:lang w:val="sr-Latn-CS"/>
        </w:rPr>
        <w:t>, ili ima nekog finansijskog interesa u nekom trgovačkom društvu koje konkuriše sa preduzečem, ili je visoki menadžer, službenik, direktor ili akcionar (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>koji poseduje više od dva post</w:t>
      </w:r>
      <w:r w:rsidR="00A448F4">
        <w:rPr>
          <w:rFonts w:ascii="Book Antiqua" w:hAnsi="Book Antiqua"/>
          <w:i/>
          <w:sz w:val="22"/>
          <w:szCs w:val="22"/>
          <w:lang w:val="sr-Latn-CS"/>
        </w:rPr>
        <w:t xml:space="preserve">o (2%) prava 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glasa </w:t>
      </w:r>
      <w:r w:rsidR="00A448F4">
        <w:rPr>
          <w:rFonts w:ascii="Book Antiqua" w:hAnsi="Book Antiqua"/>
          <w:i/>
          <w:sz w:val="22"/>
          <w:szCs w:val="22"/>
          <w:lang w:val="sr-Latn-CS"/>
        </w:rPr>
        <w:t xml:space="preserve">)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922EA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F5241B">
        <w:rPr>
          <w:rFonts w:ascii="Book Antiqua" w:hAnsi="Book Antiqua"/>
          <w:sz w:val="22"/>
          <w:szCs w:val="22"/>
          <w:lang w:val="sr-Latn-CS"/>
        </w:rPr>
        <w:t>z</w:t>
      </w:r>
      <w:r>
        <w:rPr>
          <w:rFonts w:ascii="Book Antiqua" w:hAnsi="Book Antiqua"/>
          <w:sz w:val="22"/>
          <w:szCs w:val="22"/>
          <w:lang w:val="sr-Latn-CS"/>
        </w:rPr>
        <w:t>v</w:t>
      </w:r>
      <w:r w:rsidR="00F5241B">
        <w:rPr>
          <w:rFonts w:ascii="Book Antiqua" w:hAnsi="Book Antiqua"/>
          <w:sz w:val="22"/>
          <w:szCs w:val="22"/>
          <w:lang w:val="sr-Latn-CS"/>
        </w:rPr>
        <w:t>a</w:t>
      </w:r>
      <w:r>
        <w:rPr>
          <w:rFonts w:ascii="Book Antiqua" w:hAnsi="Book Antiqua"/>
          <w:sz w:val="22"/>
          <w:szCs w:val="22"/>
          <w:lang w:val="sr-Latn-CS"/>
        </w:rPr>
        <w:t xml:space="preserve">ničnik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</w:t>
      </w:r>
      <w:r w:rsidR="002801DB">
        <w:rPr>
          <w:rFonts w:ascii="Book Antiqua" w:hAnsi="Book Antiqua"/>
          <w:sz w:val="22"/>
          <w:szCs w:val="22"/>
          <w:lang w:val="sr-Latn-CS"/>
        </w:rPr>
        <w:t>iranja, izabrani javni zvaničnik</w:t>
      </w:r>
      <w:r w:rsidR="00055BB5">
        <w:rPr>
          <w:rFonts w:ascii="Book Antiqua" w:hAnsi="Book Antiqua"/>
          <w:sz w:val="22"/>
          <w:szCs w:val="22"/>
          <w:lang w:val="sr-Latn-CS"/>
        </w:rPr>
        <w:t>, politički naimenovan, ili nosilac nekog rukovodečeg položaja ili položaja odlučivanja u nekoj političkoj partiji.</w:t>
      </w:r>
    </w:p>
    <w:p w:rsidR="00DD67E4" w:rsidRDefault="00DD67E4" w:rsidP="00DD67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DD67E4">
        <w:rPr>
          <w:rFonts w:ascii="Book Antiqua" w:hAnsi="Book Antiqua"/>
          <w:sz w:val="22"/>
          <w:szCs w:val="22"/>
          <w:lang w:val="sr-Latn-CS"/>
        </w:rPr>
        <w:t xml:space="preserve">je član foruma političkih stranaka i </w:t>
      </w:r>
      <w:r>
        <w:rPr>
          <w:rFonts w:ascii="Book Antiqua" w:hAnsi="Book Antiqua"/>
          <w:sz w:val="22"/>
          <w:szCs w:val="22"/>
          <w:lang w:val="sr-Latn-CS"/>
        </w:rPr>
        <w:t xml:space="preserve">da nema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sukob</w:t>
      </w:r>
      <w:r>
        <w:rPr>
          <w:rFonts w:ascii="Book Antiqua" w:hAnsi="Book Antiqua"/>
          <w:sz w:val="22"/>
          <w:szCs w:val="22"/>
          <w:lang w:val="sr-Latn-CS"/>
        </w:rPr>
        <w:t xml:space="preserve">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interesa </w:t>
      </w:r>
      <w:r>
        <w:rPr>
          <w:rFonts w:ascii="Book Antiqua" w:hAnsi="Book Antiqua"/>
          <w:sz w:val="22"/>
          <w:szCs w:val="22"/>
          <w:lang w:val="sr-Latn-CS"/>
        </w:rPr>
        <w:t xml:space="preserve">prema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odredbama Zakona o sprečavanju sukoba interesa.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Postoji bilo kakav sukob interesa, koji bi po prirodi prouzrokovao da to li</w:t>
      </w:r>
      <w:r w:rsidR="00F5241B">
        <w:rPr>
          <w:rFonts w:ascii="Book Antiqua" w:hAnsi="Book Antiqua"/>
          <w:sz w:val="22"/>
          <w:szCs w:val="22"/>
          <w:lang w:val="sr-Latn-CS"/>
        </w:rPr>
        <w:t xml:space="preserve">ce ne bude u stanju da rutinski, 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verno </w:t>
      </w:r>
      <w:r w:rsidR="00F5241B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članove Nadzornog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80BD6">
        <w:rPr>
          <w:rFonts w:ascii="Book Antiqua" w:hAnsi="Book Antiqua"/>
          <w:sz w:val="22"/>
          <w:szCs w:val="22"/>
          <w:lang w:val="sr-Latn-CS"/>
        </w:rPr>
        <w:t>odbora „Trepče“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trebaju dostaviti sledeča dokumenta</w:t>
      </w:r>
      <w:r w:rsidR="000670F2" w:rsidRPr="00080BD6">
        <w:rPr>
          <w:rFonts w:ascii="Book Antiqua" w:hAnsi="Book Antiqua"/>
          <w:sz w:val="22"/>
          <w:szCs w:val="22"/>
          <w:lang w:val="sr-Latn-CS"/>
        </w:rPr>
        <w:t xml:space="preserve">(ukoliko ne učine to sledi odbijanje aplikacije) </w:t>
      </w:r>
      <w:r w:rsidR="00055BB5" w:rsidRPr="00080BD6">
        <w:rPr>
          <w:rFonts w:ascii="Book Antiqua" w:hAnsi="Book Antiqua"/>
          <w:sz w:val="22"/>
          <w:szCs w:val="22"/>
          <w:lang w:val="sr-Latn-CS"/>
        </w:rPr>
        <w:t>: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080BD6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80BD6">
        <w:rPr>
          <w:rFonts w:ascii="Book Antiqua" w:hAnsi="Book Antiqua"/>
          <w:sz w:val="22"/>
          <w:szCs w:val="22"/>
          <w:lang w:val="sr-Latn-CS"/>
        </w:rPr>
        <w:t xml:space="preserve">CV </w:t>
      </w:r>
    </w:p>
    <w:p w:rsidR="008D4370" w:rsidRPr="00080BD6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80BD6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080BD6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>
        <w:rPr>
          <w:rFonts w:ascii="Book Antiqua" w:hAnsi="Book Antiqua"/>
          <w:sz w:val="22"/>
          <w:szCs w:val="22"/>
          <w:lang w:val="sr-Latn-CS"/>
        </w:rPr>
        <w:t>koji se popunjava u tren</w:t>
      </w:r>
      <w:r w:rsidR="00080BD6">
        <w:rPr>
          <w:rFonts w:ascii="Book Antiqua" w:hAnsi="Book Antiqua"/>
          <w:sz w:val="22"/>
          <w:szCs w:val="22"/>
          <w:lang w:val="sr-Latn-CS"/>
        </w:rPr>
        <w:t>utku predaje  dokumentacije</w:t>
      </w:r>
      <w:r>
        <w:rPr>
          <w:rFonts w:ascii="Book Antiqua" w:hAnsi="Book Antiqua"/>
          <w:sz w:val="22"/>
          <w:szCs w:val="22"/>
          <w:lang w:val="sr-Latn-CS"/>
        </w:rPr>
        <w:t>)</w:t>
      </w:r>
    </w:p>
    <w:p w:rsidR="00055BB5" w:rsidRDefault="002801DB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Predviđenu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 xml:space="preserve">ju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u uslovima zapošljavanja (dokazi o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stručnoj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kvalifikaciji, radnom iskustvu)</w:t>
      </w:r>
    </w:p>
    <w:p w:rsidR="008D4370" w:rsidRPr="003224EA" w:rsidRDefault="00080BD6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Uverrenje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2801DB">
        <w:rPr>
          <w:rFonts w:ascii="Book Antiqua" w:hAnsi="Book Antiqua"/>
          <w:sz w:val="22"/>
          <w:szCs w:val="22"/>
          <w:lang w:val="sr-Latn-CS"/>
        </w:rPr>
        <w:t>lično da  popu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  da on/</w:t>
      </w:r>
      <w:r w:rsidR="00080BD6">
        <w:rPr>
          <w:rFonts w:ascii="Book Antiqua" w:hAnsi="Book Antiqua"/>
          <w:sz w:val="22"/>
          <w:szCs w:val="22"/>
          <w:lang w:val="sr-Latn-CS"/>
        </w:rPr>
        <w:t>ona ispunjav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a </w:t>
      </w:r>
      <w:r w:rsidR="00DF6D50">
        <w:rPr>
          <w:rFonts w:ascii="Book Antiqua" w:hAnsi="Book Antiqua"/>
          <w:sz w:val="22"/>
          <w:szCs w:val="22"/>
          <w:lang w:val="sr-Latn-CS"/>
        </w:rPr>
        <w:t>uslove kvalifikacije, nezavisnosti i profesionalne po</w:t>
      </w:r>
      <w:r w:rsidR="00080BD6">
        <w:rPr>
          <w:rFonts w:ascii="Book Antiqua" w:hAnsi="Book Antiqua"/>
          <w:sz w:val="22"/>
          <w:szCs w:val="22"/>
          <w:lang w:val="sr-Latn-CS"/>
        </w:rPr>
        <w:t>godnosti. Svaka materijalna laž</w:t>
      </w:r>
      <w:r w:rsidR="00DF6D50">
        <w:rPr>
          <w:rFonts w:ascii="Book Antiqua" w:hAnsi="Book Antiqua"/>
          <w:sz w:val="22"/>
          <w:szCs w:val="22"/>
          <w:lang w:val="sr-Latn-CS"/>
        </w:rPr>
        <w:t>, bilo namerna ili iz nemarnosti, ili materijalna izmena datih informacija, u gore pomenutoj izjavi, će rezultirati istovremenim diskvalifikovanjem.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ju  treba dostaviti u zatvorenoj  koverti  na kojoj se upisuje </w:t>
      </w:r>
      <w:r w:rsidR="00826B36">
        <w:rPr>
          <w:rFonts w:ascii="Book Antiqua" w:hAnsi="Book Antiqua"/>
          <w:sz w:val="22"/>
          <w:szCs w:val="22"/>
          <w:lang w:val="sr-Latn-CS"/>
        </w:rPr>
        <w:t>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naziv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javnog predu</w:t>
      </w:r>
      <w:r w:rsidR="00080BD6">
        <w:rPr>
          <w:rFonts w:ascii="Book Antiqua" w:hAnsi="Book Antiqua"/>
          <w:sz w:val="22"/>
          <w:szCs w:val="22"/>
          <w:lang w:val="sr-Latn-CS"/>
        </w:rPr>
        <w:t>zeća u kojoj konkuriše kandidat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predati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</w:t>
      </w:r>
      <w:r w:rsidR="00080BD6">
        <w:rPr>
          <w:rFonts w:ascii="Book Antiqua" w:hAnsi="Book Antiqua"/>
          <w:sz w:val="22"/>
          <w:szCs w:val="22"/>
          <w:lang w:val="sr-Latn-CS"/>
        </w:rPr>
        <w:t>ene</w:t>
      </w:r>
      <w:r w:rsidR="00826B36">
        <w:rPr>
          <w:rFonts w:ascii="Book Antiqua" w:hAnsi="Book Antiqua"/>
          <w:sz w:val="22"/>
          <w:szCs w:val="22"/>
          <w:lang w:val="sr-Latn-CS"/>
        </w:rPr>
        <w:t>r</w:t>
      </w:r>
      <w:r w:rsidR="00080BD6">
        <w:rPr>
          <w:rFonts w:ascii="Book Antiqua" w:hAnsi="Book Antiqua"/>
          <w:sz w:val="22"/>
          <w:szCs w:val="22"/>
          <w:lang w:val="sr-Latn-CS"/>
        </w:rPr>
        <w:t>a</w:t>
      </w:r>
      <w:r w:rsidR="00826B36">
        <w:rPr>
          <w:rFonts w:ascii="Book Antiqua" w:hAnsi="Book Antiqua"/>
          <w:sz w:val="22"/>
          <w:szCs w:val="22"/>
          <w:lang w:val="sr-Latn-CS"/>
        </w:rPr>
        <w:t>lnog sekretar</w:t>
      </w:r>
      <w:r w:rsidR="00080BD6">
        <w:rPr>
          <w:rFonts w:ascii="Book Antiqua" w:hAnsi="Book Antiqua"/>
          <w:sz w:val="22"/>
          <w:szCs w:val="22"/>
          <w:lang w:val="sr-Latn-CS"/>
        </w:rPr>
        <w:t>a Kancelarije Premijera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kancelarija br. </w:t>
      </w:r>
      <w:r w:rsidR="00080BD6">
        <w:rPr>
          <w:rFonts w:ascii="Book Antiqua" w:hAnsi="Book Antiqua"/>
          <w:sz w:val="22"/>
          <w:szCs w:val="22"/>
          <w:lang w:val="sr-Latn-CS"/>
        </w:rPr>
        <w:t>100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080BD6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080BD6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Podstiću se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 svi  zainteresovani iz  manjinskih zajednica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interesovani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koje će predstavljati interese u opštini u kojoj Trepča AD posluje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da apliciraju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na  konkurs za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član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a  Nadzornog odbora  TrepčaA.D.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 xml:space="preserve">od </w:t>
      </w:r>
      <w:r w:rsidR="006D7BB4">
        <w:rPr>
          <w:rFonts w:ascii="Book Antiqua" w:hAnsi="Book Antiqua"/>
          <w:sz w:val="22"/>
          <w:szCs w:val="22"/>
          <w:lang w:val="sr-Latn-CS"/>
        </w:rPr>
        <w:t>07.11.</w:t>
      </w:r>
      <w:r w:rsidR="004776ED">
        <w:rPr>
          <w:rFonts w:ascii="Book Antiqua" w:hAnsi="Book Antiqua"/>
          <w:sz w:val="22"/>
          <w:szCs w:val="22"/>
          <w:lang w:val="sr-Latn-CS"/>
        </w:rPr>
        <w:t>201</w:t>
      </w:r>
      <w:r w:rsidR="009A511C">
        <w:rPr>
          <w:rFonts w:ascii="Book Antiqua" w:hAnsi="Book Antiqua"/>
          <w:sz w:val="22"/>
          <w:szCs w:val="22"/>
          <w:lang w:val="sr-Latn-CS"/>
        </w:rPr>
        <w:t>7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 </w:t>
      </w:r>
      <w:r w:rsidR="006D7BB4">
        <w:rPr>
          <w:rFonts w:ascii="Book Antiqua" w:hAnsi="Book Antiqua"/>
          <w:sz w:val="22"/>
          <w:szCs w:val="22"/>
          <w:lang w:val="sr-Latn-CS"/>
        </w:rPr>
        <w:t>07.12.</w:t>
      </w:r>
      <w:bookmarkStart w:id="0" w:name="_GoBack"/>
      <w:bookmarkEnd w:id="0"/>
      <w:r w:rsidR="00826B36">
        <w:rPr>
          <w:rFonts w:ascii="Book Antiqua" w:hAnsi="Book Antiqua"/>
          <w:sz w:val="22"/>
          <w:szCs w:val="22"/>
          <w:lang w:val="sr-Latn-CS"/>
        </w:rPr>
        <w:t>201</w:t>
      </w:r>
      <w:r w:rsidR="009A511C">
        <w:rPr>
          <w:rFonts w:ascii="Book Antiqua" w:hAnsi="Book Antiqua"/>
          <w:sz w:val="22"/>
          <w:szCs w:val="22"/>
          <w:lang w:val="sr-Latn-CS"/>
        </w:rPr>
        <w:t>7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9"/>
      <w:footerReference w:type="default" r:id="rId10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01" w:rsidRDefault="00DD2501">
      <w:r>
        <w:separator/>
      </w:r>
    </w:p>
  </w:endnote>
  <w:endnote w:type="continuationSeparator" w:id="0">
    <w:p w:rsidR="00DD2501" w:rsidRDefault="00D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01" w:rsidRDefault="00DD2501">
      <w:r>
        <w:separator/>
      </w:r>
    </w:p>
  </w:footnote>
  <w:footnote w:type="continuationSeparator" w:id="0">
    <w:p w:rsidR="00DD2501" w:rsidRDefault="00DD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5186E68"/>
    <w:multiLevelType w:val="hybridMultilevel"/>
    <w:tmpl w:val="AB7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B70666"/>
    <w:multiLevelType w:val="hybridMultilevel"/>
    <w:tmpl w:val="61B01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70"/>
    <w:rsid w:val="00010460"/>
    <w:rsid w:val="00031045"/>
    <w:rsid w:val="00055BB5"/>
    <w:rsid w:val="000670F2"/>
    <w:rsid w:val="00080BD6"/>
    <w:rsid w:val="000B12CA"/>
    <w:rsid w:val="001021D3"/>
    <w:rsid w:val="00116434"/>
    <w:rsid w:val="00117F7C"/>
    <w:rsid w:val="00131146"/>
    <w:rsid w:val="001B3FA4"/>
    <w:rsid w:val="001B48F2"/>
    <w:rsid w:val="001B5B44"/>
    <w:rsid w:val="001B7826"/>
    <w:rsid w:val="001C0788"/>
    <w:rsid w:val="001E7693"/>
    <w:rsid w:val="00203239"/>
    <w:rsid w:val="00227569"/>
    <w:rsid w:val="00246CB9"/>
    <w:rsid w:val="00270BC1"/>
    <w:rsid w:val="002801DB"/>
    <w:rsid w:val="00284D00"/>
    <w:rsid w:val="00290278"/>
    <w:rsid w:val="0029426B"/>
    <w:rsid w:val="002E1525"/>
    <w:rsid w:val="002E430B"/>
    <w:rsid w:val="00313320"/>
    <w:rsid w:val="00320A19"/>
    <w:rsid w:val="003224AA"/>
    <w:rsid w:val="003224EA"/>
    <w:rsid w:val="0032692E"/>
    <w:rsid w:val="00327B77"/>
    <w:rsid w:val="00346F36"/>
    <w:rsid w:val="003641EE"/>
    <w:rsid w:val="00390AC4"/>
    <w:rsid w:val="00394DBA"/>
    <w:rsid w:val="00397F94"/>
    <w:rsid w:val="0040342F"/>
    <w:rsid w:val="004334CB"/>
    <w:rsid w:val="004417C5"/>
    <w:rsid w:val="00456B87"/>
    <w:rsid w:val="004600EC"/>
    <w:rsid w:val="004627D4"/>
    <w:rsid w:val="004776ED"/>
    <w:rsid w:val="00487D99"/>
    <w:rsid w:val="004A0B0C"/>
    <w:rsid w:val="004C10DC"/>
    <w:rsid w:val="004F0F8C"/>
    <w:rsid w:val="005018B0"/>
    <w:rsid w:val="00542F93"/>
    <w:rsid w:val="00565B76"/>
    <w:rsid w:val="00566F13"/>
    <w:rsid w:val="00591CD3"/>
    <w:rsid w:val="005E17B3"/>
    <w:rsid w:val="005F343E"/>
    <w:rsid w:val="005F67C5"/>
    <w:rsid w:val="006318BA"/>
    <w:rsid w:val="006434C6"/>
    <w:rsid w:val="00652973"/>
    <w:rsid w:val="0067612A"/>
    <w:rsid w:val="00684F85"/>
    <w:rsid w:val="006B4E35"/>
    <w:rsid w:val="006B7BC0"/>
    <w:rsid w:val="006C0B08"/>
    <w:rsid w:val="006D7BB4"/>
    <w:rsid w:val="006E6D30"/>
    <w:rsid w:val="006F01BC"/>
    <w:rsid w:val="00735AF9"/>
    <w:rsid w:val="007372BA"/>
    <w:rsid w:val="00737939"/>
    <w:rsid w:val="00754D64"/>
    <w:rsid w:val="00763C01"/>
    <w:rsid w:val="0078190C"/>
    <w:rsid w:val="007A2C53"/>
    <w:rsid w:val="007D662E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4370"/>
    <w:rsid w:val="00902C56"/>
    <w:rsid w:val="00905624"/>
    <w:rsid w:val="00922EA2"/>
    <w:rsid w:val="00933395"/>
    <w:rsid w:val="009822DF"/>
    <w:rsid w:val="009A511C"/>
    <w:rsid w:val="009B764E"/>
    <w:rsid w:val="009C080A"/>
    <w:rsid w:val="00A00BA9"/>
    <w:rsid w:val="00A17F1B"/>
    <w:rsid w:val="00A273C6"/>
    <w:rsid w:val="00A3741B"/>
    <w:rsid w:val="00A448F4"/>
    <w:rsid w:val="00AB2601"/>
    <w:rsid w:val="00AC0E8E"/>
    <w:rsid w:val="00AD565B"/>
    <w:rsid w:val="00B40171"/>
    <w:rsid w:val="00B53A9B"/>
    <w:rsid w:val="00B90699"/>
    <w:rsid w:val="00BB5CBA"/>
    <w:rsid w:val="00C31903"/>
    <w:rsid w:val="00C32FB0"/>
    <w:rsid w:val="00C400DF"/>
    <w:rsid w:val="00C4590A"/>
    <w:rsid w:val="00C65C75"/>
    <w:rsid w:val="00C70714"/>
    <w:rsid w:val="00C84361"/>
    <w:rsid w:val="00C84E41"/>
    <w:rsid w:val="00C97885"/>
    <w:rsid w:val="00CA406F"/>
    <w:rsid w:val="00CE02A1"/>
    <w:rsid w:val="00D56497"/>
    <w:rsid w:val="00DB5215"/>
    <w:rsid w:val="00DC7A72"/>
    <w:rsid w:val="00DC7B7B"/>
    <w:rsid w:val="00DD2501"/>
    <w:rsid w:val="00DD67E4"/>
    <w:rsid w:val="00DD6AC7"/>
    <w:rsid w:val="00DF6D50"/>
    <w:rsid w:val="00E43761"/>
    <w:rsid w:val="00E564FE"/>
    <w:rsid w:val="00E631A3"/>
    <w:rsid w:val="00E730BF"/>
    <w:rsid w:val="00E74506"/>
    <w:rsid w:val="00E80116"/>
    <w:rsid w:val="00EB04A4"/>
    <w:rsid w:val="00EC2393"/>
    <w:rsid w:val="00ED13CA"/>
    <w:rsid w:val="00EF3043"/>
    <w:rsid w:val="00EF70E9"/>
    <w:rsid w:val="00F5241B"/>
    <w:rsid w:val="00F77873"/>
    <w:rsid w:val="00F831BB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F6A31E-4FE0-4BA5-99B0-E9839E5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75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BED1-DB69-4D0C-B348-147997B2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3</cp:revision>
  <cp:lastPrinted>2016-10-06T07:59:00Z</cp:lastPrinted>
  <dcterms:created xsi:type="dcterms:W3CDTF">2017-11-06T08:50:00Z</dcterms:created>
  <dcterms:modified xsi:type="dcterms:W3CDTF">2017-11-06T10:17:00Z</dcterms:modified>
</cp:coreProperties>
</file>