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F70B3" w:rsidRPr="00887AB4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F70B3" w:rsidRPr="00887AB4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F40D9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E24C8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274243" w:rsidRPr="00887AB4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="00EC60E6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</w:t>
      </w:r>
      <w:r w:rsidR="00E86E93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3F70B3" w:rsidRDefault="003F70B3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="00EC60E6" w:rsidRPr="00887AB4">
        <w:rPr>
          <w:rFonts w:ascii="Book Antiqua" w:hAnsi="Book Antiqua"/>
          <w:color w:val="000000"/>
          <w:lang w:val="sr-Latn-RS"/>
        </w:rPr>
        <w:t>.</w:t>
      </w:r>
      <w:r w:rsidRPr="00887AB4">
        <w:rPr>
          <w:rFonts w:ascii="Book Antiqua" w:hAnsi="Book Antiqua"/>
          <w:color w:val="000000"/>
          <w:lang w:val="sr-Latn-RS"/>
        </w:rPr>
        <w:t xml:space="preserve">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="00E86E93" w:rsidRPr="00887AB4">
        <w:rPr>
          <w:rFonts w:ascii="Book Antiqua" w:hAnsi="Book Antiqua"/>
          <w:color w:val="000000"/>
          <w:lang w:val="sr-Latn-RS"/>
        </w:rPr>
        <w:t xml:space="preserve"> </w:t>
      </w:r>
      <w:r w:rsidRPr="00887AB4">
        <w:rPr>
          <w:rFonts w:ascii="Book Antiqua" w:hAnsi="Book Antiqua"/>
          <w:color w:val="000000"/>
          <w:lang w:val="sr-Latn-RS"/>
        </w:rPr>
        <w:t xml:space="preserve"> 201</w:t>
      </w:r>
      <w:r w:rsidR="00E86E93" w:rsidRPr="00887AB4">
        <w:rPr>
          <w:rFonts w:ascii="Book Antiqua" w:hAnsi="Book Antiqua"/>
          <w:color w:val="000000"/>
          <w:lang w:val="sr-Latn-RS"/>
        </w:rPr>
        <w:t>7</w:t>
      </w:r>
      <w:r w:rsidRPr="00887AB4">
        <w:rPr>
          <w:rFonts w:ascii="Book Antiqua" w:hAnsi="Book Antiqua"/>
          <w:color w:val="000000"/>
          <w:lang w:val="sr-Latn-RS"/>
        </w:rPr>
        <w:t xml:space="preserve"> godine, je donela:</w:t>
      </w:r>
    </w:p>
    <w:p w:rsidR="00D04C50" w:rsidRPr="00887AB4" w:rsidRDefault="00D04C50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F47663" w:rsidRPr="00887AB4" w:rsidRDefault="003F70B3" w:rsidP="00D04C50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CE24C8" w:rsidRPr="00D04C50" w:rsidRDefault="00550AA6" w:rsidP="00D04C50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AB3548">
        <w:rPr>
          <w:rFonts w:ascii="Book Antiqua" w:eastAsia="MS Mincho" w:hAnsi="Book Antiqua" w:cs="Times New Roman"/>
          <w:noProof w:val="0"/>
          <w:color w:val="000000"/>
          <w:lang w:val="sr-Latn-RS"/>
        </w:rPr>
        <w:t>izv</w:t>
      </w:r>
      <w:r w:rsidR="00B92515">
        <w:rPr>
          <w:rFonts w:ascii="Book Antiqua" w:eastAsia="MS Mincho" w:hAnsi="Book Antiqua" w:cs="Times New Roman"/>
          <w:noProof w:val="0"/>
          <w:color w:val="000000"/>
          <w:lang w:val="sr-Latn-RS"/>
        </w:rPr>
        <w:t>od zapisnika i transkript sa 143, 14</w:t>
      </w:r>
      <w:r w:rsidR="00D04C50">
        <w:rPr>
          <w:rFonts w:ascii="Book Antiqua" w:eastAsia="MS Mincho" w:hAnsi="Book Antiqua" w:cs="Times New Roman"/>
          <w:noProof w:val="0"/>
          <w:color w:val="000000"/>
          <w:lang w:val="sr-Latn-RS"/>
        </w:rPr>
        <w:t>4</w:t>
      </w:r>
      <w:r w:rsidR="00B925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145</w:t>
      </w:r>
      <w:r w:rsidR="00AB354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sednice vlade .</w:t>
      </w:r>
    </w:p>
    <w:p w:rsidR="00550AA6" w:rsidRPr="00887AB4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043BC7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274243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AB3548" w:rsidRDefault="00AB3548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AB3548" w:rsidRDefault="00AB3548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AB3548" w:rsidRPr="00887AB4" w:rsidRDefault="00AB3548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3F70B3" w:rsidRPr="00887AB4" w:rsidRDefault="003F70B3" w:rsidP="004651F4">
      <w:pPr>
        <w:ind w:left="603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3F70B3" w:rsidRPr="00887AB4" w:rsidRDefault="004651F4" w:rsidP="002827E4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</w:t>
      </w:r>
      <w:r w:rsidR="003F70B3" w:rsidRPr="00887AB4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0F40D9" w:rsidRPr="00887AB4" w:rsidRDefault="003F70B3" w:rsidP="000F40D9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Dostavlja se:</w:t>
      </w:r>
      <w:r w:rsidR="000F40D9" w:rsidRPr="00887AB4">
        <w:rPr>
          <w:rFonts w:ascii="Book Antiqua" w:hAnsi="Book Antiqua"/>
          <w:lang w:val="sr-Latn-RS"/>
        </w:rPr>
        <w:t xml:space="preserve"> 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0F40D9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D04C50" w:rsidRPr="00887AB4" w:rsidRDefault="00D04C50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1D133B5" wp14:editId="21B973A2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24C8" w:rsidRPr="00887AB4" w:rsidRDefault="00CE24C8" w:rsidP="00CE24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24C8" w:rsidRPr="00887AB4" w:rsidRDefault="00CE24C8" w:rsidP="00CE24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CE24C8" w:rsidRPr="00887AB4" w:rsidRDefault="00CE24C8" w:rsidP="00CE24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CE24C8" w:rsidRDefault="00CE24C8" w:rsidP="00CE24C8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2017 godine, je donela:</w:t>
      </w:r>
    </w:p>
    <w:p w:rsidR="00D04C50" w:rsidRPr="00887AB4" w:rsidRDefault="00D04C50" w:rsidP="00CE24C8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5C619C" w:rsidRDefault="00CE24C8" w:rsidP="004651F4">
      <w:pPr>
        <w:spacing w:after="0"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4651F4" w:rsidRDefault="004651F4" w:rsidP="004651F4">
      <w:pPr>
        <w:spacing w:after="0" w:line="240" w:lineRule="auto"/>
        <w:jc w:val="center"/>
        <w:rPr>
          <w:rFonts w:ascii="Book Antiqua" w:hAnsi="Book Antiqua"/>
          <w:b/>
          <w:bCs/>
          <w:lang w:val="sr-Latn-RS"/>
        </w:rPr>
      </w:pPr>
    </w:p>
    <w:p w:rsidR="005C619C" w:rsidRDefault="005C619C" w:rsidP="005C619C">
      <w:pPr>
        <w:spacing w:after="0" w:line="240" w:lineRule="auto"/>
        <w:jc w:val="both"/>
        <w:rPr>
          <w:rFonts w:ascii="Book Antiqua" w:hAnsi="Book Antiqua"/>
          <w:b/>
          <w:bCs/>
          <w:lang w:val="sr-Latn-RS"/>
        </w:rPr>
      </w:pPr>
    </w:p>
    <w:p w:rsidR="005C619C" w:rsidRPr="005C619C" w:rsidRDefault="005C619C" w:rsidP="005C619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5C619C">
        <w:rPr>
          <w:rFonts w:ascii="Book Antiqua" w:hAnsi="Book Antiqua"/>
          <w:color w:val="000000"/>
          <w:lang w:val="sr-Latn-RS"/>
        </w:rPr>
        <w:t xml:space="preserve">Odobren je Pravilnik o sastavu, funkcionisanju, odgovornostima Komisije za procenu i utvrđivanje procedura za priznavanje statusa i prava osoba sa para plegijom i tetraplegijom.  </w:t>
      </w:r>
    </w:p>
    <w:p w:rsidR="005C619C" w:rsidRPr="005C619C" w:rsidRDefault="005C619C" w:rsidP="005C619C">
      <w:pPr>
        <w:pStyle w:val="ListParagraph"/>
        <w:spacing w:after="0" w:line="240" w:lineRule="auto"/>
        <w:ind w:left="90"/>
        <w:jc w:val="both"/>
        <w:rPr>
          <w:rFonts w:ascii="Book Antiqua" w:hAnsi="Book Antiqua"/>
          <w:color w:val="000000"/>
          <w:lang w:val="sr-Latn-RS"/>
        </w:rPr>
      </w:pPr>
    </w:p>
    <w:p w:rsidR="005C619C" w:rsidRPr="005C619C" w:rsidRDefault="005C619C" w:rsidP="005C619C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5C619C" w:rsidRPr="005C619C" w:rsidRDefault="005C619C" w:rsidP="005C619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5C619C">
        <w:rPr>
          <w:rFonts w:ascii="Book Antiqua" w:hAnsi="Book Antiqua"/>
          <w:color w:val="000000"/>
          <w:lang w:val="sr-Latn-RS"/>
        </w:rPr>
        <w:t xml:space="preserve">Obavezuje se Ministarstvo rada i socijalnog staranja i druge institucije odgovorne za sprovođenje Uredbe iz tačke 1. ove odluke. </w:t>
      </w:r>
    </w:p>
    <w:p w:rsidR="005C619C" w:rsidRPr="005C619C" w:rsidRDefault="005C619C" w:rsidP="005C619C">
      <w:pPr>
        <w:pStyle w:val="ListParagraph"/>
        <w:spacing w:after="0" w:line="240" w:lineRule="auto"/>
        <w:ind w:left="-360"/>
        <w:jc w:val="both"/>
        <w:rPr>
          <w:rFonts w:ascii="Book Antiqua" w:hAnsi="Book Antiqua"/>
          <w:color w:val="000000"/>
          <w:lang w:val="sr-Latn-RS"/>
        </w:rPr>
      </w:pPr>
    </w:p>
    <w:p w:rsidR="005C619C" w:rsidRPr="005C619C" w:rsidRDefault="005C619C" w:rsidP="005C61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CE24C8" w:rsidRDefault="005C619C" w:rsidP="005C619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5C619C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4651F4" w:rsidRPr="005C619C" w:rsidRDefault="004651F4" w:rsidP="004651F4">
      <w:pPr>
        <w:pStyle w:val="ListParagraph"/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5C619C" w:rsidRPr="005C619C" w:rsidRDefault="005C619C" w:rsidP="005C619C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CE24C8" w:rsidRPr="00887AB4" w:rsidRDefault="00CE24C8" w:rsidP="004651F4">
      <w:pPr>
        <w:ind w:left="6120" w:hanging="1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CE24C8" w:rsidRPr="00887AB4" w:rsidRDefault="004651F4" w:rsidP="00CE24C8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</w:t>
      </w:r>
      <w:r w:rsidR="00CE24C8" w:rsidRPr="00887AB4">
        <w:rPr>
          <w:rFonts w:ascii="Book Antiqua" w:hAnsi="Book Antiqua"/>
          <w:lang w:val="sr-Latn-RS"/>
        </w:rPr>
        <w:t xml:space="preserve"> _________________                                                                                                                         Premijer Republike Kosovo  </w:t>
      </w:r>
    </w:p>
    <w:p w:rsidR="00CE24C8" w:rsidRPr="00887AB4" w:rsidRDefault="00CE24C8" w:rsidP="00CE24C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CE24C8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F6B030E" wp14:editId="1760E118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24C8" w:rsidRPr="00887AB4" w:rsidRDefault="00CE24C8" w:rsidP="00CE24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24C8" w:rsidRPr="00887AB4" w:rsidRDefault="00CE24C8" w:rsidP="00CE24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CE24C8" w:rsidRPr="00887AB4" w:rsidRDefault="00CE24C8" w:rsidP="00CE24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CE24C8" w:rsidRPr="00887AB4" w:rsidRDefault="00CE24C8" w:rsidP="00CE24C8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923088" w:rsidRDefault="00923088" w:rsidP="00CE24C8">
      <w:pPr>
        <w:jc w:val="center"/>
        <w:rPr>
          <w:rFonts w:ascii="Book Antiqua" w:hAnsi="Book Antiqua"/>
          <w:b/>
          <w:bCs/>
          <w:lang w:val="sr-Latn-RS"/>
        </w:rPr>
      </w:pPr>
    </w:p>
    <w:p w:rsidR="00CE24C8" w:rsidRPr="00887AB4" w:rsidRDefault="00CE24C8" w:rsidP="00CE24C8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5C619C" w:rsidRPr="004651F4" w:rsidRDefault="005C619C" w:rsidP="004651F4">
      <w:pPr>
        <w:pStyle w:val="ListParagraph"/>
        <w:numPr>
          <w:ilvl w:val="0"/>
          <w:numId w:val="19"/>
        </w:numPr>
        <w:rPr>
          <w:rFonts w:ascii="Book Antiqua" w:hAnsi="Book Antiqua"/>
          <w:color w:val="000000"/>
          <w:lang w:val="sr-Latn-RS"/>
        </w:rPr>
      </w:pPr>
      <w:r w:rsidRPr="004651F4">
        <w:rPr>
          <w:rFonts w:ascii="Book Antiqua" w:hAnsi="Book Antiqua"/>
          <w:color w:val="000000"/>
          <w:lang w:val="sr-Latn-RS"/>
        </w:rPr>
        <w:t xml:space="preserve">Odobreno je  Administrativno uputstvo za robu oslobođenu od plaćanja carine.  </w:t>
      </w:r>
    </w:p>
    <w:p w:rsidR="004651F4" w:rsidRDefault="004651F4" w:rsidP="004651F4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5C619C" w:rsidRDefault="005C619C" w:rsidP="004651F4">
      <w:pPr>
        <w:pStyle w:val="ListParagraph"/>
        <w:numPr>
          <w:ilvl w:val="0"/>
          <w:numId w:val="19"/>
        </w:numPr>
        <w:rPr>
          <w:rFonts w:ascii="Book Antiqua" w:hAnsi="Book Antiqua"/>
          <w:color w:val="000000"/>
          <w:lang w:val="sr-Latn-RS"/>
        </w:rPr>
      </w:pPr>
      <w:r w:rsidRPr="004651F4">
        <w:rPr>
          <w:rFonts w:ascii="Book Antiqua" w:hAnsi="Book Antiqua"/>
          <w:color w:val="000000"/>
          <w:lang w:val="sr-Latn-RS"/>
        </w:rPr>
        <w:t xml:space="preserve">Obavezuje se Ministarstvo finansija i ostale ovlašćene institucije na sprovođenje direktivee iz tačke 1. ove odluke.  </w:t>
      </w:r>
    </w:p>
    <w:p w:rsidR="004651F4" w:rsidRPr="004651F4" w:rsidRDefault="004651F4" w:rsidP="004651F4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923088" w:rsidRPr="004651F4" w:rsidRDefault="005C619C" w:rsidP="004651F4">
      <w:pPr>
        <w:pStyle w:val="ListParagraph"/>
        <w:numPr>
          <w:ilvl w:val="0"/>
          <w:numId w:val="19"/>
        </w:numPr>
        <w:rPr>
          <w:rFonts w:ascii="Book Antiqua" w:hAnsi="Book Antiqua"/>
          <w:color w:val="000000"/>
          <w:lang w:val="sr-Latn-RS"/>
        </w:rPr>
      </w:pPr>
      <w:r w:rsidRPr="004651F4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CE24C8" w:rsidRPr="00887AB4" w:rsidRDefault="00CE24C8" w:rsidP="00CE24C8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CE24C8" w:rsidRPr="00887AB4" w:rsidRDefault="00CE24C8" w:rsidP="004651F4">
      <w:pPr>
        <w:ind w:left="594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CE24C8" w:rsidRPr="00887AB4" w:rsidRDefault="004651F4" w:rsidP="00CE24C8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</w:t>
      </w:r>
      <w:r w:rsidR="00CE24C8" w:rsidRPr="00887AB4">
        <w:rPr>
          <w:rFonts w:ascii="Book Antiqua" w:hAnsi="Book Antiqua"/>
          <w:lang w:val="sr-Latn-RS"/>
        </w:rPr>
        <w:t xml:space="preserve"> _________________                                                                                                                         Premijer Republike Kosovo  </w:t>
      </w:r>
    </w:p>
    <w:p w:rsidR="00CE24C8" w:rsidRPr="00887AB4" w:rsidRDefault="00CE24C8" w:rsidP="00CE24C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667B16" w:rsidRDefault="00CE24C8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4651F4" w:rsidRDefault="004651F4" w:rsidP="004651F4">
      <w:pPr>
        <w:spacing w:after="0" w:line="240" w:lineRule="auto"/>
        <w:rPr>
          <w:rFonts w:ascii="Book Antiqua" w:hAnsi="Book Antiqua"/>
          <w:lang w:val="sr-Latn-RS"/>
        </w:rPr>
      </w:pPr>
    </w:p>
    <w:p w:rsidR="004651F4" w:rsidRDefault="004651F4" w:rsidP="004651F4">
      <w:pPr>
        <w:spacing w:after="0" w:line="240" w:lineRule="auto"/>
        <w:rPr>
          <w:rFonts w:ascii="Book Antiqua" w:hAnsi="Book Antiqua"/>
          <w:lang w:val="sr-Latn-RS"/>
        </w:rPr>
      </w:pPr>
    </w:p>
    <w:p w:rsidR="005C619C" w:rsidRPr="00887AB4" w:rsidRDefault="005C619C" w:rsidP="005C619C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485AF35" wp14:editId="779F62F6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87AB4" w:rsidRPr="00887AB4" w:rsidRDefault="00887AB4" w:rsidP="00887A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87AB4" w:rsidRPr="00887AB4" w:rsidRDefault="00887AB4" w:rsidP="00887AB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A12B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04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887AB4" w:rsidRDefault="00887AB4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887AB4" w:rsidRDefault="00887AB4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="005C619C">
        <w:rPr>
          <w:rFonts w:ascii="Book Antiqua" w:hAnsi="Book Antiqua"/>
        </w:rPr>
        <w:t xml:space="preserve">člana </w:t>
      </w:r>
      <w:r w:rsidR="005C619C" w:rsidRPr="00572BE2">
        <w:rPr>
          <w:rFonts w:ascii="Book Antiqua" w:eastAsia="MS Mincho" w:hAnsi="Book Antiqua" w:cs="Times New Roman"/>
          <w:noProof w:val="0"/>
          <w:color w:val="000000"/>
        </w:rPr>
        <w:t xml:space="preserve">6 </w:t>
      </w:r>
      <w:r w:rsidR="005C619C">
        <w:rPr>
          <w:rFonts w:ascii="Book Antiqua" w:eastAsia="MS Mincho" w:hAnsi="Book Antiqua" w:cs="Times New Roman"/>
          <w:noProof w:val="0"/>
          <w:color w:val="000000"/>
        </w:rPr>
        <w:t xml:space="preserve">stav </w:t>
      </w:r>
      <w:r w:rsidR="005C619C" w:rsidRPr="00572BE2">
        <w:rPr>
          <w:rFonts w:ascii="Book Antiqua" w:eastAsia="MS Mincho" w:hAnsi="Book Antiqua" w:cs="Times New Roman"/>
          <w:noProof w:val="0"/>
          <w:color w:val="000000"/>
        </w:rPr>
        <w:t xml:space="preserve">6.2 </w:t>
      </w:r>
      <w:r w:rsidR="005C619C">
        <w:rPr>
          <w:rFonts w:ascii="Book Antiqua" w:eastAsia="MS Mincho" w:hAnsi="Book Antiqua" w:cs="Times New Roman"/>
          <w:noProof w:val="0"/>
          <w:color w:val="000000"/>
        </w:rPr>
        <w:t xml:space="preserve">tačka </w:t>
      </w:r>
      <w:r w:rsidR="005C619C" w:rsidRPr="00572BE2">
        <w:rPr>
          <w:rFonts w:ascii="Book Antiqua" w:eastAsia="MS Mincho" w:hAnsi="Book Antiqua" w:cs="Times New Roman"/>
          <w:noProof w:val="0"/>
          <w:color w:val="000000"/>
        </w:rPr>
        <w:t xml:space="preserve">(h) </w:t>
      </w:r>
      <w:r w:rsidR="005C619C">
        <w:rPr>
          <w:rFonts w:ascii="Book Antiqua" w:eastAsia="MS Mincho" w:hAnsi="Book Antiqua" w:cs="Times New Roman"/>
          <w:noProof w:val="0"/>
          <w:color w:val="000000"/>
        </w:rPr>
        <w:t xml:space="preserve">Zakona </w:t>
      </w:r>
      <w:r w:rsidR="005C619C">
        <w:rPr>
          <w:rFonts w:ascii="Book Antiqua" w:hAnsi="Book Antiqua"/>
        </w:rPr>
        <w:t>b</w:t>
      </w:r>
      <w:r w:rsidR="005C619C" w:rsidRPr="00572BE2">
        <w:rPr>
          <w:rFonts w:ascii="Book Antiqua" w:eastAsia="MS Mincho" w:hAnsi="Book Antiqua" w:cs="Times New Roman"/>
          <w:noProof w:val="0"/>
          <w:color w:val="000000"/>
        </w:rPr>
        <w:t>r. 04/L-194</w:t>
      </w:r>
      <w:r w:rsidR="005C619C">
        <w:rPr>
          <w:rFonts w:ascii="Book Antiqua" w:eastAsia="MS Mincho" w:hAnsi="Book Antiqua" w:cs="Times New Roman"/>
          <w:noProof w:val="0"/>
          <w:color w:val="000000"/>
        </w:rPr>
        <w:t xml:space="preserve"> o izmenama i dopunama Zakona b</w:t>
      </w:r>
      <w:r w:rsidR="005C619C">
        <w:rPr>
          <w:rFonts w:ascii="Book Antiqua" w:hAnsi="Book Antiqua"/>
        </w:rPr>
        <w:t xml:space="preserve">r. 03/L-048 o upravljanju javnim finansijama i odgovornostima i člana </w:t>
      </w:r>
      <w:r w:rsidR="005C619C">
        <w:rPr>
          <w:rFonts w:ascii="Book Antiqua" w:eastAsia="MS Mincho" w:hAnsi="Book Antiqua" w:cs="Times New Roman"/>
          <w:noProof w:val="0"/>
          <w:color w:val="000000"/>
        </w:rPr>
        <w:t>8 Zakona b</w:t>
      </w:r>
      <w:r w:rsidR="005C619C" w:rsidRPr="00572BE2">
        <w:rPr>
          <w:rFonts w:ascii="Book Antiqua" w:eastAsia="MS Mincho" w:hAnsi="Book Antiqua" w:cs="Times New Roman"/>
          <w:noProof w:val="0"/>
          <w:color w:val="000000"/>
        </w:rPr>
        <w:t>r. 03/L-128 p</w:t>
      </w:r>
      <w:r w:rsidR="005C619C">
        <w:rPr>
          <w:rFonts w:ascii="Book Antiqua" w:eastAsia="MS Mincho" w:hAnsi="Book Antiqua" w:cs="Times New Roman"/>
          <w:noProof w:val="0"/>
          <w:color w:val="000000"/>
        </w:rPr>
        <w:t xml:space="preserve">o internoj reviziji,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2A12BB" w:rsidRDefault="002A12BB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2A12BB" w:rsidRDefault="00887AB4" w:rsidP="004651F4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4651F4" w:rsidRDefault="004651F4" w:rsidP="004651F4">
      <w:pPr>
        <w:jc w:val="center"/>
        <w:rPr>
          <w:rFonts w:ascii="Book Antiqua" w:hAnsi="Book Antiqua"/>
          <w:b/>
          <w:bCs/>
          <w:lang w:val="sr-Latn-RS"/>
        </w:rPr>
      </w:pPr>
    </w:p>
    <w:p w:rsidR="002A12BB" w:rsidRPr="004651F4" w:rsidRDefault="002A12BB" w:rsidP="004651F4">
      <w:pPr>
        <w:pStyle w:val="ListParagraph"/>
        <w:numPr>
          <w:ilvl w:val="0"/>
          <w:numId w:val="20"/>
        </w:numPr>
        <w:spacing w:line="240" w:lineRule="auto"/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</w:pPr>
      <w:r w:rsidRPr="004651F4"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  <w:t xml:space="preserve">Usvojen je godišnji izveštaj o funkcionisanju sistema interne kontrole javnih finansija u javnom sektoru Kosova za 2016  </w:t>
      </w:r>
    </w:p>
    <w:p w:rsidR="004651F4" w:rsidRDefault="004651F4" w:rsidP="004651F4">
      <w:pPr>
        <w:pStyle w:val="ListParagraph"/>
        <w:spacing w:line="240" w:lineRule="auto"/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</w:pPr>
    </w:p>
    <w:p w:rsidR="002A12BB" w:rsidRDefault="002A12BB" w:rsidP="002A12BB">
      <w:pPr>
        <w:pStyle w:val="ListParagraph"/>
        <w:numPr>
          <w:ilvl w:val="0"/>
          <w:numId w:val="20"/>
        </w:numPr>
        <w:spacing w:line="240" w:lineRule="auto"/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</w:pPr>
      <w:r w:rsidRPr="004651F4"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  <w:t xml:space="preserve">Obavezuje se generalni sekretar Kancelarije premijera  da Izveštaj iz tačke 1. ove odluku prosledi Skupštini Republike Kosova.  </w:t>
      </w:r>
    </w:p>
    <w:p w:rsidR="004651F4" w:rsidRPr="004651F4" w:rsidRDefault="004651F4" w:rsidP="004651F4">
      <w:pPr>
        <w:pStyle w:val="ListParagraph"/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</w:pPr>
    </w:p>
    <w:p w:rsidR="00887AB4" w:rsidRDefault="002A12BB" w:rsidP="002A12BB">
      <w:pPr>
        <w:pStyle w:val="ListParagraph"/>
        <w:numPr>
          <w:ilvl w:val="0"/>
          <w:numId w:val="20"/>
        </w:numPr>
        <w:spacing w:line="240" w:lineRule="auto"/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</w:pPr>
      <w:r w:rsidRPr="004651F4"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  <w:t>Odluka stupa na snagu danom potpisivanja.</w:t>
      </w:r>
    </w:p>
    <w:p w:rsidR="004651F4" w:rsidRPr="004651F4" w:rsidRDefault="004651F4" w:rsidP="004651F4">
      <w:pPr>
        <w:pStyle w:val="ListParagraph"/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</w:pPr>
    </w:p>
    <w:p w:rsidR="004651F4" w:rsidRPr="004651F4" w:rsidRDefault="004651F4" w:rsidP="004651F4">
      <w:pPr>
        <w:pStyle w:val="ListParagraph"/>
        <w:spacing w:line="240" w:lineRule="auto"/>
        <w:ind w:left="360"/>
        <w:rPr>
          <w:rFonts w:ascii="Book Antiqua" w:eastAsia="Times New Roman" w:hAnsi="Book Antiqua" w:cs="Times New Roman"/>
          <w:noProof w:val="0"/>
          <w:sz w:val="24"/>
          <w:szCs w:val="24"/>
          <w:lang w:val="sr-Latn-RS"/>
        </w:rPr>
      </w:pPr>
    </w:p>
    <w:p w:rsidR="00887AB4" w:rsidRPr="00887AB4" w:rsidRDefault="00887AB4" w:rsidP="004651F4">
      <w:pPr>
        <w:ind w:left="6120" w:hanging="1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87AB4" w:rsidRPr="00887AB4" w:rsidRDefault="004651F4" w:rsidP="00887AB4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</w:t>
      </w:r>
      <w:r w:rsidR="00887AB4" w:rsidRPr="00887AB4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60E0EA1D" wp14:editId="2F824EC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87AB4" w:rsidRPr="00887AB4" w:rsidRDefault="00887AB4" w:rsidP="00887A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87AB4" w:rsidRPr="00887AB4" w:rsidRDefault="00887AB4" w:rsidP="00887AB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F178C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923088" w:rsidRPr="00887AB4" w:rsidRDefault="00887AB4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887AB4" w:rsidRDefault="00887AB4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člana </w:t>
      </w:r>
      <w:r w:rsidR="002A12BB">
        <w:rPr>
          <w:rFonts w:ascii="Book Antiqua" w:eastAsia="Times New Roman" w:hAnsi="Book Antiqua" w:cs="Times New Roman"/>
          <w:noProof w:val="0"/>
        </w:rPr>
        <w:t>4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="002A12BB">
        <w:rPr>
          <w:rFonts w:ascii="Book Antiqua" w:eastAsia="Times New Roman" w:hAnsi="Book Antiqua" w:cs="Times New Roman"/>
          <w:noProof w:val="0"/>
        </w:rPr>
        <w:t xml:space="preserve">stav 2 </w:t>
      </w:r>
      <w:r w:rsidRPr="00887AB4">
        <w:rPr>
          <w:rFonts w:ascii="Book Antiqua" w:eastAsia="Times New Roman" w:hAnsi="Book Antiqua" w:cs="Times New Roman"/>
          <w:noProof w:val="0"/>
        </w:rPr>
        <w:t>Zakona b</w:t>
      </w:r>
      <w:r>
        <w:rPr>
          <w:rFonts w:ascii="Book Antiqua" w:eastAsia="Times New Roman" w:hAnsi="Book Antiqua" w:cs="Times New Roman"/>
          <w:noProof w:val="0"/>
        </w:rPr>
        <w:t>r. 0</w:t>
      </w:r>
      <w:r w:rsidR="002A12BB">
        <w:rPr>
          <w:rFonts w:ascii="Book Antiqua" w:eastAsia="Times New Roman" w:hAnsi="Book Antiqua" w:cs="Times New Roman"/>
          <w:noProof w:val="0"/>
        </w:rPr>
        <w:t>4</w:t>
      </w:r>
      <w:r w:rsidRPr="00887AB4">
        <w:rPr>
          <w:rFonts w:ascii="Book Antiqua" w:eastAsia="Times New Roman" w:hAnsi="Book Antiqua" w:cs="Times New Roman"/>
          <w:noProof w:val="0"/>
        </w:rPr>
        <w:t>/L-</w:t>
      </w:r>
      <w:r w:rsidR="00AB3548">
        <w:rPr>
          <w:rFonts w:ascii="Book Antiqua" w:eastAsia="Times New Roman" w:hAnsi="Book Antiqua" w:cs="Times New Roman"/>
          <w:noProof w:val="0"/>
        </w:rPr>
        <w:t>05</w:t>
      </w:r>
      <w:r w:rsidR="002A12BB">
        <w:rPr>
          <w:rFonts w:ascii="Book Antiqua" w:eastAsia="Times New Roman" w:hAnsi="Book Antiqua" w:cs="Times New Roman"/>
          <w:noProof w:val="0"/>
        </w:rPr>
        <w:t>2</w:t>
      </w:r>
      <w:r w:rsidRPr="00887AB4">
        <w:rPr>
          <w:rFonts w:ascii="Book Antiqua" w:eastAsia="Times New Roman" w:hAnsi="Book Antiqua" w:cs="Times New Roman"/>
          <w:noProof w:val="0"/>
        </w:rPr>
        <w:t xml:space="preserve"> o </w:t>
      </w:r>
      <w:r w:rsidR="002A12BB">
        <w:rPr>
          <w:rFonts w:ascii="Book Antiqua" w:eastAsia="Times New Roman" w:hAnsi="Book Antiqua" w:cs="Times New Roman"/>
          <w:noProof w:val="0"/>
        </w:rPr>
        <w:t>međunarodnim sporazumima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4651F4" w:rsidRPr="00887AB4" w:rsidRDefault="004651F4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887AB4" w:rsidRDefault="00887AB4" w:rsidP="00887AB4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2A12BB" w:rsidRDefault="004651F4" w:rsidP="004651F4">
      <w:pPr>
        <w:pStyle w:val="ListParagraph"/>
        <w:numPr>
          <w:ilvl w:val="0"/>
          <w:numId w:val="23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 </w:t>
      </w:r>
      <w:r w:rsidR="002A12BB" w:rsidRPr="004651F4">
        <w:rPr>
          <w:rFonts w:ascii="Book Antiqua" w:hAnsi="Book Antiqua"/>
          <w:color w:val="000000"/>
          <w:lang w:val="sr-Latn-RS"/>
        </w:rPr>
        <w:t xml:space="preserve">Odobrena je u načelu inicijativa za pregovore Sporazuma o saradnji između Autonomne Pokrajine Trento - Italijanska republika i Republike Kosovo.  </w:t>
      </w:r>
    </w:p>
    <w:p w:rsidR="004651F4" w:rsidRDefault="004651F4" w:rsidP="004651F4">
      <w:pPr>
        <w:pStyle w:val="ListParagraph"/>
        <w:tabs>
          <w:tab w:val="left" w:pos="180"/>
        </w:tabs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2A12BB" w:rsidRDefault="004651F4" w:rsidP="004651F4">
      <w:pPr>
        <w:pStyle w:val="ListParagraph"/>
        <w:numPr>
          <w:ilvl w:val="0"/>
          <w:numId w:val="23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 </w:t>
      </w:r>
      <w:r w:rsidR="002A12BB" w:rsidRPr="004651F4">
        <w:rPr>
          <w:rFonts w:ascii="Book Antiqua" w:hAnsi="Book Antiqua"/>
          <w:color w:val="000000"/>
          <w:lang w:val="sr-Latn-RS"/>
        </w:rPr>
        <w:t xml:space="preserve">Tokom pregovora ovog sporazuma, Ministarstvo finansija je dužno da postupi u skladu sa odredbama Ustava Republike Kosova, Zakona br. 04/L-052 o međunarodnim sporazumima i drugim zakonskim odredbama.  </w:t>
      </w:r>
    </w:p>
    <w:p w:rsidR="004651F4" w:rsidRPr="004651F4" w:rsidRDefault="004651F4" w:rsidP="004651F4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AB3548" w:rsidRPr="004651F4" w:rsidRDefault="004651F4" w:rsidP="004651F4">
      <w:pPr>
        <w:pStyle w:val="ListParagraph"/>
        <w:numPr>
          <w:ilvl w:val="0"/>
          <w:numId w:val="23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</w:t>
      </w:r>
      <w:r w:rsidR="002A12BB" w:rsidRPr="004651F4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4651F4" w:rsidRPr="004651F4" w:rsidRDefault="004651F4" w:rsidP="004651F4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4651F4" w:rsidRDefault="004651F4" w:rsidP="004651F4">
      <w:pPr>
        <w:pStyle w:val="ListParagraph"/>
        <w:tabs>
          <w:tab w:val="left" w:pos="180"/>
        </w:tabs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4651F4" w:rsidRPr="004651F4" w:rsidRDefault="004651F4" w:rsidP="004651F4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4651F4" w:rsidRPr="00010999" w:rsidRDefault="004651F4" w:rsidP="004651F4">
      <w:pPr>
        <w:pStyle w:val="ListParagraph"/>
        <w:tabs>
          <w:tab w:val="left" w:pos="180"/>
        </w:tabs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887AB4" w:rsidRPr="00887AB4" w:rsidRDefault="00887AB4" w:rsidP="004651F4">
      <w:pPr>
        <w:ind w:left="5850" w:firstLine="9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87AB4" w:rsidRPr="00887AB4" w:rsidRDefault="004651F4" w:rsidP="00887AB4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</w:t>
      </w:r>
      <w:r w:rsidR="00887AB4" w:rsidRPr="00887AB4">
        <w:rPr>
          <w:rFonts w:ascii="Book Antiqua" w:hAnsi="Book Antiqua"/>
          <w:lang w:val="sr-Latn-RS"/>
        </w:rPr>
        <w:t xml:space="preserve"> _________________                                                                                                                         Premijer Republike Kosovo  </w:t>
      </w:r>
    </w:p>
    <w:p w:rsidR="00887AB4" w:rsidRP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2A12BB" w:rsidRPr="004651F4" w:rsidRDefault="00887AB4" w:rsidP="002A12BB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2A12BB" w:rsidRPr="00887AB4" w:rsidRDefault="002A12BB" w:rsidP="002A12BB">
      <w:pPr>
        <w:spacing w:after="0" w:line="240" w:lineRule="auto"/>
        <w:rPr>
          <w:rFonts w:ascii="Book Antiqua" w:hAnsi="Book Antiqua"/>
          <w:lang w:val="sr-Latn-RS"/>
        </w:rPr>
      </w:pP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D8A7A5B" wp14:editId="1484A97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F178C0" w:rsidRPr="00887AB4" w:rsidRDefault="00F178C0" w:rsidP="00F178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F178C0" w:rsidRPr="00887AB4" w:rsidRDefault="00F178C0" w:rsidP="00F178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F178C0" w:rsidRDefault="00F178C0" w:rsidP="00F17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923088" w:rsidRPr="00887AB4" w:rsidRDefault="00923088" w:rsidP="00F17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</w:p>
    <w:p w:rsidR="00F178C0" w:rsidRDefault="00F178C0" w:rsidP="00F178C0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F178C0">
        <w:rPr>
          <w:rFonts w:ascii="Book Antiqua" w:hAnsi="Book Antiqua"/>
          <w:color w:val="000000"/>
          <w:lang w:val="sr-Latn-RS"/>
        </w:rPr>
        <w:t>Vlada Republike Kosovo</w:t>
      </w:r>
      <w:r>
        <w:rPr>
          <w:rFonts w:ascii="Book Antiqua" w:hAnsi="Book Antiqua"/>
          <w:color w:val="000000"/>
          <w:lang w:val="sr-Latn-RS"/>
        </w:rPr>
        <w:t xml:space="preserve"> je na osnovu </w:t>
      </w:r>
      <w:r w:rsidRPr="00F178C0">
        <w:rPr>
          <w:rFonts w:ascii="Book Antiqua" w:hAnsi="Book Antiqua"/>
          <w:color w:val="000000"/>
          <w:lang w:val="sr-Latn-RS"/>
        </w:rPr>
        <w:t>član</w:t>
      </w:r>
      <w:r>
        <w:rPr>
          <w:rFonts w:ascii="Book Antiqua" w:hAnsi="Book Antiqua"/>
          <w:color w:val="000000"/>
          <w:lang w:val="sr-Latn-RS"/>
        </w:rPr>
        <w:t>a</w:t>
      </w:r>
      <w:r w:rsidRPr="00F178C0">
        <w:rPr>
          <w:rFonts w:ascii="Book Antiqua" w:hAnsi="Book Antiqua"/>
          <w:color w:val="000000"/>
          <w:lang w:val="sr-Latn-RS"/>
        </w:rPr>
        <w:t xml:space="preserve"> 92 stav 4 i </w:t>
      </w:r>
      <w:r>
        <w:rPr>
          <w:rFonts w:ascii="Book Antiqua" w:hAnsi="Book Antiqua"/>
          <w:color w:val="000000"/>
          <w:lang w:val="sr-Latn-RS"/>
        </w:rPr>
        <w:t>člana</w:t>
      </w:r>
      <w:r w:rsidRPr="00F178C0">
        <w:rPr>
          <w:rFonts w:ascii="Book Antiqua" w:hAnsi="Book Antiqua"/>
          <w:color w:val="000000"/>
          <w:lang w:val="sr-Latn-RS"/>
        </w:rPr>
        <w:t xml:space="preserve"> 93 (4) Ustava Republike Kosov</w:t>
      </w:r>
      <w:r>
        <w:rPr>
          <w:rFonts w:ascii="Book Antiqua" w:hAnsi="Book Antiqua"/>
          <w:color w:val="000000"/>
          <w:lang w:val="sr-Latn-RS"/>
        </w:rPr>
        <w:t>o</w:t>
      </w:r>
      <w:r w:rsidRPr="00F178C0">
        <w:rPr>
          <w:rFonts w:ascii="Book Antiqua" w:hAnsi="Book Antiqua"/>
          <w:color w:val="000000"/>
          <w:lang w:val="sr-Latn-RS"/>
        </w:rPr>
        <w:t xml:space="preserve">, </w:t>
      </w:r>
      <w:r w:rsidR="002A12BB" w:rsidRPr="00887AB4">
        <w:rPr>
          <w:rFonts w:ascii="Book Antiqua" w:eastAsia="Times New Roman" w:hAnsi="Book Antiqua" w:cs="Times New Roman"/>
          <w:noProof w:val="0"/>
        </w:rPr>
        <w:t xml:space="preserve">člana </w:t>
      </w:r>
      <w:r w:rsidR="002A12BB">
        <w:rPr>
          <w:rFonts w:ascii="Book Antiqua" w:eastAsia="Times New Roman" w:hAnsi="Book Antiqua" w:cs="Times New Roman"/>
          <w:noProof w:val="0"/>
        </w:rPr>
        <w:t>4</w:t>
      </w:r>
      <w:r w:rsidR="002A12BB"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="002A12BB">
        <w:rPr>
          <w:rFonts w:ascii="Book Antiqua" w:eastAsia="Times New Roman" w:hAnsi="Book Antiqua" w:cs="Times New Roman"/>
          <w:noProof w:val="0"/>
        </w:rPr>
        <w:t xml:space="preserve">stav 2,  </w:t>
      </w:r>
      <w:r w:rsidR="002A12BB" w:rsidRPr="00887AB4">
        <w:rPr>
          <w:rFonts w:ascii="Book Antiqua" w:eastAsia="Times New Roman" w:hAnsi="Book Antiqua" w:cs="Times New Roman"/>
          <w:noProof w:val="0"/>
        </w:rPr>
        <w:t>Zakona b</w:t>
      </w:r>
      <w:r w:rsidR="002A12BB">
        <w:rPr>
          <w:rFonts w:ascii="Book Antiqua" w:eastAsia="Times New Roman" w:hAnsi="Book Antiqua" w:cs="Times New Roman"/>
          <w:noProof w:val="0"/>
        </w:rPr>
        <w:t>r. 04</w:t>
      </w:r>
      <w:r w:rsidR="002A12BB" w:rsidRPr="00887AB4">
        <w:rPr>
          <w:rFonts w:ascii="Book Antiqua" w:eastAsia="Times New Roman" w:hAnsi="Book Antiqua" w:cs="Times New Roman"/>
          <w:noProof w:val="0"/>
        </w:rPr>
        <w:t>/L-</w:t>
      </w:r>
      <w:r w:rsidR="002A12BB">
        <w:rPr>
          <w:rFonts w:ascii="Book Antiqua" w:eastAsia="Times New Roman" w:hAnsi="Book Antiqua" w:cs="Times New Roman"/>
          <w:noProof w:val="0"/>
        </w:rPr>
        <w:t>052</w:t>
      </w:r>
      <w:r w:rsidR="002A12BB" w:rsidRPr="00887AB4">
        <w:rPr>
          <w:rFonts w:ascii="Book Antiqua" w:eastAsia="Times New Roman" w:hAnsi="Book Antiqua" w:cs="Times New Roman"/>
          <w:noProof w:val="0"/>
        </w:rPr>
        <w:t xml:space="preserve"> o </w:t>
      </w:r>
      <w:r w:rsidR="002A12BB">
        <w:rPr>
          <w:rFonts w:ascii="Book Antiqua" w:eastAsia="Times New Roman" w:hAnsi="Book Antiqua" w:cs="Times New Roman"/>
          <w:noProof w:val="0"/>
        </w:rPr>
        <w:t>međunarodnim sporazumima</w:t>
      </w:r>
      <w:r w:rsidR="002F15FF">
        <w:rPr>
          <w:rFonts w:ascii="Book Antiqua" w:hAnsi="Book Antiqua"/>
          <w:color w:val="000000"/>
          <w:lang w:val="sr-Latn-RS"/>
        </w:rPr>
        <w:t>,</w:t>
      </w:r>
      <w:r w:rsidRPr="00F178C0">
        <w:rPr>
          <w:rFonts w:ascii="Book Antiqua" w:hAnsi="Book Antiqua"/>
          <w:color w:val="000000"/>
          <w:lang w:val="sr-Latn-RS"/>
        </w:rPr>
        <w:t xml:space="preserve"> na osnovu člana 4. </w:t>
      </w:r>
      <w:r w:rsidR="001234FE">
        <w:rPr>
          <w:rFonts w:ascii="Book Antiqua" w:hAnsi="Book Antiqua"/>
          <w:color w:val="000000"/>
          <w:lang w:val="sr-Latn-RS"/>
        </w:rPr>
        <w:t>Uredbe</w:t>
      </w:r>
      <w:r w:rsidRPr="00F178C0">
        <w:rPr>
          <w:rFonts w:ascii="Book Antiqua" w:hAnsi="Book Antiqua"/>
          <w:color w:val="000000"/>
          <w:lang w:val="sr-Latn-RS"/>
        </w:rPr>
        <w:t xml:space="preserve"> br. 02/2011 za oblasti administrativne odgovornosti Kancelarije premijera, izmenjen</w:t>
      </w:r>
      <w:r w:rsidR="001234FE"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i dopunjen</w:t>
      </w:r>
      <w:r w:rsidR="001234FE"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Uredbom br. 07/2011 i člana 19. Poslovnika o radu Vlade Republike Kosova br. 09/2011, </w:t>
      </w:r>
      <w:r w:rsidR="001234FE">
        <w:rPr>
          <w:rFonts w:ascii="Book Antiqua" w:hAnsi="Book Antiqua"/>
          <w:color w:val="000000"/>
          <w:lang w:val="sr-Latn-RS"/>
        </w:rPr>
        <w:t>na</w:t>
      </w:r>
      <w:r w:rsidRPr="00F178C0">
        <w:rPr>
          <w:rFonts w:ascii="Book Antiqua" w:hAnsi="Book Antiqua"/>
          <w:color w:val="000000"/>
          <w:lang w:val="sr-Latn-RS"/>
        </w:rPr>
        <w:t xml:space="preserve">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F178C0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F178C0">
        <w:rPr>
          <w:rFonts w:ascii="Book Antiqua" w:hAnsi="Book Antiqua"/>
          <w:color w:val="000000"/>
          <w:lang w:val="sr-Latn-RS"/>
        </w:rPr>
        <w:t xml:space="preserve"> 2017. godine, don</w:t>
      </w:r>
      <w:r w:rsidR="001234FE">
        <w:rPr>
          <w:rFonts w:ascii="Book Antiqua" w:hAnsi="Book Antiqua"/>
          <w:color w:val="000000"/>
          <w:lang w:val="sr-Latn-RS"/>
        </w:rPr>
        <w:t>ela</w:t>
      </w:r>
      <w:r w:rsidRPr="00F178C0">
        <w:rPr>
          <w:rFonts w:ascii="Book Antiqua" w:hAnsi="Book Antiqua"/>
          <w:color w:val="000000"/>
          <w:lang w:val="sr-Latn-RS"/>
        </w:rPr>
        <w:t>:</w:t>
      </w:r>
    </w:p>
    <w:p w:rsidR="00923088" w:rsidRPr="00887AB4" w:rsidRDefault="00923088" w:rsidP="00F178C0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F178C0" w:rsidRDefault="00F178C0" w:rsidP="00F178C0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2A12BB" w:rsidRPr="002A12BB" w:rsidRDefault="002A12BB" w:rsidP="002A12BB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Cs/>
          <w:lang w:val="sr-Latn-RS"/>
        </w:rPr>
      </w:pPr>
      <w:r w:rsidRPr="002A12BB">
        <w:rPr>
          <w:rFonts w:ascii="Book Antiqua" w:hAnsi="Book Antiqua"/>
          <w:iCs/>
          <w:lang w:val="sr-Latn-RS"/>
        </w:rPr>
        <w:t xml:space="preserve">Odobrena je u načelu inicijativa za zaključivanje  sporazuma za potvrđivanje  perioda osiguranja za ostvarivanje prava na penziju između Vlade Republike Kosova i Vlade Republike Hrvatske.  </w:t>
      </w:r>
    </w:p>
    <w:p w:rsidR="002A12BB" w:rsidRPr="002A12BB" w:rsidRDefault="002A12BB" w:rsidP="002A12BB">
      <w:pPr>
        <w:spacing w:after="0" w:line="240" w:lineRule="auto"/>
        <w:ind w:left="720"/>
        <w:jc w:val="both"/>
        <w:rPr>
          <w:rFonts w:ascii="Book Antiqua" w:hAnsi="Book Antiqua"/>
          <w:iCs/>
          <w:lang w:val="sr-Latn-RS"/>
        </w:rPr>
      </w:pPr>
    </w:p>
    <w:p w:rsidR="002A12BB" w:rsidRPr="002A12BB" w:rsidRDefault="002A12BB" w:rsidP="002A12BB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Cs/>
          <w:lang w:val="sr-Latn-RS"/>
        </w:rPr>
      </w:pPr>
      <w:r w:rsidRPr="002A12BB">
        <w:rPr>
          <w:rFonts w:ascii="Book Antiqua" w:hAnsi="Book Antiqua"/>
          <w:iCs/>
          <w:lang w:val="sr-Latn-RS"/>
        </w:rPr>
        <w:t xml:space="preserve">Tokom pregovora ovog sporazuma obavezuje se Ministarstvo rada i socijalnog staranja da postupa u skladu sa odredbama Ustava Republike Kosova, Zakona br. 04/L-052 o međunarodnim sporazumima i drugim zakonskim odredbama.  </w:t>
      </w:r>
    </w:p>
    <w:p w:rsidR="002A12BB" w:rsidRPr="002A12BB" w:rsidRDefault="002A12BB" w:rsidP="002A12BB">
      <w:pPr>
        <w:spacing w:after="0" w:line="240" w:lineRule="auto"/>
        <w:ind w:left="720"/>
        <w:jc w:val="both"/>
        <w:rPr>
          <w:rFonts w:ascii="Book Antiqua" w:hAnsi="Book Antiqua"/>
          <w:iCs/>
          <w:lang w:val="sr-Latn-RS"/>
        </w:rPr>
      </w:pPr>
    </w:p>
    <w:p w:rsidR="00AB3548" w:rsidRDefault="002A12BB" w:rsidP="002A12BB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Cs/>
          <w:lang w:val="sr-Latn-RS"/>
        </w:rPr>
      </w:pPr>
      <w:r w:rsidRPr="002A12BB">
        <w:rPr>
          <w:rFonts w:ascii="Book Antiqua" w:hAnsi="Book Antiqua"/>
          <w:iCs/>
          <w:lang w:val="sr-Latn-RS"/>
        </w:rPr>
        <w:t>Odluka stupa na snagu danom potpisivanja.</w:t>
      </w:r>
    </w:p>
    <w:p w:rsidR="002A12BB" w:rsidRDefault="002A12BB" w:rsidP="002A12BB">
      <w:pPr>
        <w:pStyle w:val="ListParagraph"/>
        <w:rPr>
          <w:rFonts w:ascii="Book Antiqua" w:hAnsi="Book Antiqua"/>
          <w:iCs/>
          <w:lang w:val="sr-Latn-RS"/>
        </w:rPr>
      </w:pPr>
    </w:p>
    <w:p w:rsidR="004651F4" w:rsidRDefault="004651F4" w:rsidP="002A12BB">
      <w:pPr>
        <w:pStyle w:val="ListParagraph"/>
        <w:rPr>
          <w:rFonts w:ascii="Book Antiqua" w:hAnsi="Book Antiqua"/>
          <w:iCs/>
          <w:lang w:val="sr-Latn-RS"/>
        </w:rPr>
      </w:pPr>
    </w:p>
    <w:p w:rsidR="002A12BB" w:rsidRPr="00010999" w:rsidRDefault="002A12BB" w:rsidP="002A12BB">
      <w:pPr>
        <w:spacing w:after="0" w:line="240" w:lineRule="auto"/>
        <w:jc w:val="both"/>
        <w:rPr>
          <w:rFonts w:ascii="Book Antiqua" w:hAnsi="Book Antiqua"/>
          <w:iCs/>
          <w:lang w:val="sr-Latn-RS"/>
        </w:rPr>
      </w:pPr>
    </w:p>
    <w:p w:rsidR="00F178C0" w:rsidRPr="00887AB4" w:rsidRDefault="00F178C0" w:rsidP="004651F4">
      <w:pPr>
        <w:ind w:left="594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F178C0" w:rsidRPr="00887AB4" w:rsidRDefault="004651F4" w:rsidP="00F178C0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</w:t>
      </w:r>
      <w:r w:rsidR="00F178C0" w:rsidRPr="00887AB4">
        <w:rPr>
          <w:rFonts w:ascii="Book Antiqua" w:hAnsi="Book Antiqua"/>
          <w:lang w:val="sr-Latn-RS"/>
        </w:rPr>
        <w:t xml:space="preserve"> _________________                                                                                                                         Premijer Republike Kosovo  </w:t>
      </w:r>
    </w:p>
    <w:p w:rsidR="00F178C0" w:rsidRDefault="00F178C0" w:rsidP="00F178C0">
      <w:pPr>
        <w:spacing w:after="0" w:line="240" w:lineRule="auto"/>
        <w:rPr>
          <w:rFonts w:ascii="Book Antiqua" w:hAnsi="Book Antiqua"/>
          <w:lang w:val="sr-Latn-RS"/>
        </w:rPr>
      </w:pPr>
    </w:p>
    <w:p w:rsidR="00F178C0" w:rsidRPr="00887AB4" w:rsidRDefault="00F178C0" w:rsidP="00F178C0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887AB4" w:rsidRPr="004651F4" w:rsidRDefault="00F178C0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454C8B2" wp14:editId="03A4333A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234FE" w:rsidRPr="00887AB4" w:rsidRDefault="001234FE" w:rsidP="001234F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234FE" w:rsidRPr="00887AB4" w:rsidRDefault="001234FE" w:rsidP="001234F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4D42A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923088" w:rsidRPr="00887AB4" w:rsidRDefault="001234FE" w:rsidP="001234F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1234FE" w:rsidRDefault="001234FE" w:rsidP="001234FE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923088" w:rsidRPr="00887AB4" w:rsidRDefault="00923088" w:rsidP="001234FE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923088" w:rsidRDefault="001234FE" w:rsidP="004651F4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4651F4" w:rsidRDefault="004651F4" w:rsidP="004651F4">
      <w:pPr>
        <w:jc w:val="center"/>
        <w:rPr>
          <w:rFonts w:ascii="Book Antiqua" w:hAnsi="Book Antiqua"/>
          <w:b/>
          <w:bCs/>
          <w:lang w:val="sr-Latn-RS"/>
        </w:rPr>
      </w:pPr>
    </w:p>
    <w:p w:rsidR="002A12BB" w:rsidRPr="002A12BB" w:rsidRDefault="002A12BB" w:rsidP="002A12B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2A12BB">
        <w:rPr>
          <w:rFonts w:ascii="Book Antiqua" w:hAnsi="Book Antiqua"/>
          <w:lang w:val="sr-Latn-RS"/>
        </w:rPr>
        <w:t>Odobrena je  informacija predstavljena  od strane Ministarstva zdravlja, u vezi sa izvršenim aktivnostima za početak naplate premija i funkcionaliza</w:t>
      </w:r>
      <w:r w:rsidR="004651F4">
        <w:rPr>
          <w:rFonts w:ascii="Book Antiqua" w:hAnsi="Book Antiqua"/>
          <w:lang w:val="sr-Latn-RS"/>
        </w:rPr>
        <w:t>ciju informacionog zdravstvenog</w:t>
      </w:r>
      <w:r w:rsidRPr="002A12BB">
        <w:rPr>
          <w:rFonts w:ascii="Book Antiqua" w:hAnsi="Book Antiqua"/>
          <w:lang w:val="sr-Latn-RS"/>
        </w:rPr>
        <w:t xml:space="preserve">.   </w:t>
      </w:r>
    </w:p>
    <w:p w:rsidR="002A12BB" w:rsidRDefault="002A12BB" w:rsidP="002A12BB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A12BB" w:rsidRPr="002A12BB" w:rsidRDefault="002A12BB" w:rsidP="002A12BB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F15FF" w:rsidRPr="00010999" w:rsidRDefault="002A12BB" w:rsidP="002A12B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2A12BB">
        <w:rPr>
          <w:rFonts w:ascii="Book Antiqua" w:hAnsi="Book Antiqua"/>
          <w:lang w:val="sr-Latn-RS"/>
        </w:rPr>
        <w:t xml:space="preserve"> Odluka stupa na snagu danom potpisivanja.</w:t>
      </w:r>
      <w:r w:rsidR="002F15FF" w:rsidRPr="00010999">
        <w:rPr>
          <w:rFonts w:ascii="Book Antiqua" w:hAnsi="Book Antiqua"/>
          <w:lang w:val="sr-Latn-RS"/>
        </w:rPr>
        <w:t>.</w:t>
      </w:r>
    </w:p>
    <w:p w:rsidR="00923088" w:rsidRPr="00923088" w:rsidRDefault="00923088" w:rsidP="0092308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923088" w:rsidRPr="004D42A4" w:rsidRDefault="00923088" w:rsidP="0092308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1234FE" w:rsidRPr="00887AB4" w:rsidRDefault="004651F4" w:rsidP="004651F4">
      <w:pPr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                                                                                                         </w:t>
      </w:r>
      <w:r w:rsidR="001234FE" w:rsidRPr="00887AB4">
        <w:rPr>
          <w:rFonts w:ascii="Book Antiqua" w:hAnsi="Book Antiqua"/>
          <w:b/>
          <w:lang w:val="sr-Latn-RS" w:eastAsia="en-GB"/>
        </w:rPr>
        <w:t>Isa MUSTAFA</w:t>
      </w:r>
    </w:p>
    <w:p w:rsidR="001234FE" w:rsidRPr="00887AB4" w:rsidRDefault="004651F4" w:rsidP="001234FE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</w:t>
      </w:r>
      <w:r w:rsidR="001234FE" w:rsidRPr="00887AB4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Pr="00887AB4" w:rsidRDefault="001234FE" w:rsidP="001234FE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1234FE" w:rsidRPr="00887AB4" w:rsidRDefault="001234FE" w:rsidP="001234F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1234FE" w:rsidRPr="00887AB4" w:rsidRDefault="001234FE" w:rsidP="001234F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4D42A4" w:rsidRDefault="001234FE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1234FE" w:rsidRPr="004D42A4" w:rsidRDefault="001234FE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9401CD7" wp14:editId="3B9F435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D42A4" w:rsidRPr="00887AB4" w:rsidRDefault="004D42A4" w:rsidP="004D42A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D42A4" w:rsidRPr="00887AB4" w:rsidRDefault="004D42A4" w:rsidP="004D42A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923088" w:rsidRPr="00887AB4" w:rsidRDefault="004D42A4" w:rsidP="004D42A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923088" w:rsidRDefault="004D42A4" w:rsidP="004D42A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095A7F" w:rsidRPr="00887AB4" w:rsidRDefault="00095A7F" w:rsidP="004D42A4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2F15FF" w:rsidRPr="00010999" w:rsidRDefault="002F15FF" w:rsidP="00095A7F">
      <w:pPr>
        <w:jc w:val="center"/>
        <w:rPr>
          <w:rFonts w:ascii="Book Antiqua" w:hAnsi="Book Antiqua"/>
          <w:b/>
          <w:lang w:val="sr-Latn-RS"/>
        </w:rPr>
      </w:pPr>
      <w:r w:rsidRPr="00010999">
        <w:rPr>
          <w:rFonts w:ascii="Book Antiqua" w:hAnsi="Book Antiqua"/>
          <w:b/>
          <w:lang w:val="sr-Latn-RS"/>
        </w:rPr>
        <w:t>O D L U K U</w:t>
      </w:r>
    </w:p>
    <w:p w:rsidR="00095A7F" w:rsidRDefault="00095A7F" w:rsidP="004651F4">
      <w:pPr>
        <w:rPr>
          <w:rFonts w:ascii="Book Antiqua" w:hAnsi="Book Antiqua"/>
          <w:b/>
          <w:lang w:val="sr-Latn-RS" w:eastAsia="en-GB"/>
        </w:rPr>
      </w:pPr>
    </w:p>
    <w:p w:rsidR="00095A7F" w:rsidRPr="004651F4" w:rsidRDefault="00095A7F" w:rsidP="004651F4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lang w:val="sr-Latn-RS" w:eastAsia="en-GB"/>
        </w:rPr>
      </w:pPr>
      <w:r w:rsidRPr="004651F4">
        <w:rPr>
          <w:rFonts w:ascii="Book Antiqua" w:hAnsi="Book Antiqua"/>
          <w:lang w:val="sr-Latn-RS" w:eastAsia="en-GB"/>
        </w:rPr>
        <w:t xml:space="preserve">Odobrena je u načelu  inicijativa za članstvo u Međunarodnoj organizaciji za pravo na  razvoj IDLO -International </w:t>
      </w:r>
      <w:r w:rsidR="004651F4" w:rsidRPr="004651F4">
        <w:rPr>
          <w:rFonts w:ascii="Book Antiqua" w:hAnsi="Book Antiqua"/>
          <w:lang w:val="sr-Latn-RS" w:eastAsia="en-GB"/>
        </w:rPr>
        <w:t>Development Law Organization.</w:t>
      </w:r>
    </w:p>
    <w:p w:rsidR="004651F4" w:rsidRDefault="004651F4" w:rsidP="004651F4">
      <w:pPr>
        <w:pStyle w:val="ListParagraph"/>
        <w:ind w:left="1080"/>
        <w:jc w:val="both"/>
        <w:rPr>
          <w:rFonts w:ascii="Book Antiqua" w:hAnsi="Book Antiqua"/>
          <w:lang w:val="sr-Latn-RS" w:eastAsia="en-GB"/>
        </w:rPr>
      </w:pPr>
    </w:p>
    <w:p w:rsidR="00095A7F" w:rsidRDefault="00095A7F" w:rsidP="004651F4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lang w:val="sr-Latn-RS" w:eastAsia="en-GB"/>
        </w:rPr>
      </w:pPr>
      <w:r w:rsidRPr="004651F4">
        <w:rPr>
          <w:rFonts w:ascii="Book Antiqua" w:hAnsi="Book Antiqua"/>
          <w:lang w:val="sr-Latn-RS" w:eastAsia="en-GB"/>
        </w:rPr>
        <w:t xml:space="preserve">Obavezuje se Ministarstvo spoljnih poslova, da u saradnji sa Ministarstvom pravde preduzme sve zakonske korake u pravcu  finalizacije i </w:t>
      </w:r>
      <w:r w:rsidR="004651F4">
        <w:rPr>
          <w:rFonts w:ascii="Book Antiqua" w:hAnsi="Book Antiqua"/>
          <w:lang w:val="sr-Latn-RS" w:eastAsia="en-GB"/>
        </w:rPr>
        <w:t>pristupanja u organizaciju IDLO</w:t>
      </w:r>
      <w:r w:rsidRPr="004651F4">
        <w:rPr>
          <w:rFonts w:ascii="Book Antiqua" w:hAnsi="Book Antiqua"/>
          <w:lang w:val="sr-Latn-RS" w:eastAsia="en-GB"/>
        </w:rPr>
        <w:t xml:space="preserve">, u skladu sa Zakonom br. 04/L-052 o međunarodnim sporazumima i drugim zakonskim odredbama.  </w:t>
      </w:r>
    </w:p>
    <w:p w:rsidR="004651F4" w:rsidRPr="004651F4" w:rsidRDefault="004651F4" w:rsidP="004651F4">
      <w:pPr>
        <w:pStyle w:val="ListParagraph"/>
        <w:rPr>
          <w:rFonts w:ascii="Book Antiqua" w:hAnsi="Book Antiqua"/>
          <w:lang w:val="sr-Latn-RS" w:eastAsia="en-GB"/>
        </w:rPr>
      </w:pPr>
    </w:p>
    <w:p w:rsidR="00095A7F" w:rsidRPr="004651F4" w:rsidRDefault="00095A7F" w:rsidP="004651F4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lang w:val="sr-Latn-RS" w:eastAsia="en-GB"/>
        </w:rPr>
      </w:pPr>
      <w:r w:rsidRPr="004651F4">
        <w:rPr>
          <w:rFonts w:ascii="Book Antiqua" w:hAnsi="Book Antiqua"/>
          <w:lang w:val="sr-Latn-RS" w:eastAsia="en-GB"/>
        </w:rPr>
        <w:t>Odluka stupa na snagu danom potpisivanja.</w:t>
      </w:r>
    </w:p>
    <w:p w:rsidR="004D42A4" w:rsidRPr="00887AB4" w:rsidRDefault="004D42A4" w:rsidP="004D42A4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4D42A4" w:rsidRPr="00887AB4" w:rsidRDefault="004D42A4" w:rsidP="004D42A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4D42A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</w:p>
    <w:p w:rsidR="004D42A4" w:rsidRPr="00887AB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4D42A4" w:rsidRPr="00887AB4" w:rsidRDefault="004D42A4" w:rsidP="004D42A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4D42A4" w:rsidRPr="00887AB4" w:rsidRDefault="004D42A4" w:rsidP="004D42A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4D42A4" w:rsidRDefault="004D42A4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4D42A4" w:rsidRDefault="004D42A4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Pr="004D42A4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348EB5F" wp14:editId="1F7A5A8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91F90" w:rsidRPr="00887AB4" w:rsidRDefault="00391F90" w:rsidP="00391F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F15FF" w:rsidRPr="00887AB4" w:rsidRDefault="002F15FF" w:rsidP="002F15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925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146</w:t>
      </w:r>
    </w:p>
    <w:p w:rsidR="002F15FF" w:rsidRPr="00887AB4" w:rsidRDefault="002F15FF" w:rsidP="002F15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C6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2F15FF" w:rsidRDefault="002F15FF" w:rsidP="002F15FF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="00095A7F" w:rsidRPr="00887AB4">
        <w:rPr>
          <w:rFonts w:ascii="Book Antiqua" w:eastAsia="Times New Roman" w:hAnsi="Book Antiqua" w:cs="Times New Roman"/>
          <w:noProof w:val="0"/>
        </w:rPr>
        <w:t xml:space="preserve">člana </w:t>
      </w:r>
      <w:r w:rsidR="00095A7F">
        <w:rPr>
          <w:rFonts w:ascii="Book Antiqua" w:eastAsia="Times New Roman" w:hAnsi="Book Antiqua" w:cs="Times New Roman"/>
          <w:noProof w:val="0"/>
        </w:rPr>
        <w:t>4</w:t>
      </w:r>
      <w:r w:rsidR="00095A7F"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="00095A7F">
        <w:rPr>
          <w:rFonts w:ascii="Book Antiqua" w:eastAsia="Times New Roman" w:hAnsi="Book Antiqua" w:cs="Times New Roman"/>
          <w:noProof w:val="0"/>
        </w:rPr>
        <w:t xml:space="preserve">stav 2,  </w:t>
      </w:r>
      <w:r w:rsidR="00095A7F" w:rsidRPr="00887AB4">
        <w:rPr>
          <w:rFonts w:ascii="Book Antiqua" w:eastAsia="Times New Roman" w:hAnsi="Book Antiqua" w:cs="Times New Roman"/>
          <w:noProof w:val="0"/>
        </w:rPr>
        <w:t>Zakona b</w:t>
      </w:r>
      <w:r w:rsidR="00095A7F">
        <w:rPr>
          <w:rFonts w:ascii="Book Antiqua" w:eastAsia="Times New Roman" w:hAnsi="Book Antiqua" w:cs="Times New Roman"/>
          <w:noProof w:val="0"/>
        </w:rPr>
        <w:t>r. 04</w:t>
      </w:r>
      <w:r w:rsidR="00095A7F" w:rsidRPr="00887AB4">
        <w:rPr>
          <w:rFonts w:ascii="Book Antiqua" w:eastAsia="Times New Roman" w:hAnsi="Book Antiqua" w:cs="Times New Roman"/>
          <w:noProof w:val="0"/>
        </w:rPr>
        <w:t>/L-</w:t>
      </w:r>
      <w:r w:rsidR="00095A7F">
        <w:rPr>
          <w:rFonts w:ascii="Book Antiqua" w:eastAsia="Times New Roman" w:hAnsi="Book Antiqua" w:cs="Times New Roman"/>
          <w:noProof w:val="0"/>
        </w:rPr>
        <w:t>052</w:t>
      </w:r>
      <w:r w:rsidR="00095A7F" w:rsidRPr="00887AB4">
        <w:rPr>
          <w:rFonts w:ascii="Book Antiqua" w:eastAsia="Times New Roman" w:hAnsi="Book Antiqua" w:cs="Times New Roman"/>
          <w:noProof w:val="0"/>
        </w:rPr>
        <w:t xml:space="preserve"> o </w:t>
      </w:r>
      <w:r w:rsidR="00095A7F">
        <w:rPr>
          <w:rFonts w:ascii="Book Antiqua" w:eastAsia="Times New Roman" w:hAnsi="Book Antiqua" w:cs="Times New Roman"/>
          <w:noProof w:val="0"/>
        </w:rPr>
        <w:t>međunarodnim sporazumima</w:t>
      </w:r>
      <w:r w:rsidR="00095A7F">
        <w:rPr>
          <w:rFonts w:ascii="Book Antiqua" w:hAnsi="Book Antiqua"/>
          <w:color w:val="000000"/>
          <w:lang w:val="sr-Latn-RS"/>
        </w:rPr>
        <w:t>,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5C619C">
        <w:rPr>
          <w:rFonts w:ascii="Book Antiqua" w:hAnsi="Book Antiqua"/>
          <w:color w:val="000000"/>
          <w:lang w:val="sr-Latn-RS"/>
        </w:rPr>
        <w:t>26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095A7F" w:rsidRPr="00887AB4" w:rsidRDefault="00095A7F" w:rsidP="002F15FF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391F90" w:rsidRDefault="00391F90" w:rsidP="008C4C33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095A7F" w:rsidRDefault="00095A7F" w:rsidP="008C4C33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</w:p>
    <w:p w:rsidR="00095A7F" w:rsidRDefault="00095A7F" w:rsidP="004651F4">
      <w:pPr>
        <w:pStyle w:val="ListParagraph"/>
        <w:numPr>
          <w:ilvl w:val="0"/>
          <w:numId w:val="22"/>
        </w:numPr>
        <w:jc w:val="both"/>
        <w:rPr>
          <w:rFonts w:ascii="Book Antiqua" w:eastAsia="Times New Roman" w:hAnsi="Book Antiqua" w:cs="Book Antiqua"/>
          <w:noProof w:val="0"/>
          <w:lang w:val="sr-Latn-RS"/>
        </w:rPr>
      </w:pPr>
      <w:r w:rsidRPr="004651F4">
        <w:rPr>
          <w:rFonts w:ascii="Book Antiqua" w:eastAsia="Times New Roman" w:hAnsi="Book Antiqua" w:cs="Book Antiqua"/>
          <w:noProof w:val="0"/>
          <w:lang w:val="sr-Latn-RS"/>
        </w:rPr>
        <w:t xml:space="preserve">Odobrena je u načelu  inicijativa za pregovore ugovora o kreditu između Republike Kosovo, koju zastupa Ministarstvo finansija i Unicredit Bank Austria AG za finansiranje projekta tretiranja otpadnih voda u opštini Podujevo.  </w:t>
      </w:r>
    </w:p>
    <w:p w:rsidR="004651F4" w:rsidRDefault="004651F4" w:rsidP="004651F4">
      <w:pPr>
        <w:pStyle w:val="ListParagraph"/>
        <w:ind w:left="90"/>
        <w:jc w:val="both"/>
        <w:rPr>
          <w:rFonts w:ascii="Book Antiqua" w:eastAsia="Times New Roman" w:hAnsi="Book Antiqua" w:cs="Book Antiqua"/>
          <w:noProof w:val="0"/>
          <w:lang w:val="sr-Latn-RS"/>
        </w:rPr>
      </w:pPr>
    </w:p>
    <w:p w:rsidR="00095A7F" w:rsidRDefault="00095A7F" w:rsidP="004651F4">
      <w:pPr>
        <w:pStyle w:val="ListParagraph"/>
        <w:numPr>
          <w:ilvl w:val="0"/>
          <w:numId w:val="22"/>
        </w:numPr>
        <w:jc w:val="both"/>
        <w:rPr>
          <w:rFonts w:ascii="Book Antiqua" w:eastAsia="Times New Roman" w:hAnsi="Book Antiqua" w:cs="Book Antiqua"/>
          <w:noProof w:val="0"/>
          <w:lang w:val="sr-Latn-RS"/>
        </w:rPr>
      </w:pPr>
      <w:r w:rsidRPr="004651F4">
        <w:rPr>
          <w:rFonts w:ascii="Book Antiqua" w:eastAsia="Times New Roman" w:hAnsi="Book Antiqua" w:cs="Book Antiqua"/>
          <w:noProof w:val="0"/>
          <w:lang w:val="sr-Latn-RS"/>
        </w:rPr>
        <w:t xml:space="preserve">Tokom pregovora ovog sporazuma, Ministarstvo finansija je dužno da postupi u skladu sa odredbama Ustava Republike Kosovo, Zakona br. 04/L-052 o međunarodnim sporazumima i drugim zakonskim odredbama.  </w:t>
      </w:r>
    </w:p>
    <w:p w:rsidR="004651F4" w:rsidRPr="004651F4" w:rsidRDefault="004651F4" w:rsidP="004651F4">
      <w:pPr>
        <w:pStyle w:val="ListParagraph"/>
        <w:rPr>
          <w:rFonts w:ascii="Book Antiqua" w:eastAsia="Times New Roman" w:hAnsi="Book Antiqua" w:cs="Book Antiqua"/>
          <w:noProof w:val="0"/>
          <w:lang w:val="sr-Latn-RS"/>
        </w:rPr>
      </w:pPr>
    </w:p>
    <w:p w:rsidR="00095A7F" w:rsidRDefault="00095A7F" w:rsidP="004651F4">
      <w:pPr>
        <w:pStyle w:val="ListParagraph"/>
        <w:numPr>
          <w:ilvl w:val="0"/>
          <w:numId w:val="22"/>
        </w:numPr>
        <w:rPr>
          <w:rFonts w:ascii="Book Antiqua" w:eastAsia="Times New Roman" w:hAnsi="Book Antiqua" w:cs="Book Antiqua"/>
          <w:noProof w:val="0"/>
          <w:lang w:val="sr-Latn-RS"/>
        </w:rPr>
      </w:pPr>
      <w:r w:rsidRPr="004651F4">
        <w:rPr>
          <w:rFonts w:ascii="Book Antiqua" w:eastAsia="Times New Roman" w:hAnsi="Book Antiqua" w:cs="Book Antiqua"/>
          <w:noProof w:val="0"/>
          <w:lang w:val="sr-Latn-RS"/>
        </w:rPr>
        <w:t>Odluka stupa na snagu danom potpisivanja.</w:t>
      </w:r>
    </w:p>
    <w:p w:rsidR="004651F4" w:rsidRPr="004651F4" w:rsidRDefault="004651F4" w:rsidP="004651F4">
      <w:pPr>
        <w:pStyle w:val="ListParagraph"/>
        <w:rPr>
          <w:rFonts w:ascii="Book Antiqua" w:eastAsia="Times New Roman" w:hAnsi="Book Antiqua" w:cs="Book Antiqua"/>
          <w:noProof w:val="0"/>
          <w:lang w:val="sr-Latn-RS"/>
        </w:rPr>
      </w:pPr>
    </w:p>
    <w:p w:rsidR="004651F4" w:rsidRPr="004651F4" w:rsidRDefault="004651F4" w:rsidP="004651F4">
      <w:pPr>
        <w:pStyle w:val="ListParagraph"/>
        <w:ind w:left="90"/>
        <w:rPr>
          <w:rFonts w:ascii="Book Antiqua" w:eastAsia="Times New Roman" w:hAnsi="Book Antiqua" w:cs="Book Antiqua"/>
          <w:noProof w:val="0"/>
          <w:lang w:val="sr-Latn-RS"/>
        </w:rPr>
      </w:pPr>
    </w:p>
    <w:p w:rsidR="00391F90" w:rsidRPr="00887AB4" w:rsidRDefault="004651F4" w:rsidP="004651F4">
      <w:pPr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                                                                                                          </w:t>
      </w:r>
      <w:r w:rsidR="00391F90" w:rsidRPr="00887AB4">
        <w:rPr>
          <w:rFonts w:ascii="Book Antiqua" w:hAnsi="Book Antiqua"/>
          <w:b/>
          <w:lang w:val="sr-Latn-RS" w:eastAsia="en-GB"/>
        </w:rPr>
        <w:t>Isa MUSTAFA</w:t>
      </w:r>
    </w:p>
    <w:p w:rsidR="00391F90" w:rsidRPr="00887AB4" w:rsidRDefault="004651F4" w:rsidP="00391F90">
      <w:pPr>
        <w:ind w:left="55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</w:t>
      </w:r>
      <w:r w:rsidR="00391F90" w:rsidRPr="00887AB4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391F90" w:rsidRPr="00887AB4" w:rsidRDefault="00391F90" w:rsidP="00391F90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391F90" w:rsidRPr="00887AB4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391F90" w:rsidRPr="00887AB4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391F90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2F15FF" w:rsidRPr="004651F4" w:rsidRDefault="00391F90" w:rsidP="002F15FF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  <w:bookmarkStart w:id="0" w:name="_GoBack"/>
      <w:bookmarkEnd w:id="0"/>
    </w:p>
    <w:sectPr w:rsidR="002F15FF" w:rsidRPr="00465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DA9"/>
    <w:multiLevelType w:val="hybridMultilevel"/>
    <w:tmpl w:val="C062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D3F"/>
    <w:multiLevelType w:val="hybridMultilevel"/>
    <w:tmpl w:val="92F42546"/>
    <w:lvl w:ilvl="0" w:tplc="E2C0925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05682066"/>
    <w:multiLevelType w:val="hybridMultilevel"/>
    <w:tmpl w:val="36FCB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45520B"/>
    <w:multiLevelType w:val="hybridMultilevel"/>
    <w:tmpl w:val="900EE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66C1A"/>
    <w:multiLevelType w:val="hybridMultilevel"/>
    <w:tmpl w:val="DEB68CC0"/>
    <w:lvl w:ilvl="0" w:tplc="7248C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90F3F"/>
    <w:multiLevelType w:val="hybridMultilevel"/>
    <w:tmpl w:val="EBCA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1C8A"/>
    <w:multiLevelType w:val="hybridMultilevel"/>
    <w:tmpl w:val="5EEC0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E838A8"/>
    <w:multiLevelType w:val="hybridMultilevel"/>
    <w:tmpl w:val="3C90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F4217"/>
    <w:multiLevelType w:val="hybridMultilevel"/>
    <w:tmpl w:val="23562648"/>
    <w:lvl w:ilvl="0" w:tplc="826CF5C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29357F42"/>
    <w:multiLevelType w:val="hybridMultilevel"/>
    <w:tmpl w:val="CD143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90EC9"/>
    <w:multiLevelType w:val="hybridMultilevel"/>
    <w:tmpl w:val="0C3CC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6B1A94"/>
    <w:multiLevelType w:val="multilevel"/>
    <w:tmpl w:val="5FD6F0B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721267D"/>
    <w:multiLevelType w:val="hybridMultilevel"/>
    <w:tmpl w:val="9202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924ED"/>
    <w:multiLevelType w:val="hybridMultilevel"/>
    <w:tmpl w:val="3C8C2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3B10D0"/>
    <w:multiLevelType w:val="hybridMultilevel"/>
    <w:tmpl w:val="6EAE6812"/>
    <w:lvl w:ilvl="0" w:tplc="1CE60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F625B"/>
    <w:multiLevelType w:val="hybridMultilevel"/>
    <w:tmpl w:val="44723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014B15"/>
    <w:multiLevelType w:val="hybridMultilevel"/>
    <w:tmpl w:val="6CAA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86B0E"/>
    <w:multiLevelType w:val="hybridMultilevel"/>
    <w:tmpl w:val="EBAA64AE"/>
    <w:lvl w:ilvl="0" w:tplc="2C529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001AAB"/>
    <w:multiLevelType w:val="hybridMultilevel"/>
    <w:tmpl w:val="6CAA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52DB7"/>
    <w:multiLevelType w:val="hybridMultilevel"/>
    <w:tmpl w:val="DCA42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521BDB"/>
    <w:multiLevelType w:val="hybridMultilevel"/>
    <w:tmpl w:val="BB0EC200"/>
    <w:lvl w:ilvl="0" w:tplc="46300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21"/>
  </w:num>
  <w:num w:numId="8">
    <w:abstractNumId w:val="11"/>
  </w:num>
  <w:num w:numId="9">
    <w:abstractNumId w:val="19"/>
  </w:num>
  <w:num w:numId="10">
    <w:abstractNumId w:val="16"/>
  </w:num>
  <w:num w:numId="11">
    <w:abstractNumId w:val="20"/>
  </w:num>
  <w:num w:numId="12">
    <w:abstractNumId w:val="12"/>
  </w:num>
  <w:num w:numId="13">
    <w:abstractNumId w:val="17"/>
  </w:num>
  <w:num w:numId="14">
    <w:abstractNumId w:val="6"/>
  </w:num>
  <w:num w:numId="15">
    <w:abstractNumId w:val="7"/>
  </w:num>
  <w:num w:numId="16">
    <w:abstractNumId w:val="5"/>
  </w:num>
  <w:num w:numId="17">
    <w:abstractNumId w:val="1"/>
  </w:num>
  <w:num w:numId="18">
    <w:abstractNumId w:val="3"/>
  </w:num>
  <w:num w:numId="19">
    <w:abstractNumId w:val="13"/>
  </w:num>
  <w:num w:numId="20">
    <w:abstractNumId w:val="10"/>
  </w:num>
  <w:num w:numId="21">
    <w:abstractNumId w:val="22"/>
  </w:num>
  <w:num w:numId="22">
    <w:abstractNumId w:val="8"/>
  </w:num>
  <w:num w:numId="2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3"/>
    <w:rsid w:val="00016722"/>
    <w:rsid w:val="00043BC7"/>
    <w:rsid w:val="0005177B"/>
    <w:rsid w:val="00095A7F"/>
    <w:rsid w:val="000D5BEE"/>
    <w:rsid w:val="000F40D9"/>
    <w:rsid w:val="001203D6"/>
    <w:rsid w:val="001234FE"/>
    <w:rsid w:val="001A0343"/>
    <w:rsid w:val="00274243"/>
    <w:rsid w:val="002827E4"/>
    <w:rsid w:val="0028327B"/>
    <w:rsid w:val="002A12BB"/>
    <w:rsid w:val="002F15FF"/>
    <w:rsid w:val="00391F90"/>
    <w:rsid w:val="00394488"/>
    <w:rsid w:val="00397E49"/>
    <w:rsid w:val="003E16E9"/>
    <w:rsid w:val="003F07FC"/>
    <w:rsid w:val="003F70B3"/>
    <w:rsid w:val="00424719"/>
    <w:rsid w:val="004324B6"/>
    <w:rsid w:val="00442B57"/>
    <w:rsid w:val="004523F4"/>
    <w:rsid w:val="00464F60"/>
    <w:rsid w:val="004651F4"/>
    <w:rsid w:val="00487E2C"/>
    <w:rsid w:val="004C7E9C"/>
    <w:rsid w:val="004D42A4"/>
    <w:rsid w:val="004E4769"/>
    <w:rsid w:val="00503A41"/>
    <w:rsid w:val="00550AA6"/>
    <w:rsid w:val="0057072D"/>
    <w:rsid w:val="005C619C"/>
    <w:rsid w:val="005D5296"/>
    <w:rsid w:val="00667B16"/>
    <w:rsid w:val="006F2E64"/>
    <w:rsid w:val="00723BBE"/>
    <w:rsid w:val="007C3A8C"/>
    <w:rsid w:val="007D2DD9"/>
    <w:rsid w:val="007D3299"/>
    <w:rsid w:val="007F3828"/>
    <w:rsid w:val="00846618"/>
    <w:rsid w:val="00883518"/>
    <w:rsid w:val="00886934"/>
    <w:rsid w:val="00887AB4"/>
    <w:rsid w:val="008C4C33"/>
    <w:rsid w:val="00923088"/>
    <w:rsid w:val="00936ADF"/>
    <w:rsid w:val="009B5F37"/>
    <w:rsid w:val="009C2693"/>
    <w:rsid w:val="00AB3548"/>
    <w:rsid w:val="00AC5BF7"/>
    <w:rsid w:val="00B3592C"/>
    <w:rsid w:val="00B92515"/>
    <w:rsid w:val="00BE36D2"/>
    <w:rsid w:val="00C5396B"/>
    <w:rsid w:val="00CE24C8"/>
    <w:rsid w:val="00D04C50"/>
    <w:rsid w:val="00DF45CF"/>
    <w:rsid w:val="00E12360"/>
    <w:rsid w:val="00E3231D"/>
    <w:rsid w:val="00E44FFE"/>
    <w:rsid w:val="00E75BFE"/>
    <w:rsid w:val="00E86E93"/>
    <w:rsid w:val="00EC60E6"/>
    <w:rsid w:val="00F178C0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  <w:style w:type="paragraph" w:customStyle="1" w:styleId="CharCharCharCharCharChar">
    <w:name w:val="Char Char Char Char Char Char"/>
    <w:basedOn w:val="Normal"/>
    <w:rsid w:val="00AB3548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AB35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B354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  <w:style w:type="paragraph" w:customStyle="1" w:styleId="CharCharCharCharCharChar">
    <w:name w:val="Char Char Char Char Char Char"/>
    <w:basedOn w:val="Normal"/>
    <w:rsid w:val="00AB3548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AB35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B354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71AC-81AC-4282-BD84-11438906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4</cp:revision>
  <dcterms:created xsi:type="dcterms:W3CDTF">2017-05-31T14:04:00Z</dcterms:created>
  <dcterms:modified xsi:type="dcterms:W3CDTF">2017-06-22T07:21:00Z</dcterms:modified>
</cp:coreProperties>
</file>