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D11F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D11F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D11F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3E063E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E063E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 člana 4 Pravilnika br. 02/2011 o oblastima administrativnih odgovornosti Kancelarije Premijera i ministarstava, izmenjenog i dopunjenog  Pravilnikom br. 07/2011, i člana  19 Pravilnika o radu  Vlade Republike Kosova  br. 09/2011, Vlada Republike Kosova je, na sednici održanoj </w:t>
      </w:r>
      <w:r w:rsidR="00D11F32">
        <w:rPr>
          <w:rFonts w:ascii="Book Antiqua" w:hAnsi="Book Antiqua"/>
          <w:color w:val="000000"/>
          <w:lang w:val="sr-Latn-RS"/>
        </w:rPr>
        <w:t>19</w:t>
      </w:r>
      <w:r w:rsidRPr="003E063E">
        <w:rPr>
          <w:rFonts w:ascii="Book Antiqua" w:hAnsi="Book Antiqua"/>
          <w:color w:val="000000"/>
          <w:lang w:val="sr-Latn-RS"/>
        </w:rPr>
        <w:t xml:space="preserve">. </w:t>
      </w:r>
      <w:r w:rsidR="00D11F32">
        <w:rPr>
          <w:rFonts w:ascii="Book Antiqua" w:hAnsi="Book Antiqua"/>
          <w:color w:val="000000"/>
          <w:lang w:val="sr-Latn-RS"/>
        </w:rPr>
        <w:t xml:space="preserve">aprila </w:t>
      </w:r>
      <w:r w:rsidRPr="003E063E">
        <w:rPr>
          <w:rFonts w:ascii="Book Antiqua" w:hAnsi="Book Antiqua"/>
          <w:color w:val="000000"/>
          <w:lang w:val="sr-Latn-RS"/>
        </w:rPr>
        <w:t xml:space="preserve">  2017 godine, donela:</w:t>
      </w:r>
    </w:p>
    <w:p w:rsidR="00E81247" w:rsidRDefault="00E81247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E81247" w:rsidRDefault="00E81247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E81247" w:rsidRDefault="00E81247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Default="00917F2D" w:rsidP="00BA349E">
      <w:pPr>
        <w:rPr>
          <w:rFonts w:ascii="Book Antiqua" w:hAnsi="Book Antiqua"/>
          <w:b/>
          <w:bCs/>
          <w:lang w:val="sr-Latn-RS"/>
        </w:rPr>
      </w:pPr>
    </w:p>
    <w:p w:rsidR="00E81247" w:rsidRDefault="00E81247" w:rsidP="00BA349E">
      <w:pPr>
        <w:rPr>
          <w:rFonts w:ascii="Book Antiqua" w:hAnsi="Book Antiqua"/>
          <w:b/>
          <w:bCs/>
          <w:lang w:val="sr-Latn-RS"/>
        </w:rPr>
      </w:pPr>
    </w:p>
    <w:p w:rsidR="00E81247" w:rsidRPr="00D13503" w:rsidRDefault="00E81247" w:rsidP="00BA349E">
      <w:pPr>
        <w:rPr>
          <w:rFonts w:ascii="Book Antiqua" w:hAnsi="Book Antiqua"/>
          <w:b/>
          <w:bCs/>
          <w:lang w:val="sr-Latn-RS"/>
        </w:rPr>
      </w:pPr>
    </w:p>
    <w:p w:rsidR="00405C1D" w:rsidRPr="00405C1D" w:rsidRDefault="00405C1D" w:rsidP="00B07867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ju </w:t>
      </w:r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se 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za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pisnika i transkript</w:t>
      </w:r>
      <w:r w:rsidR="0059234A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sa</w:t>
      </w:r>
      <w:r w:rsidR="00D11F32">
        <w:rPr>
          <w:rFonts w:ascii="Book Antiqua" w:eastAsia="MS Mincho" w:hAnsi="Book Antiqua" w:cs="Times New Roman"/>
          <w:noProof w:val="0"/>
          <w:color w:val="000000"/>
        </w:rPr>
        <w:t>137 i 138</w:t>
      </w:r>
      <w:r w:rsidR="004864A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sednice Vlade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B07867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81247" w:rsidRDefault="00E81247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81247" w:rsidRDefault="00E81247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81247" w:rsidRDefault="00E81247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81247" w:rsidRDefault="00E81247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81247" w:rsidRPr="00405C1D" w:rsidRDefault="00E81247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612B30" w:rsidRPr="00E81247" w:rsidRDefault="00917F2D" w:rsidP="008C2BD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D11F32" w:rsidRDefault="00D11F32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</w:t>
      </w:r>
      <w:r w:rsidR="00E81247">
        <w:rPr>
          <w:rFonts w:ascii="Book Antiqua" w:hAnsi="Book Antiqua"/>
          <w:lang w:val="sr-Latn-RS"/>
        </w:rPr>
        <w:t xml:space="preserve">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6A3104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</w:t>
      </w:r>
      <w:r w:rsidR="000A3C13" w:rsidRPr="000A3C13">
        <w:t xml:space="preserve"> </w:t>
      </w:r>
      <w:r w:rsidR="000A3C13" w:rsidRPr="000A3C13">
        <w:rPr>
          <w:rFonts w:ascii="Book Antiqua" w:hAnsi="Book Antiqua"/>
          <w:color w:val="000000"/>
          <w:lang w:val="sr-Latn-RS"/>
        </w:rPr>
        <w:t>člana 4 stav  2 Zakona br. 04/L-052 o medjunarodnim sporazumima</w:t>
      </w:r>
      <w:r w:rsidRPr="006A3104">
        <w:rPr>
          <w:rFonts w:ascii="Book Antiqua" w:hAnsi="Book Antiqua"/>
          <w:color w:val="000000"/>
          <w:lang w:val="sr-Latn-RS"/>
        </w:rPr>
        <w:t xml:space="preserve">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0A3C13">
        <w:rPr>
          <w:rFonts w:ascii="Book Antiqua" w:hAnsi="Book Antiqua"/>
          <w:color w:val="000000"/>
          <w:lang w:val="sr-Latn-RS"/>
        </w:rPr>
        <w:t>19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0A3C13">
        <w:rPr>
          <w:rFonts w:ascii="Book Antiqua" w:hAnsi="Book Antiqua"/>
          <w:color w:val="000000"/>
          <w:lang w:val="sr-Latn-RS"/>
        </w:rPr>
        <w:t xml:space="preserve">aprila </w:t>
      </w:r>
      <w:r w:rsidR="007A5878">
        <w:rPr>
          <w:rFonts w:ascii="Book Antiqua" w:hAnsi="Book Antiqua"/>
          <w:color w:val="000000"/>
          <w:lang w:val="sr-Latn-RS"/>
        </w:rPr>
        <w:t xml:space="preserve">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0A3C13" w:rsidRPr="000A3C13" w:rsidRDefault="000A3C13" w:rsidP="00B07867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Cs/>
          <w:lang w:val="sr-Latn-RS"/>
        </w:rPr>
      </w:pPr>
      <w:r w:rsidRPr="000A3C13">
        <w:rPr>
          <w:rFonts w:ascii="Book Antiqua" w:hAnsi="Book Antiqua"/>
          <w:bCs/>
          <w:lang w:val="sr-Latn-RS"/>
        </w:rPr>
        <w:t>Usvaja se u načelu  Inicijativa  za zaključivanje  Sporazuma o saradnji i uzajamnoj pomoći u slučaju prirodnih i drugih nesreća, između Vlade Republike Kosovo i Saveta ministara Republike Albanije.</w:t>
      </w:r>
    </w:p>
    <w:p w:rsidR="000A3C13" w:rsidRPr="000A3C13" w:rsidRDefault="000A3C13" w:rsidP="000A3C13">
      <w:pPr>
        <w:pStyle w:val="ListParagraph"/>
        <w:ind w:left="810"/>
        <w:jc w:val="both"/>
        <w:rPr>
          <w:rFonts w:ascii="Book Antiqua" w:hAnsi="Book Antiqua"/>
          <w:bCs/>
          <w:lang w:val="sr-Latn-RS"/>
        </w:rPr>
      </w:pPr>
    </w:p>
    <w:p w:rsidR="000A3C13" w:rsidRPr="000A3C13" w:rsidRDefault="000A3C13" w:rsidP="00B07867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Cs/>
          <w:lang w:val="sr-Latn-RS"/>
        </w:rPr>
      </w:pPr>
      <w:r w:rsidRPr="000A3C13">
        <w:rPr>
          <w:rFonts w:ascii="Book Antiqua" w:hAnsi="Book Antiqua"/>
          <w:bCs/>
          <w:lang w:val="sr-Latn-RS"/>
        </w:rPr>
        <w:t>Obavezuje se  Ministarstvo unutrašnjih psolova da vodi pregovore sa Republikom Albanije u skaldu sa važečim zakonodavstvom  u cilju finalizacije konačnog teksta sporazuma.</w:t>
      </w:r>
    </w:p>
    <w:p w:rsidR="000A3C13" w:rsidRPr="000A3C13" w:rsidRDefault="000A3C13" w:rsidP="000A3C13">
      <w:pPr>
        <w:pStyle w:val="ListParagraph"/>
        <w:ind w:left="1080"/>
        <w:jc w:val="both"/>
        <w:rPr>
          <w:rFonts w:ascii="Book Antiqua" w:hAnsi="Book Antiqua"/>
          <w:bCs/>
          <w:lang w:val="sr-Latn-RS"/>
        </w:rPr>
      </w:pPr>
    </w:p>
    <w:p w:rsidR="00917F2D" w:rsidRPr="000A3C13" w:rsidRDefault="000A3C13" w:rsidP="00B07867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Cs/>
          <w:lang w:val="sr-Latn-RS"/>
        </w:rPr>
      </w:pPr>
      <w:r w:rsidRPr="000A3C13">
        <w:rPr>
          <w:rFonts w:ascii="Book Antiqua" w:hAnsi="Book Antiqua"/>
          <w:bCs/>
          <w:lang w:val="sr-Latn-RS"/>
        </w:rPr>
        <w:t>Odluka stupa na snagu danom potpisivanja.</w:t>
      </w:r>
    </w:p>
    <w:p w:rsidR="00917F2D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81247" w:rsidRPr="00D13503" w:rsidRDefault="00E81247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EBFADFB" wp14:editId="7A8265D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018D2" w:rsidRPr="00D13503" w:rsidRDefault="00C018D2" w:rsidP="00C018D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018D2" w:rsidRPr="00D13503" w:rsidRDefault="00C018D2" w:rsidP="00C018D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727558" w:rsidRPr="00854532" w:rsidRDefault="00C018D2" w:rsidP="003D3DC1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854532">
        <w:rPr>
          <w:rFonts w:ascii="Book Antiqua" w:hAnsi="Book Antiqua"/>
          <w:color w:val="000000"/>
          <w:lang w:val="sr-Latn-RS"/>
        </w:rPr>
        <w:t>Na osnovu  člana  92 stav 4. i člana 93 st</w:t>
      </w:r>
      <w:r w:rsidR="004A74C6" w:rsidRPr="00854532">
        <w:rPr>
          <w:rFonts w:ascii="Book Antiqua" w:hAnsi="Book Antiqua"/>
          <w:color w:val="000000"/>
          <w:lang w:val="sr-Latn-RS"/>
        </w:rPr>
        <w:t>av (4) Ustava Republike Kosova</w:t>
      </w:r>
      <w:r w:rsidRPr="00854532">
        <w:rPr>
          <w:rFonts w:ascii="Book Antiqua" w:hAnsi="Book Antiqua"/>
          <w:color w:val="000000"/>
          <w:lang w:val="sr-Latn-RS"/>
        </w:rPr>
        <w:t>,</w:t>
      </w:r>
      <w:r w:rsidR="000A3C13" w:rsidRPr="00854532">
        <w:rPr>
          <w:rFonts w:ascii="Book Antiqua" w:hAnsi="Book Antiqua"/>
          <w:color w:val="000000"/>
          <w:lang w:val="sr-Latn-RS"/>
        </w:rPr>
        <w:t xml:space="preserve"> član 20 zakona br.04/L-176 o turizmu,</w:t>
      </w:r>
      <w:r w:rsidRPr="00854532">
        <w:rPr>
          <w:rFonts w:ascii="Book Antiqua" w:hAnsi="Book Antiqua"/>
          <w:color w:val="000000"/>
          <w:lang w:val="sr-Latn-RS"/>
        </w:rPr>
        <w:t>člana 4 Pravilnika br. 02/2011 o oblastima administrativnih odgovornosti Kancelarije premijera i ministarstava, izmenjen i dopunjen  Pravilnikom br. 07/2011, i člana 19 Pravilnika o radu Vlade Republike Kosova br. 09/2011,</w:t>
      </w:r>
      <w:r w:rsidRPr="00854532">
        <w:t xml:space="preserve"> </w:t>
      </w:r>
      <w:r w:rsidRPr="00854532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0A3C13" w:rsidRPr="00854532">
        <w:rPr>
          <w:rFonts w:ascii="Book Antiqua" w:hAnsi="Book Antiqua"/>
          <w:color w:val="000000"/>
          <w:lang w:val="sr-Latn-RS"/>
        </w:rPr>
        <w:t>19</w:t>
      </w:r>
      <w:r w:rsidRPr="00854532">
        <w:rPr>
          <w:rFonts w:ascii="Book Antiqua" w:hAnsi="Book Antiqua"/>
          <w:color w:val="000000"/>
          <w:lang w:val="sr-Latn-RS"/>
        </w:rPr>
        <w:t xml:space="preserve">. </w:t>
      </w:r>
      <w:r w:rsidR="000A3C13" w:rsidRPr="00854532">
        <w:rPr>
          <w:rFonts w:ascii="Book Antiqua" w:hAnsi="Book Antiqua"/>
          <w:color w:val="000000"/>
          <w:lang w:val="sr-Latn-RS"/>
        </w:rPr>
        <w:t xml:space="preserve">aprila </w:t>
      </w:r>
      <w:r w:rsidR="00FF5F59" w:rsidRPr="00854532">
        <w:rPr>
          <w:rFonts w:ascii="Book Antiqua" w:hAnsi="Book Antiqua"/>
          <w:color w:val="000000"/>
          <w:lang w:val="sr-Latn-RS"/>
        </w:rPr>
        <w:t xml:space="preserve"> </w:t>
      </w:r>
      <w:r w:rsidR="004864AE" w:rsidRPr="00854532">
        <w:rPr>
          <w:rFonts w:ascii="Book Antiqua" w:hAnsi="Book Antiqua"/>
          <w:color w:val="000000"/>
          <w:lang w:val="sr-Latn-RS"/>
        </w:rPr>
        <w:t xml:space="preserve"> </w:t>
      </w:r>
      <w:r w:rsidRPr="00854532">
        <w:rPr>
          <w:rFonts w:ascii="Book Antiqua" w:hAnsi="Book Antiqua"/>
          <w:color w:val="000000"/>
          <w:lang w:val="sr-Latn-RS"/>
        </w:rPr>
        <w:t>2017 godine, donela:</w:t>
      </w:r>
    </w:p>
    <w:p w:rsidR="004A74C6" w:rsidRDefault="004A74C6" w:rsidP="002907E0">
      <w:pPr>
        <w:spacing w:line="240" w:lineRule="auto"/>
        <w:jc w:val="center"/>
        <w:rPr>
          <w:rFonts w:ascii="Book Antiqua" w:hAnsi="Book Antiqua"/>
          <w:b/>
          <w:color w:val="000000"/>
          <w:lang w:val="sr-Latn-RS"/>
        </w:rPr>
      </w:pPr>
      <w:r w:rsidRPr="004A74C6">
        <w:rPr>
          <w:rFonts w:ascii="Book Antiqua" w:hAnsi="Book Antiqua"/>
          <w:b/>
          <w:color w:val="000000"/>
          <w:lang w:val="sr-Latn-RS"/>
        </w:rPr>
        <w:t>ODLUKU</w:t>
      </w:r>
    </w:p>
    <w:p w:rsidR="000A3C13" w:rsidRPr="000A3C13" w:rsidRDefault="000A3C13" w:rsidP="002907E0">
      <w:pPr>
        <w:spacing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1.</w:t>
      </w:r>
      <w:r w:rsidRP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Osniva se Savet  </w:t>
      </w:r>
      <w:r w:rsidR="008545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za turizam Kosova</w:t>
      </w:r>
      <w:r w:rsidRPr="000A3C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, u sledečem sastavu :</w:t>
      </w:r>
    </w:p>
    <w:p w:rsidR="000A3C13" w:rsidRP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1.1.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Valbone Dushi - predsedavajuća, Min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istarstvo trgovine i industrije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0A3C13" w:rsidRP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1.2.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Sami Sinani – član , Ministarstvo sredine i prostornog planiranja ;</w:t>
      </w:r>
    </w:p>
    <w:p w:rsidR="000A3C13" w:rsidRP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1.3.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Ryve Prekorogja – članica , Ministarstvo obrazovanja, nauke i tehnolgije; </w:t>
      </w:r>
    </w:p>
    <w:p w:rsidR="000A3C13" w:rsidRP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1.4.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Drenushe Behluli - Mehmeti, članica , Ministarstvo kulture, omladine i sporta;</w:t>
      </w:r>
    </w:p>
    <w:p w:rsidR="000A3C13" w:rsidRP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1.5.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Virtyt Morina – član , predstavnik Asocijacije opština;</w:t>
      </w:r>
    </w:p>
    <w:p w:rsidR="000A3C13" w:rsidRP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1.6.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Hajrulla Çeku - član, NVO “Ec ma ndryshe”;</w:t>
      </w:r>
    </w:p>
    <w:p w:rsid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1.7.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A3C13">
        <w:rPr>
          <w:rFonts w:ascii="Book Antiqua" w:eastAsia="MS Mincho" w:hAnsi="Book Antiqua" w:cs="Times New Roman"/>
          <w:noProof w:val="0"/>
          <w:color w:val="000000"/>
          <w:lang w:val="sr-Latn-RS"/>
        </w:rPr>
        <w:t>Sali Shosh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– član , sručnjak za turizam.</w:t>
      </w:r>
    </w:p>
    <w:p w:rsidR="000A3C13" w:rsidRP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B2058" w:rsidRDefault="000A3C13" w:rsidP="002907E0">
      <w:p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E03">
        <w:rPr>
          <w:rFonts w:ascii="Book Antiqua" w:eastAsia="MS Mincho" w:hAnsi="Book Antiqua" w:cs="Times New Roman"/>
          <w:noProof w:val="0"/>
          <w:color w:val="000000"/>
          <w:lang w:val="sr-Latn-RS"/>
        </w:rPr>
        <w:t>2.</w:t>
      </w:r>
      <w:r w:rsidRPr="00F25E03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Članovi posmatrači su :</w:t>
      </w:r>
    </w:p>
    <w:p w:rsidR="000A3C13" w:rsidRPr="00F25E03" w:rsidRDefault="000A3C13" w:rsidP="002907E0">
      <w:p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E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2.1.</w:t>
      </w:r>
      <w:r w:rsidRPr="00F25E03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Miloš Đukić, predstavnik opštine Štrpce ;</w:t>
      </w:r>
    </w:p>
    <w:p w:rsidR="000A3C13" w:rsidRDefault="000A3C13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E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2.2.</w:t>
      </w:r>
      <w:r w:rsidRPr="00F25E03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Haxhi Seferqaj, predstavnik opštine  P</w:t>
      </w:r>
      <w:r w:rsidR="00DB2058">
        <w:rPr>
          <w:rFonts w:ascii="Book Antiqua" w:eastAsia="MS Mincho" w:hAnsi="Book Antiqua" w:cs="Times New Roman"/>
          <w:noProof w:val="0"/>
          <w:color w:val="000000"/>
          <w:lang w:val="sr-Latn-RS"/>
        </w:rPr>
        <w:t>rizren.</w:t>
      </w:r>
    </w:p>
    <w:p w:rsidR="00612B30" w:rsidRPr="00DB2058" w:rsidRDefault="00612B30" w:rsidP="002907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E03" w:rsidRDefault="000A3C13" w:rsidP="00B0786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07E0">
        <w:rPr>
          <w:rFonts w:ascii="Book Antiqua" w:eastAsia="MS Mincho" w:hAnsi="Book Antiqua" w:cs="Times New Roman"/>
          <w:noProof w:val="0"/>
          <w:color w:val="000000"/>
          <w:lang w:val="sr-Latn-RS"/>
        </w:rPr>
        <w:t>Savet  obavlja svoje dužnosti u skladu sa članom 20. Zakona br. 04/l-176 o  turizmu</w:t>
      </w:r>
      <w:r w:rsidR="00F25E03" w:rsidRPr="002907E0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12B30" w:rsidRPr="002907E0" w:rsidRDefault="00612B30" w:rsidP="00612B30">
      <w:pPr>
        <w:pStyle w:val="ListParagraph"/>
        <w:spacing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12B30" w:rsidRPr="00612B30" w:rsidRDefault="000A3C13" w:rsidP="00612B3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07E0">
        <w:rPr>
          <w:rFonts w:ascii="Book Antiqua" w:eastAsia="MS Mincho" w:hAnsi="Book Antiqua" w:cs="Times New Roman"/>
          <w:noProof w:val="0"/>
          <w:color w:val="000000"/>
          <w:lang w:val="sr-Latn-RS"/>
        </w:rPr>
        <w:t>Po potrebi i okolnostima, savet  može tražiti dodatne informacije i stručnost od  relevantnih institucija Republike Kosovo.</w:t>
      </w:r>
    </w:p>
    <w:p w:rsidR="00612B30" w:rsidRPr="002907E0" w:rsidRDefault="00612B30" w:rsidP="00612B30">
      <w:pPr>
        <w:pStyle w:val="ListParagraph"/>
        <w:spacing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E03" w:rsidRDefault="000A3C13" w:rsidP="00B0786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07E0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trgovine i industrije dužno je obezbediti  prostor i tehničku podršku  Savetu za obavljanje  njegove delatnosti.</w:t>
      </w:r>
    </w:p>
    <w:p w:rsidR="00612B30" w:rsidRPr="002907E0" w:rsidRDefault="00612B30" w:rsidP="00612B30">
      <w:pPr>
        <w:pStyle w:val="ListParagraph"/>
        <w:spacing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3C13" w:rsidRPr="002907E0" w:rsidRDefault="000A3C13" w:rsidP="00B0786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07E0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5333C3" w:rsidRDefault="005333C3" w:rsidP="002907E0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Isa MUSTAFA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</w:t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  <w:t xml:space="preserve">___________________ 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Premijer Republike Kosovo  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Dostavlja se: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Zamenicima premijera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svim ministarstvima  (ministrima )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 xml:space="preserve">Generalnom sekretaru KPR-a  </w:t>
      </w:r>
    </w:p>
    <w:p w:rsidR="004F5E92" w:rsidRDefault="003824C8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 xml:space="preserve">Arhivi Vlade 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63B9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63B9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563B9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8933B1" w:rsidRDefault="00CC1FF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član 11,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44 i 45 Zakona br. 03/L-139 o eksproprijaciji nepokretne imovine, sa izvršenim  izmenama i dopunama Zakonom br. 03/L-205,  člana 4. Pravilnika  br. 02/2011 o oblastima administrativne odgovornosti Kancelarije premijera i ministarstava, izmenjen i dopunjen Pravilnikom  br. 07/2011, i člana 19. Pravilnika Vlade Republike Kosovo br. 09/2011, 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nakom razmatranja 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zahtev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 br.protokola 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>330/4/2016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03.2017 godine, Vlada Republike Kosovo,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na s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>ednici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održanoj 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>19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>aprila  2017godine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, donela 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3824C8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KONAČNU </w:t>
      </w:r>
      <w:r w:rsid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3824C8" w:rsidRDefault="003824C8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Usvaja se eksproprijacija i obavezno   stvaranje  službenosti, u javnom interesu,  privatnih  i javnih imovina , za potrebe realizacije  treće faze projekta za izgradnju " Nove fabrike vode u Orloviću, katastarske zone Orlovi</w:t>
      </w:r>
      <w:r w:rsidRPr="00B07867">
        <w:rPr>
          <w:rFonts w:ascii="Book Antiqua" w:eastAsia="MS Mincho" w:hAnsi="Book Antiqua" w:cs="Book Antiqua"/>
          <w:b/>
          <w:noProof w:val="0"/>
          <w:color w:val="000000"/>
          <w:lang w:val="sr-Latn-RS"/>
        </w:rPr>
        <w:t>ć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i Pri</w:t>
      </w:r>
      <w:r w:rsidRPr="00B07867">
        <w:rPr>
          <w:rFonts w:ascii="Book Antiqua" w:eastAsia="MS Mincho" w:hAnsi="Book Antiqua" w:cs="Book Antiqua"/>
          <w:b/>
          <w:noProof w:val="0"/>
          <w:color w:val="000000"/>
          <w:lang w:val="sr-Latn-RS"/>
        </w:rPr>
        <w:t>š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tina , op</w:t>
      </w:r>
      <w:r w:rsidRPr="00B07867">
        <w:rPr>
          <w:rFonts w:ascii="Book Antiqua" w:eastAsia="MS Mincho" w:hAnsi="Book Antiqua" w:cs="Book Antiqua"/>
          <w:b/>
          <w:noProof w:val="0"/>
          <w:color w:val="000000"/>
          <w:lang w:val="sr-Latn-RS"/>
        </w:rPr>
        <w:t>š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tina Pri</w:t>
      </w:r>
      <w:r w:rsidRPr="00B07867">
        <w:rPr>
          <w:rFonts w:ascii="Book Antiqua" w:eastAsia="MS Mincho" w:hAnsi="Book Antiqua" w:cs="Book Antiqua"/>
          <w:b/>
          <w:noProof w:val="0"/>
          <w:color w:val="000000"/>
          <w:lang w:val="sr-Latn-RS"/>
        </w:rPr>
        <w:t>š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tina  i katastarske zone  Obilić, Mazgit i Lazarevo, opština Obilić,  prema tabelama koje su  sastsvni deo  ove odluke.</w:t>
      </w: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Integralni deo ove odluke je akt procene izradje od strane Kancelarije za procenu nepokretnosti /Ministartvo finansija  i tabele priložene uz ovu odluku u kojima je utvrdjen iznos nadoknade za one vlasnike ili nosioce  interesa, čija su imovinska prava ili  legitimni interesi pogodjeni procesom eksproprijacije, prema tablema procene u Pratečemom dopisu Akta procene “, pod brojem protokola 662/17 od 08.02.2017 godine  </w:t>
      </w: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 roku od  (pet ) radnih dana od dana donošenja  ove odluke, Departman za eksproprijacije/MSPP   dostavlja  odluku subjektu potražiocu i drugim licima  identifikovanih u tabelama utvrdjenih u tački 1 ove odluke.</w:t>
      </w: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 roku od  10 (deset)</w:t>
      </w:r>
      <w:r w:rsidR="003824C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radnih dana od dana usvajanja ove 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Odluke, Departman za eksproprijacije/MSPP  ovu odluku objavljuju u Službenom listu Republike Kosova i u jednim novinama sa velikim  tiražom na Kosovu.</w:t>
      </w: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Protiv ove odluke subjekti imaju pravo podneti žalbu u roku od  (30)  trideset kalendarskih  danu  nadležnom sudu, samo za osporavanje iznosa  naknade  utvrdjene u ovoj odluci,  subjekata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 roku od 5(pet) kalandarskih dana od dana predaje žalbe u nadležnom sudu, podnosilac žal</w:t>
      </w:r>
      <w:r w:rsidR="003824C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be treba da  5 (pet) fizičke  kopije   žalbe preda 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 kancelarija</w:t>
      </w:r>
      <w:r w:rsidR="003824C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ma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Državnog pravobranilaštva/Ministar</w:t>
      </w:r>
      <w:r w:rsidR="003824C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s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tvo pravde  i1 (jednu) kopiju u kancelarijama Departma za  eksproprijacije.</w:t>
      </w: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 roku od dva (2) godine od dana stupanja na snagu odluke, Centralno javno preduzeće'' Regionalna kompanija vodovoda (RKV) Priština - AD '' će u potpunosti isplatiti iznos naknade za eksproprijaciju,  utvrdjene  u ovoj odluci.</w:t>
      </w: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Ova odluka, zajedno sa svojim grafičkim i tabelarnim  delovimas  predstavlja pravni osnov za upis u katastarske kn</w:t>
      </w:r>
      <w:r w:rsidR="003824C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jige na  ime novih titulara ,kao</w:t>
      </w: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i tehničkih  podala katastarskih   parcela. Danom stupanja na snagu ove odluke, katastarska kancelarija je obavezna da izvrši proceduralne i tehničke radnje za njeno  sprovođenje.</w:t>
      </w:r>
    </w:p>
    <w:p w:rsidR="00B07867" w:rsidRPr="00B07867" w:rsidRDefault="00B07867" w:rsidP="003824C8">
      <w:pPr>
        <w:pStyle w:val="ListParagraph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7867" w:rsidRPr="00B07867" w:rsidRDefault="00B07867" w:rsidP="003824C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F5E92" w:rsidRPr="00B07867" w:rsidRDefault="00B07867" w:rsidP="003824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078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Odluka stupa na snagu danom objavljivanja u Službenom listu Republike Kosova i u jednim novinama sa velikim  tiražom na Kosovu  </w:t>
      </w:r>
    </w:p>
    <w:p w:rsidR="003D52D4" w:rsidRPr="00876F54" w:rsidRDefault="003D52D4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8C2BD7" w:rsidRDefault="008C2BD7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F5265E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8C2BD7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  </w:t>
      </w:r>
    </w:p>
    <w:p w:rsidR="00BA349E" w:rsidRDefault="00BA349E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25DB6" w:rsidRDefault="00125DB6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25DB6" w:rsidRDefault="00125DB6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25DB6" w:rsidRDefault="00125DB6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25DB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125DB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125DB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B2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tav 4 Ustava Republike Kosovo,  člana 44 Zakona br.04/L-193 o advokaturu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člana 4. Pravilnika  br. 02/2011 o oblastima administrativne odgovornosti Kancelarije premijera i ministarstava, izmenjen i dopunjen Pravilnikom  br. 07/2011, i člana 19. Pravilnika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>nakon razmatranja zahteve Ministarstva pravde pod br.prot.814 od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24.03.2017, 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 na sednici održanoj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19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aprila 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BA349E" w:rsidRDefault="00E9327F" w:rsidP="008933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Pr="00DA2ED9" w:rsidRDefault="006747C9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A2ED9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06320" w:rsidRPr="00806320" w:rsidRDefault="00806320" w:rsidP="0080632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Zabranjuje se izvršenje Uredbe o  odredjivanju   advokata po službenoj dužnosti i pružanju  besplatne pravne pomoći do kona</w:t>
      </w:r>
      <w:r w:rsidRPr="00806320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 w:rsidRP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ne sudske odluke.</w:t>
      </w:r>
    </w:p>
    <w:p w:rsidR="00806320" w:rsidRPr="00806320" w:rsidRDefault="00806320" w:rsidP="008063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06320" w:rsidRPr="00806320" w:rsidRDefault="00806320" w:rsidP="0080632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Advokatska komora Kosova na  sprovodjenje ove odluke.</w:t>
      </w:r>
    </w:p>
    <w:p w:rsidR="00806320" w:rsidRPr="00806320" w:rsidRDefault="00806320" w:rsidP="008063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806320" w:rsidRDefault="00806320" w:rsidP="0080632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9047B9" w:rsidRPr="00806320" w:rsidRDefault="00F5265E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0632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0632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0632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 w:rsidRPr="00CC6805">
        <w:t xml:space="preserve">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br. </w:t>
      </w:r>
      <w:r w:rsidR="00C97AAE">
        <w:rPr>
          <w:rFonts w:ascii="Book Antiqua" w:eastAsia="MS Mincho" w:hAnsi="Book Antiqua" w:cs="Times New Roman"/>
          <w:noProof w:val="0"/>
          <w:color w:val="000000"/>
          <w:lang w:val="sr-Latn-RS"/>
        </w:rPr>
        <w:t>05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/L-</w:t>
      </w:r>
      <w:r w:rsidR="00C97AAE">
        <w:rPr>
          <w:rFonts w:ascii="Book Antiqua" w:eastAsia="MS Mincho" w:hAnsi="Book Antiqua" w:cs="Times New Roman"/>
          <w:noProof w:val="0"/>
          <w:color w:val="000000"/>
          <w:lang w:val="sr-Latn-RS"/>
        </w:rPr>
        <w:t>125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</w:t>
      </w:r>
      <w:r w:rsidR="00FF6982">
        <w:rPr>
          <w:rFonts w:ascii="Book Antiqua" w:eastAsia="MS Mincho" w:hAnsi="Book Antiqua" w:cs="Times New Roman"/>
          <w:noProof w:val="0"/>
          <w:color w:val="000000"/>
          <w:lang w:val="sr-Latn-RS"/>
        </w:rPr>
        <w:t>budžetu Republike Kosova za 2017 godinu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19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aprila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Pr="00D07DAF" w:rsidRDefault="00C97AAE" w:rsidP="00997D4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zahtev Kancelarije premijera – Ministarke  bez portfelja 1, za  premeštanje  osoblje od 50 (pedeset) službenia, kao i za fiansijska  sredstva u iznosu od 31 643 (trideset </w:t>
      </w:r>
      <w:r w:rsidR="00997D4C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hiljada i šestočetrdeset i tri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) evra, iz Kontingentnog  fonda predviedje  u aneksu odluke Vlade  br. 06/39, od 07.22.2015 godine za  spovodjenje Briselskog  sporazuma o  raspušatanju  takozvane "civilne zaštite" i integraciju njenih  bivših zaposlenih u civilnim institucijama Republike Kosovo.</w:t>
      </w:r>
    </w:p>
    <w:p w:rsidR="00C97AAE" w:rsidRPr="00D07DAF" w:rsidRDefault="00C97AAE" w:rsidP="00997D4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997D4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Finansijska sredstva i osoblje kako je predviđeno u  tački  1. ove odluke uzimaju se  od Ministarstva finansija, se kodom  201, podprogram Kontingenta za  plate  prema  Briselskom sporazumu, sa kodom  28700, ekonomska kategorija za plate i dnevnice  i prenose s e budžetskim  organizacijama , kako sledi:</w:t>
      </w:r>
    </w:p>
    <w:p w:rsidR="00997D4C" w:rsidRPr="00D07DAF" w:rsidRDefault="00997D4C" w:rsidP="00997D4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DAF" w:rsidRDefault="00BE5D9B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</w:t>
      </w:r>
      <w:r w:rsidR="00997D4C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2.1.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unutrašnjih psolova  , sa  kodom 214, dodaje se osoblje od  2 službenika u 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C97AAE" w:rsidRPr="00D07DAF" w:rsidRDefault="00D07DAF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podprogramu  Agencije za  upravljanje u urgentnim  situcaijma   , sa  kodom  32700;</w:t>
      </w:r>
    </w:p>
    <w:p w:rsidR="00997D4C" w:rsidRPr="00D07DAF" w:rsidRDefault="00997D4C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7D4C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2.2.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pravde , sa  kodom  215, dodaje se osoblje od  2 službenika u podprogramu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C97AAE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Popravna služba Kosova , sa  kodom  33600;</w:t>
      </w:r>
    </w:p>
    <w:p w:rsidR="00997D4C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7D4C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2.3.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rada i socijalne zašite , sa  kod 209,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dodaje se osoblje  od  5 službe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nika u</w:t>
      </w:r>
    </w:p>
    <w:p w:rsidR="00C97AAE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sledečim podprogramima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C97AAE" w:rsidRPr="00D07DAF" w:rsidRDefault="00BE5D9B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</w:t>
      </w:r>
      <w:r w:rsidR="00997D4C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2.3.1.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Divizja za zapošljavanje, sa  kodom  43100, dodaje se osoblje od  2 službenika;</w:t>
      </w:r>
    </w:p>
    <w:p w:rsidR="00C97AAE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2.3.2.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Osnovne penzije, sa kodom  00100, dodaje se osoblje od  2 službenika;</w:t>
      </w:r>
    </w:p>
    <w:p w:rsidR="00C97AAE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2.3.3.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Sručna obuka , sa  kodom  91200, dodaje se osoblje od  1 službenika.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5D9B" w:rsidRPr="00D07DAF" w:rsidRDefault="00997D4C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2.4.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poljoprivrede, šumarstva i ruralnog razvoja, sa kodom  203 dodaje se osoblje 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</w:p>
    <w:p w:rsidR="00BE5D9B" w:rsidRPr="00D07DAF" w:rsidRDefault="00BE5D9B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od </w:t>
      </w:r>
      <w:r w:rsidR="00997D4C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šest službenika i  novčana masa  od  11.358 evra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ekonomskoj kategoriji plata i   </w:t>
      </w:r>
    </w:p>
    <w:p w:rsidR="00C97AAE" w:rsidRPr="00D07DAF" w:rsidRDefault="00BE5D9B" w:rsidP="00997D4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dnevnica u </w:t>
      </w:r>
      <w:r w:rsidR="00997D4C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sledečim podprogramima:</w:t>
      </w:r>
    </w:p>
    <w:p w:rsidR="00997D4C" w:rsidRPr="00D07DAF" w:rsidRDefault="00997D4C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5D9B" w:rsidRPr="00D07DAF" w:rsidRDefault="00BE5D9B" w:rsidP="00BE5D9B">
      <w:pPr>
        <w:spacing w:after="0" w:line="240" w:lineRule="auto"/>
        <w:ind w:left="81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              2.4.1.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Departman  za savetodavne  i tehničke usluge, sa kodom  40400, dodaje se osoblju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BE5D9B" w:rsidRPr="00D07DAF" w:rsidRDefault="00BE5D9B" w:rsidP="00BE5D9B">
      <w:pPr>
        <w:spacing w:after="0" w:line="240" w:lineRule="auto"/>
        <w:ind w:left="81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 četiri službenika , kao i novčna masa  od  7.572 evra u ekonomskoj kategoriji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</w:p>
    <w:p w:rsidR="00BE5D9B" w:rsidRPr="00D07DAF" w:rsidRDefault="00BE5D9B" w:rsidP="00BE5D9B">
      <w:pPr>
        <w:spacing w:after="0" w:line="240" w:lineRule="auto"/>
        <w:ind w:left="81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plata i dnevnica;</w:t>
      </w:r>
    </w:p>
    <w:p w:rsidR="00BE5D9B" w:rsidRPr="00D07DAF" w:rsidRDefault="00BE5D9B" w:rsidP="00BE5D9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BE5D9B">
      <w:pPr>
        <w:pStyle w:val="ListParagraph"/>
        <w:numPr>
          <w:ilvl w:val="2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Agencija za razvoj poljoprivrede, sa kodom  47400  dodaje se  osoblje od 2 službenika, kao i monetarna  masa  od  3.786 evra u ekonomskoj kategoriji plata i dnevnica.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kulture, omladine i sporta,  sa kodom  207  dodaje s e osoblje od  2 službenika , kao i novčana masa od  4.377 evra u  ekonomskoj kategoriji plata i dnevnica, podprogram  Sportska  dostignuća sa kodom 80200;</w:t>
      </w:r>
    </w:p>
    <w:p w:rsidR="00BE5D9B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obrazovanja, nauke i tehnologije, sa kodom 208 dodaje se osoblju od 2  službenika  u podpragram  centralne administracije  sa kodom  113</w:t>
      </w:r>
    </w:p>
    <w:p w:rsidR="00BE5D9B" w:rsidRPr="00D07DAF" w:rsidRDefault="00BE5D9B" w:rsidP="00BE5D9B">
      <w:pPr>
        <w:pStyle w:val="ListParagraph"/>
        <w:spacing w:after="0" w:line="240" w:lineRule="auto"/>
        <w:ind w:left="1492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08</w:t>
      </w:r>
    </w:p>
    <w:p w:rsidR="00997D4C" w:rsidRPr="00D07DAF" w:rsidRDefault="00997D4C" w:rsidP="00997D4C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5D9B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za zajednice i povratak, sa kodom  211 dodaje se osoblje  od 6 službenika  novčana  masa  od 4.550 evra u  ekonomskoj  kategoriji  plata i dnevnica u podprogramu centralne administracij e upravi sa kodom 113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11</w:t>
      </w:r>
    </w:p>
    <w:p w:rsidR="00BE5D9B" w:rsidRPr="00D07DAF" w:rsidRDefault="00BE5D9B" w:rsidP="00BE5D9B">
      <w:pPr>
        <w:pStyle w:val="ListParagraph"/>
        <w:spacing w:after="0" w:line="240" w:lineRule="auto"/>
        <w:ind w:left="1492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trgovine i industrije, sa kodom 204 dodaje se osoblje od 2 službenika u sledečim podprogramima: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5D9B" w:rsidRPr="00D07DAF" w:rsidRDefault="00BE5D9B" w:rsidP="00BE5D9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</w:t>
      </w:r>
      <w:r w:rsidR="00997D4C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2.8.1-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1 službenik  u podprogramu Agencije za razvoj i promovisan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 privatnog sektora sa </w:t>
      </w:r>
    </w:p>
    <w:p w:rsidR="00C97AAE" w:rsidRPr="00D07DAF" w:rsidRDefault="00BE5D9B" w:rsidP="00BE5D9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kodom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49000;</w:t>
      </w:r>
    </w:p>
    <w:p w:rsidR="00997D4C" w:rsidRPr="00D07DAF" w:rsidRDefault="00997D4C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BE5D9B" w:rsidP="00BE5D9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2.8.2.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– 1  službenik  u podprogramu Departmana za uredjenje tržišta nafte  sa  kodom  49100;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5D9B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 infrastrukture , sa  kodom  205, dodaje se osoblje od 2 službenika u sledečim </w:t>
      </w:r>
      <w:r w:rsidR="00BE5D9B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podprogramima: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BE5D9B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2.9.1.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-  1 službenik u podprogramu  Departmana  inspoktorata, sa  kodom  42800;</w:t>
      </w:r>
    </w:p>
    <w:p w:rsidR="00C97AAE" w:rsidRPr="00D07DAF" w:rsidRDefault="00BE5D9B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  <w:r w:rsid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2.9.2.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-  1 službenik u podprogramu  Departmana  inspoktorata, sa  kodom  42400;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sredine i prostornog planiranja, sa kodom  210 dodaje se osoblje od 2 službenika u podrogramu  Kosovske agencije za zaštitu životne sredine, sa šifrom 43600;</w:t>
      </w:r>
    </w:p>
    <w:p w:rsidR="00D07DAF" w:rsidRPr="00D07DAF" w:rsidRDefault="00D07DAF" w:rsidP="00D07DAF">
      <w:pPr>
        <w:pStyle w:val="ListParagraph"/>
        <w:spacing w:after="0" w:line="240" w:lineRule="auto"/>
        <w:ind w:left="1492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finansija, sa kodom 201 dodaje se osoblje 2 službenika , u pod programu  Poreske uprave, sa kodom  11600;</w:t>
      </w:r>
    </w:p>
    <w:p w:rsidR="00D07DAF" w:rsidRPr="00D07DAF" w:rsidRDefault="00D07DAF" w:rsidP="00D07DA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BE5D9B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za javnu  upravu, sa kodom  202, dodaje   se  osoblje  od 4 službenika  i novčana  masa od  7.572 evra u  ekonomskoj kategoriji plata i dnevnica u sledečim  podprogramima: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D07DAF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2.12.1.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– 2 službenika  u podprogramu  Agencije za infomaciono  društvo, sa  kodom  12600 i novčana  masa 3,786 evra  u  ekonomskoj kategoriji plata i dnevnica;</w:t>
      </w:r>
    </w:p>
    <w:p w:rsidR="00D07DAF" w:rsidRPr="00D07DAF" w:rsidRDefault="00D07DAF" w:rsidP="00D07DA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2.12.2.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– 2 službenika u podprogramu  Departmanu za standarde i politike IMNQ-a , sa </w:t>
      </w:r>
    </w:p>
    <w:p w:rsidR="00271DB4" w:rsidRDefault="00D07DAF" w:rsidP="00D07DA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kodom  12300, kao i novčana masa od  3,786 eva  u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ekonomskoj kategoriji plata </w:t>
      </w:r>
      <w:r w:rsidR="00271D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</w:t>
      </w:r>
    </w:p>
    <w:p w:rsidR="00C97AAE" w:rsidRPr="00D07DAF" w:rsidRDefault="00271DB4" w:rsidP="00D07DA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dnevnica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DAF" w:rsidRPr="00D07DAF" w:rsidRDefault="00D07DAF" w:rsidP="00D07DA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2.13.</w:t>
      </w:r>
      <w:r w:rsidR="00C97AAE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Ministarstvo za administraciju   lokalne samouprave, sa kodom  212 dodaje se osoblje od  9  službenika, u podprogramu  Centralne administracije. sa kodom 11312;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D07DAF">
      <w:pPr>
        <w:pStyle w:val="ListParagraph"/>
        <w:numPr>
          <w:ilvl w:val="1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za ekonomski razvoj sa kodom 213 dodaje se osoblje od 2 službenika i </w:t>
      </w:r>
      <w:r w:rsidR="00D07DAF"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novčana masa  od 3.786 evra u ekonomskoj  kategorije plata i dnevnica u  podprogramu  Voda  i otpad   sa kodom 22500;</w:t>
      </w:r>
    </w:p>
    <w:p w:rsidR="00C97AAE" w:rsidRPr="00D07DAF" w:rsidRDefault="00C97AAE" w:rsidP="00D07DAF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zdravlja, sa kodom  206 dodaje se osoblje od 2 službenika o podprogramu  Sistema informisanja   u zdravstvo, sa kodom 72100. </w:t>
      </w:r>
    </w:p>
    <w:p w:rsidR="00C97AAE" w:rsidRPr="00D07DAF" w:rsidRDefault="00C97AAE" w:rsidP="00C97AA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D07D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Ministarstvo  finansija i druge odgovarjuće  institucije  da  sprovedu  ovu odluku.</w:t>
      </w:r>
    </w:p>
    <w:p w:rsidR="00D07DAF" w:rsidRPr="00D07DAF" w:rsidRDefault="00D07DAF" w:rsidP="00D07DAF">
      <w:pPr>
        <w:pStyle w:val="ListParagraph"/>
        <w:spacing w:after="0" w:line="240" w:lineRule="auto"/>
        <w:ind w:left="4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07DAF" w:rsidRDefault="00C97AAE" w:rsidP="00D07D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danom potpisivanja.</w:t>
      </w:r>
    </w:p>
    <w:p w:rsidR="00C97AAE" w:rsidRPr="00D07DAF" w:rsidRDefault="00C97AAE" w:rsidP="00D07DA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Pr="00BA349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425BAA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DA2ED9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431E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431E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431E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av 4 Ustava Republike Kosovo,  Zakona br.04/L-080 o igrama ma sreću,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19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aprila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Default="00425BAA" w:rsidP="005A62E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8431E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Pr="008431E9" w:rsidRDefault="008431E9" w:rsidP="008431E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zahtev  Ministarstva obrazovanja, nauke i tehnolgoje za povlačenje Nacrt zakona o visokom obrazovanju iz procedura Skupštine Republike Kosova.</w:t>
      </w:r>
    </w:p>
    <w:p w:rsidR="008431E9" w:rsidRP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Pr="008431E9" w:rsidRDefault="008431E9" w:rsidP="008431E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generalni sekretar Kancelarije premijera da odluku za povlačenje Nacrta zakon iz tačke 1 ove odluke Skupštine  Kosova </w:t>
      </w:r>
    </w:p>
    <w:p w:rsidR="008431E9" w:rsidRP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8431E9" w:rsidRPr="008431E9" w:rsidRDefault="008431E9" w:rsidP="008431E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P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Pr="008431E9" w:rsidRDefault="008431E9" w:rsidP="005A62E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8431E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431E9" w:rsidRPr="00DA2ED9" w:rsidRDefault="008431E9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8A307AC" wp14:editId="416A04E3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431E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142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431E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19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431E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</w:t>
      </w:r>
      <w:r w:rsidR="00F27E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av 4 Ustava Republike Kosovo, 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16 Zakona </w:t>
      </w:r>
      <w:r w:rsid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br. 03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/ l-050 o osnivanju Saveta b</w:t>
      </w:r>
      <w:r w:rsidR="000A57E8" w:rsidRPr="000A57E8">
        <w:rPr>
          <w:rFonts w:ascii="Book Antiqua" w:eastAsia="MS Mincho" w:hAnsi="Book Antiqua" w:cs="Times New Roman"/>
          <w:noProof w:val="0"/>
          <w:color w:val="000000"/>
          <w:lang w:val="sr-Latn-RS"/>
        </w:rPr>
        <w:t>ezbednosti Kos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ova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nakon razmatranja  zahteva pod br.prot.868 od 30.03.2017,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 na sednici održanoj 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19 aprila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2017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702C4" w:rsidRDefault="002702C4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1247" w:rsidRDefault="00E81247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1247" w:rsidRDefault="00E81247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2702C4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702C4" w:rsidRDefault="008431E9" w:rsidP="008431E9">
      <w:pPr>
        <w:pStyle w:val="ListParagraph"/>
        <w:numPr>
          <w:ilvl w:val="0"/>
          <w:numId w:val="2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Informacija  koju je iznela   ministarka evrospkih integracija o sastanku Podkomiteta SSP-a  za trgovinu, industriju , carinu  i porez , izmedju  institucija Republike  Kosova  i Evropske komisije.</w:t>
      </w:r>
    </w:p>
    <w:p w:rsidR="008431E9" w:rsidRDefault="008431E9" w:rsidP="008431E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8431E9" w:rsidRDefault="00425BAA" w:rsidP="008431E9">
      <w:pPr>
        <w:pStyle w:val="ListParagraph"/>
        <w:numPr>
          <w:ilvl w:val="0"/>
          <w:numId w:val="2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Default="00425BAA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bookmarkStart w:id="0" w:name="_GoBack"/>
      <w:bookmarkEnd w:id="0"/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425BAA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sectPr w:rsidR="00B3417B" w:rsidSect="00612B30">
      <w:pgSz w:w="12240" w:h="15840"/>
      <w:pgMar w:top="245" w:right="144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82" w:rsidRDefault="00FF6982" w:rsidP="00A23AF1">
      <w:pPr>
        <w:spacing w:after="0" w:line="240" w:lineRule="auto"/>
      </w:pPr>
      <w:r>
        <w:separator/>
      </w:r>
    </w:p>
  </w:endnote>
  <w:endnote w:type="continuationSeparator" w:id="0">
    <w:p w:rsidR="00FF6982" w:rsidRDefault="00FF6982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82" w:rsidRDefault="00FF6982" w:rsidP="00A23AF1">
      <w:pPr>
        <w:spacing w:after="0" w:line="240" w:lineRule="auto"/>
      </w:pPr>
      <w:r>
        <w:separator/>
      </w:r>
    </w:p>
  </w:footnote>
  <w:footnote w:type="continuationSeparator" w:id="0">
    <w:p w:rsidR="00FF6982" w:rsidRDefault="00FF6982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2EE"/>
    <w:multiLevelType w:val="hybridMultilevel"/>
    <w:tmpl w:val="14A0B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FFA"/>
    <w:multiLevelType w:val="hybridMultilevel"/>
    <w:tmpl w:val="584E2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745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3373C3"/>
    <w:multiLevelType w:val="hybridMultilevel"/>
    <w:tmpl w:val="8E2A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4FB8"/>
    <w:multiLevelType w:val="hybridMultilevel"/>
    <w:tmpl w:val="47CCF4C8"/>
    <w:lvl w:ilvl="0" w:tplc="B7745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2E9B"/>
    <w:multiLevelType w:val="multilevel"/>
    <w:tmpl w:val="3E5A612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1"/>
      <w:numFmt w:val="decimal"/>
      <w:lvlText w:val="%1.%2-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360" w:hanging="1800"/>
      </w:pPr>
      <w:rPr>
        <w:rFonts w:hint="default"/>
      </w:rPr>
    </w:lvl>
  </w:abstractNum>
  <w:abstractNum w:abstractNumId="6">
    <w:nsid w:val="38A251CA"/>
    <w:multiLevelType w:val="hybridMultilevel"/>
    <w:tmpl w:val="DA2C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E6511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10D4467"/>
    <w:multiLevelType w:val="multilevel"/>
    <w:tmpl w:val="CC44CB8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DD3A6F"/>
    <w:multiLevelType w:val="hybridMultilevel"/>
    <w:tmpl w:val="3AA43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60822"/>
    <w:multiLevelType w:val="hybridMultilevel"/>
    <w:tmpl w:val="8020F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061D3"/>
    <w:multiLevelType w:val="multilevel"/>
    <w:tmpl w:val="FEDCF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B8297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80651"/>
    <w:multiLevelType w:val="multilevel"/>
    <w:tmpl w:val="E54892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15">
    <w:nsid w:val="60EB580F"/>
    <w:multiLevelType w:val="multilevel"/>
    <w:tmpl w:val="FE6C0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59F5EE7"/>
    <w:multiLevelType w:val="hybridMultilevel"/>
    <w:tmpl w:val="1C9A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1E2E"/>
    <w:multiLevelType w:val="multilevel"/>
    <w:tmpl w:val="2ACEAF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9936A0A"/>
    <w:multiLevelType w:val="multilevel"/>
    <w:tmpl w:val="853E40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9">
    <w:nsid w:val="7139764A"/>
    <w:multiLevelType w:val="hybridMultilevel"/>
    <w:tmpl w:val="1690E7A6"/>
    <w:lvl w:ilvl="0" w:tplc="F83A754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B3CA6"/>
    <w:multiLevelType w:val="hybridMultilevel"/>
    <w:tmpl w:val="C0EE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2"/>
  </w:num>
  <w:num w:numId="5">
    <w:abstractNumId w:val="18"/>
  </w:num>
  <w:num w:numId="6">
    <w:abstractNumId w:val="10"/>
  </w:num>
  <w:num w:numId="7">
    <w:abstractNumId w:val="16"/>
  </w:num>
  <w:num w:numId="8">
    <w:abstractNumId w:val="20"/>
  </w:num>
  <w:num w:numId="9">
    <w:abstractNumId w:val="0"/>
  </w:num>
  <w:num w:numId="10">
    <w:abstractNumId w:val="1"/>
  </w:num>
  <w:num w:numId="11">
    <w:abstractNumId w:val="19"/>
  </w:num>
  <w:num w:numId="12">
    <w:abstractNumId w:val="3"/>
  </w:num>
  <w:num w:numId="13">
    <w:abstractNumId w:val="2"/>
  </w:num>
  <w:num w:numId="14">
    <w:abstractNumId w:val="17"/>
  </w:num>
  <w:num w:numId="15">
    <w:abstractNumId w:val="5"/>
  </w:num>
  <w:num w:numId="16">
    <w:abstractNumId w:val="15"/>
  </w:num>
  <w:num w:numId="17">
    <w:abstractNumId w:val="14"/>
  </w:num>
  <w:num w:numId="18">
    <w:abstractNumId w:val="8"/>
  </w:num>
  <w:num w:numId="19">
    <w:abstractNumId w:val="4"/>
  </w:num>
  <w:num w:numId="20">
    <w:abstractNumId w:val="6"/>
  </w:num>
  <w:num w:numId="2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A3C13"/>
    <w:rsid w:val="000A57E8"/>
    <w:rsid w:val="000B599D"/>
    <w:rsid w:val="000F126C"/>
    <w:rsid w:val="000F412A"/>
    <w:rsid w:val="00125DB6"/>
    <w:rsid w:val="001477E1"/>
    <w:rsid w:val="00150A02"/>
    <w:rsid w:val="00154484"/>
    <w:rsid w:val="001C30BE"/>
    <w:rsid w:val="001C5704"/>
    <w:rsid w:val="00201020"/>
    <w:rsid w:val="00201F2A"/>
    <w:rsid w:val="0021141C"/>
    <w:rsid w:val="0024468F"/>
    <w:rsid w:val="002702C4"/>
    <w:rsid w:val="00271DB4"/>
    <w:rsid w:val="00280429"/>
    <w:rsid w:val="002862AF"/>
    <w:rsid w:val="00287AE2"/>
    <w:rsid w:val="002907E0"/>
    <w:rsid w:val="00297E49"/>
    <w:rsid w:val="002A73BE"/>
    <w:rsid w:val="002C394A"/>
    <w:rsid w:val="00303890"/>
    <w:rsid w:val="003045CC"/>
    <w:rsid w:val="0033199F"/>
    <w:rsid w:val="0034049A"/>
    <w:rsid w:val="00363199"/>
    <w:rsid w:val="003824C8"/>
    <w:rsid w:val="00391031"/>
    <w:rsid w:val="003C19E7"/>
    <w:rsid w:val="003D3DC1"/>
    <w:rsid w:val="003D52D4"/>
    <w:rsid w:val="003E063E"/>
    <w:rsid w:val="00405C1D"/>
    <w:rsid w:val="004240B8"/>
    <w:rsid w:val="00425BAA"/>
    <w:rsid w:val="00460539"/>
    <w:rsid w:val="004864AE"/>
    <w:rsid w:val="004A41BE"/>
    <w:rsid w:val="004A74C6"/>
    <w:rsid w:val="004B51A9"/>
    <w:rsid w:val="004C580A"/>
    <w:rsid w:val="004F2BDD"/>
    <w:rsid w:val="004F5E92"/>
    <w:rsid w:val="00527039"/>
    <w:rsid w:val="005333C3"/>
    <w:rsid w:val="0053405F"/>
    <w:rsid w:val="00535CE5"/>
    <w:rsid w:val="00541A0F"/>
    <w:rsid w:val="00542EB0"/>
    <w:rsid w:val="00560D20"/>
    <w:rsid w:val="00561D77"/>
    <w:rsid w:val="00563B9A"/>
    <w:rsid w:val="00581C40"/>
    <w:rsid w:val="005823FE"/>
    <w:rsid w:val="0059234A"/>
    <w:rsid w:val="005A62E0"/>
    <w:rsid w:val="005C797F"/>
    <w:rsid w:val="005D5296"/>
    <w:rsid w:val="005D7B93"/>
    <w:rsid w:val="006042E8"/>
    <w:rsid w:val="00604E66"/>
    <w:rsid w:val="0060731D"/>
    <w:rsid w:val="00612B30"/>
    <w:rsid w:val="00616087"/>
    <w:rsid w:val="00631C58"/>
    <w:rsid w:val="00645D7A"/>
    <w:rsid w:val="00650B0D"/>
    <w:rsid w:val="006560A8"/>
    <w:rsid w:val="006658A2"/>
    <w:rsid w:val="006747C9"/>
    <w:rsid w:val="006A3104"/>
    <w:rsid w:val="006A6C34"/>
    <w:rsid w:val="006F2A4E"/>
    <w:rsid w:val="007037B3"/>
    <w:rsid w:val="007058C7"/>
    <w:rsid w:val="00726D31"/>
    <w:rsid w:val="00727558"/>
    <w:rsid w:val="00735C72"/>
    <w:rsid w:val="007A03D3"/>
    <w:rsid w:val="007A4964"/>
    <w:rsid w:val="007A5878"/>
    <w:rsid w:val="007B70BA"/>
    <w:rsid w:val="007C67F3"/>
    <w:rsid w:val="007E4EF6"/>
    <w:rsid w:val="00806320"/>
    <w:rsid w:val="008145AB"/>
    <w:rsid w:val="00815919"/>
    <w:rsid w:val="008274CD"/>
    <w:rsid w:val="008278B5"/>
    <w:rsid w:val="00835E63"/>
    <w:rsid w:val="008431E9"/>
    <w:rsid w:val="00851BA6"/>
    <w:rsid w:val="00854532"/>
    <w:rsid w:val="00876F54"/>
    <w:rsid w:val="00883518"/>
    <w:rsid w:val="008933B1"/>
    <w:rsid w:val="00893DAF"/>
    <w:rsid w:val="008A4B8D"/>
    <w:rsid w:val="008C2BD7"/>
    <w:rsid w:val="00903FE2"/>
    <w:rsid w:val="009047B9"/>
    <w:rsid w:val="00907B6B"/>
    <w:rsid w:val="009115B1"/>
    <w:rsid w:val="00917B5F"/>
    <w:rsid w:val="00917F2D"/>
    <w:rsid w:val="00954482"/>
    <w:rsid w:val="0095736E"/>
    <w:rsid w:val="00983CCC"/>
    <w:rsid w:val="00984FB4"/>
    <w:rsid w:val="00985CD2"/>
    <w:rsid w:val="0099071F"/>
    <w:rsid w:val="00997D4C"/>
    <w:rsid w:val="009A0A74"/>
    <w:rsid w:val="009A2C53"/>
    <w:rsid w:val="009B3023"/>
    <w:rsid w:val="009B6213"/>
    <w:rsid w:val="009B7F51"/>
    <w:rsid w:val="009D7F1D"/>
    <w:rsid w:val="009E4594"/>
    <w:rsid w:val="00A06C22"/>
    <w:rsid w:val="00A23AF1"/>
    <w:rsid w:val="00A43AAE"/>
    <w:rsid w:val="00A62F37"/>
    <w:rsid w:val="00A662E2"/>
    <w:rsid w:val="00A67064"/>
    <w:rsid w:val="00A7422B"/>
    <w:rsid w:val="00A968AB"/>
    <w:rsid w:val="00AA6A9C"/>
    <w:rsid w:val="00AB2087"/>
    <w:rsid w:val="00B07867"/>
    <w:rsid w:val="00B108E9"/>
    <w:rsid w:val="00B32A7A"/>
    <w:rsid w:val="00B3417B"/>
    <w:rsid w:val="00B44076"/>
    <w:rsid w:val="00B9755D"/>
    <w:rsid w:val="00BA349E"/>
    <w:rsid w:val="00BD27B9"/>
    <w:rsid w:val="00BE5D9B"/>
    <w:rsid w:val="00BF0E4E"/>
    <w:rsid w:val="00C018D2"/>
    <w:rsid w:val="00C02B25"/>
    <w:rsid w:val="00C02F94"/>
    <w:rsid w:val="00C04DD3"/>
    <w:rsid w:val="00C16784"/>
    <w:rsid w:val="00C211A0"/>
    <w:rsid w:val="00C331B3"/>
    <w:rsid w:val="00C36E21"/>
    <w:rsid w:val="00C6319C"/>
    <w:rsid w:val="00C7639E"/>
    <w:rsid w:val="00C82A21"/>
    <w:rsid w:val="00C97AAE"/>
    <w:rsid w:val="00CC0A1A"/>
    <w:rsid w:val="00CC1FF1"/>
    <w:rsid w:val="00CC6805"/>
    <w:rsid w:val="00CE4A19"/>
    <w:rsid w:val="00CE76D2"/>
    <w:rsid w:val="00D053F3"/>
    <w:rsid w:val="00D07DAF"/>
    <w:rsid w:val="00D11F32"/>
    <w:rsid w:val="00D20499"/>
    <w:rsid w:val="00D22E7D"/>
    <w:rsid w:val="00D25191"/>
    <w:rsid w:val="00D2626E"/>
    <w:rsid w:val="00D84361"/>
    <w:rsid w:val="00DA2ED9"/>
    <w:rsid w:val="00DB2058"/>
    <w:rsid w:val="00DF658D"/>
    <w:rsid w:val="00E07B60"/>
    <w:rsid w:val="00E2287D"/>
    <w:rsid w:val="00E30B68"/>
    <w:rsid w:val="00E35351"/>
    <w:rsid w:val="00E639D2"/>
    <w:rsid w:val="00E73574"/>
    <w:rsid w:val="00E807ED"/>
    <w:rsid w:val="00E81247"/>
    <w:rsid w:val="00E92288"/>
    <w:rsid w:val="00E9327F"/>
    <w:rsid w:val="00EA30B9"/>
    <w:rsid w:val="00EB6263"/>
    <w:rsid w:val="00EC316C"/>
    <w:rsid w:val="00ED35F6"/>
    <w:rsid w:val="00EF250D"/>
    <w:rsid w:val="00F12A61"/>
    <w:rsid w:val="00F24451"/>
    <w:rsid w:val="00F25E03"/>
    <w:rsid w:val="00F27E8B"/>
    <w:rsid w:val="00F5265E"/>
    <w:rsid w:val="00FB0CA3"/>
    <w:rsid w:val="00FC3FAA"/>
    <w:rsid w:val="00FC4C32"/>
    <w:rsid w:val="00FF5F59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1A30-E6AC-4930-9157-2243D91C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2831</Words>
  <Characters>16140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Jehona Derguti</cp:lastModifiedBy>
  <cp:revision>2</cp:revision>
  <dcterms:created xsi:type="dcterms:W3CDTF">2017-05-10T08:10:00Z</dcterms:created>
  <dcterms:modified xsi:type="dcterms:W3CDTF">2017-05-10T08:10:00Z</dcterms:modified>
</cp:coreProperties>
</file>