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520A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95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20A0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B6AF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533E" w:rsidRPr="009A0872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20A0F">
        <w:rPr>
          <w:rFonts w:ascii="Book Antiqua" w:hAnsi="Book Antiqua"/>
          <w:color w:val="000000"/>
          <w:lang w:val="sr-Latn-RS"/>
        </w:rPr>
        <w:t>16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B6AFB">
        <w:rPr>
          <w:rFonts w:ascii="Book Antiqua" w:hAnsi="Book Antiqua"/>
          <w:color w:val="000000"/>
          <w:lang w:val="sr-Latn-RS"/>
        </w:rPr>
        <w:t xml:space="preserve">juna 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55044D" w:rsidRPr="0055044D" w:rsidRDefault="0055044D" w:rsidP="0055044D">
      <w:pPr>
        <w:pStyle w:val="ListParagraph"/>
        <w:numPr>
          <w:ilvl w:val="0"/>
          <w:numId w:val="9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55044D">
        <w:rPr>
          <w:rFonts w:ascii="Book Antiqua" w:eastAsia="MS Mincho" w:hAnsi="Book Antiqua" w:cs="Times New Roman"/>
          <w:noProof w:val="0"/>
          <w:lang w:val="sr-Latn-RS"/>
        </w:rPr>
        <w:t>Usvaja se Nacrt zakona o ratifikaciji međunarodnog Sporazuma između Republike Kosova i Evropske unije o misiji Evropske unije za vladavinu zakona  na Kosovu.</w:t>
      </w:r>
    </w:p>
    <w:p w:rsidR="0055044D" w:rsidRPr="0055044D" w:rsidRDefault="0055044D" w:rsidP="0055044D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55044D" w:rsidRPr="0055044D" w:rsidRDefault="0055044D" w:rsidP="0055044D">
      <w:pPr>
        <w:pStyle w:val="ListParagraph"/>
        <w:numPr>
          <w:ilvl w:val="0"/>
          <w:numId w:val="9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55044D">
        <w:rPr>
          <w:rFonts w:ascii="Book Antiqua" w:eastAsia="MS Mincho" w:hAnsi="Book Antiqua" w:cs="Times New Roman"/>
          <w:noProof w:val="0"/>
          <w:lang w:val="sr-Latn-RS"/>
        </w:rPr>
        <w:t>Obavezuje se generalni sekretar Kancelarije premijera da Nacrt zakona iz  tačke  1. ove odluke prosledi na razmatranje i usvajanje u  Skupštinu Republike Kosovo .</w:t>
      </w:r>
    </w:p>
    <w:p w:rsidR="0055044D" w:rsidRPr="0055044D" w:rsidRDefault="0055044D" w:rsidP="0055044D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55044D" w:rsidRPr="0055044D" w:rsidRDefault="0055044D" w:rsidP="0055044D">
      <w:pPr>
        <w:pStyle w:val="ListParagraph"/>
        <w:numPr>
          <w:ilvl w:val="0"/>
          <w:numId w:val="9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55044D">
        <w:rPr>
          <w:rFonts w:ascii="Book Antiqua" w:eastAsia="MS Mincho" w:hAnsi="Book Antiqua" w:cs="Times New Roman"/>
          <w:noProof w:val="0"/>
          <w:lang w:val="sr-Latn-RS"/>
        </w:rPr>
        <w:t>Stavlja se van snage odluka Vlade br.02/92 od 10 juna 2016 i odluka Vlade br.01/93 od 13 juna 2016 godine.</w:t>
      </w:r>
    </w:p>
    <w:p w:rsidR="00560803" w:rsidRPr="00560803" w:rsidRDefault="00560803" w:rsidP="00560803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560803" w:rsidRDefault="00560803" w:rsidP="0055044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6080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651100" w:rsidRDefault="00193AF6" w:rsidP="00193AF6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193AF6" w:rsidRPr="000E2B23" w:rsidRDefault="00193AF6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484D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95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84D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5608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484DA2">
        <w:rPr>
          <w:rFonts w:ascii="Book Antiqua" w:hAnsi="Book Antiqua"/>
          <w:color w:val="000000"/>
          <w:lang w:val="sr-Latn-RS"/>
        </w:rPr>
        <w:t>16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A80222">
        <w:rPr>
          <w:rFonts w:ascii="Book Antiqua" w:hAnsi="Book Antiqua"/>
          <w:color w:val="000000"/>
          <w:lang w:val="sr-Latn-RS"/>
        </w:rPr>
        <w:t xml:space="preserve">juna 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55044D" w:rsidRDefault="0055044D" w:rsidP="005504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044D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izmenama i dopunama zakona koji su vezani za mandat Misije Evropske Unije o vladavini zakona  u Republici Kosovo.</w:t>
      </w:r>
    </w:p>
    <w:p w:rsidR="0055044D" w:rsidRDefault="0055044D" w:rsidP="0055044D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44D" w:rsidRDefault="0055044D" w:rsidP="005504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044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 Kancelarije premijera je  dužan  da Nacrt zakona iz tačke  1 . ove odluke prosledi  na razmatranje i usvajanje  u Skupštini Republike Kosova.</w:t>
      </w:r>
    </w:p>
    <w:p w:rsidR="0055044D" w:rsidRPr="0055044D" w:rsidRDefault="0055044D" w:rsidP="0055044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44D" w:rsidRDefault="0055044D" w:rsidP="0055044D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44D" w:rsidRDefault="0055044D" w:rsidP="005504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044D">
        <w:rPr>
          <w:rFonts w:ascii="Book Antiqua" w:eastAsia="MS Mincho" w:hAnsi="Book Antiqua" w:cs="Times New Roman"/>
          <w:noProof w:val="0"/>
          <w:color w:val="000000"/>
          <w:lang w:val="sr-Latn-RS"/>
        </w:rPr>
        <w:t>Stavlja se van snage  odluka Vlade br.03/92 od 10 juna 2016 godine.</w:t>
      </w:r>
    </w:p>
    <w:p w:rsidR="0055044D" w:rsidRDefault="0055044D" w:rsidP="0055044D">
      <w:pPr>
        <w:pStyle w:val="ListParagraph"/>
        <w:spacing w:after="0" w:line="240" w:lineRule="auto"/>
        <w:ind w:left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55044D" w:rsidRDefault="0055044D" w:rsidP="005504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5044D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="00C9533E" w:rsidRPr="0055044D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Pr="000E2B23" w:rsidRDefault="009A0872" w:rsidP="006511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651100" w:rsidRPr="009F63FB" w:rsidRDefault="009F63FB" w:rsidP="009F63F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484D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95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84D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B373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F63FB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</w:t>
      </w:r>
      <w:r w:rsidR="00484DA2">
        <w:rPr>
          <w:rFonts w:ascii="Book Antiqua" w:hAnsi="Book Antiqua"/>
          <w:color w:val="000000"/>
          <w:lang w:val="sr-Latn-RS"/>
        </w:rPr>
        <w:t>v  (4) Ustava Republike Kosovo,č</w:t>
      </w:r>
      <w:r w:rsidR="00484DA2" w:rsidRPr="00484DA2">
        <w:rPr>
          <w:rFonts w:ascii="Book Antiqua" w:hAnsi="Book Antiqua"/>
          <w:color w:val="000000"/>
          <w:lang w:val="sr-Latn-RS"/>
        </w:rPr>
        <w:t>lan</w:t>
      </w:r>
      <w:r w:rsidR="00484DA2">
        <w:rPr>
          <w:rFonts w:ascii="Book Antiqua" w:hAnsi="Book Antiqua"/>
          <w:color w:val="000000"/>
          <w:lang w:val="sr-Latn-RS"/>
        </w:rPr>
        <w:t>a 21 Zakona br . 03/L - 175 o javnom dugu</w:t>
      </w:r>
      <w:r w:rsidR="00484DA2" w:rsidRPr="00484DA2">
        <w:rPr>
          <w:rFonts w:ascii="Book Antiqua" w:hAnsi="Book Antiqua"/>
          <w:color w:val="000000"/>
          <w:lang w:val="sr-Latn-RS"/>
        </w:rPr>
        <w:t xml:space="preserve">, člana 8. stav 6. Uredbe </w:t>
      </w:r>
      <w:r w:rsidR="00484DA2">
        <w:rPr>
          <w:rFonts w:ascii="Book Antiqua" w:hAnsi="Book Antiqua"/>
          <w:color w:val="000000"/>
          <w:lang w:val="sr-Latn-RS"/>
        </w:rPr>
        <w:t>VRK</w:t>
      </w:r>
      <w:r w:rsidR="00484DA2" w:rsidRPr="00484DA2">
        <w:rPr>
          <w:rFonts w:ascii="Book Antiqua" w:hAnsi="Book Antiqua"/>
          <w:color w:val="000000"/>
          <w:lang w:val="sr-Latn-RS"/>
        </w:rPr>
        <w:t xml:space="preserve">- </w:t>
      </w:r>
      <w:r w:rsidR="00484DA2">
        <w:rPr>
          <w:rFonts w:ascii="Book Antiqua" w:hAnsi="Book Antiqua"/>
          <w:color w:val="000000"/>
          <w:lang w:val="sr-Latn-RS"/>
        </w:rPr>
        <w:t>br</w:t>
      </w:r>
      <w:r w:rsidR="00484DA2" w:rsidRPr="00484DA2">
        <w:rPr>
          <w:rFonts w:ascii="Book Antiqua" w:hAnsi="Book Antiqua"/>
          <w:color w:val="000000"/>
          <w:lang w:val="sr-Latn-RS"/>
        </w:rPr>
        <w:t xml:space="preserve"> 22/2013 o </w:t>
      </w:r>
      <w:r w:rsidR="00484DA2">
        <w:rPr>
          <w:rFonts w:ascii="Book Antiqua" w:hAnsi="Book Antiqua"/>
          <w:color w:val="000000"/>
          <w:lang w:val="sr-Latn-RS"/>
        </w:rPr>
        <w:t xml:space="preserve">procedurama </w:t>
      </w:r>
      <w:r w:rsidR="00484DA2" w:rsidRPr="00484DA2">
        <w:rPr>
          <w:rFonts w:ascii="Book Antiqua" w:hAnsi="Book Antiqua"/>
          <w:color w:val="000000"/>
          <w:lang w:val="sr-Latn-RS"/>
        </w:rPr>
        <w:t xml:space="preserve"> </w:t>
      </w:r>
      <w:r w:rsidR="00484DA2">
        <w:rPr>
          <w:rFonts w:ascii="Book Antiqua" w:hAnsi="Book Antiqua"/>
          <w:color w:val="000000"/>
          <w:lang w:val="sr-Latn-RS"/>
        </w:rPr>
        <w:t xml:space="preserve">emitovanja </w:t>
      </w:r>
      <w:r w:rsidR="00484DA2" w:rsidRPr="00484DA2">
        <w:rPr>
          <w:rFonts w:ascii="Book Antiqua" w:hAnsi="Book Antiqua"/>
          <w:color w:val="000000"/>
          <w:lang w:val="sr-Latn-RS"/>
        </w:rPr>
        <w:t xml:space="preserve"> i </w:t>
      </w:r>
      <w:r w:rsidR="00484DA2">
        <w:rPr>
          <w:rFonts w:ascii="Book Antiqua" w:hAnsi="Book Antiqua"/>
          <w:color w:val="000000"/>
          <w:lang w:val="sr-Latn-RS"/>
        </w:rPr>
        <w:t xml:space="preserve">upravljanja   državnim  dugom , državnim </w:t>
      </w:r>
      <w:r w:rsidR="00484DA2" w:rsidRPr="00484DA2">
        <w:rPr>
          <w:rFonts w:ascii="Book Antiqua" w:hAnsi="Book Antiqua"/>
          <w:color w:val="000000"/>
          <w:lang w:val="sr-Latn-RS"/>
        </w:rPr>
        <w:t xml:space="preserve"> garancija</w:t>
      </w:r>
      <w:r w:rsidR="00484DA2">
        <w:rPr>
          <w:rFonts w:ascii="Book Antiqua" w:hAnsi="Book Antiqua"/>
          <w:color w:val="000000"/>
          <w:lang w:val="sr-Latn-RS"/>
        </w:rPr>
        <w:t xml:space="preserve">ma  i opštinskim  dugovima,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484DA2">
        <w:rPr>
          <w:rFonts w:ascii="Book Antiqua" w:hAnsi="Book Antiqua"/>
          <w:color w:val="000000"/>
          <w:lang w:val="sr-Latn-RS"/>
        </w:rPr>
        <w:t>16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B373D2">
        <w:rPr>
          <w:rFonts w:ascii="Book Antiqua" w:hAnsi="Book Antiqua"/>
          <w:color w:val="000000"/>
          <w:lang w:val="sr-Latn-RS"/>
        </w:rPr>
        <w:t>juna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B373D2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9F63FB" w:rsidRDefault="009F63FB" w:rsidP="009F63FB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br/>
      </w:r>
      <w:r w:rsidRPr="009F63FB">
        <w:rPr>
          <w:rFonts w:ascii="Book Antiqua" w:hAnsi="Book Antiqua"/>
          <w:b/>
          <w:color w:val="000000"/>
          <w:lang w:val="sr-Latn-RS"/>
        </w:rPr>
        <w:t>ODLUKU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9F63FB" w:rsidRDefault="009F63FB" w:rsidP="009F63F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O davanju </w:t>
      </w:r>
      <w:r w:rsidRPr="009F63FB">
        <w:rPr>
          <w:rFonts w:ascii="Book Antiqua" w:hAnsi="Book Antiqua"/>
          <w:b/>
          <w:bCs/>
          <w:lang w:val="sr-Latn-RS"/>
        </w:rPr>
        <w:t xml:space="preserve"> državnih garancija za dobijanje kredita od Evropske banke za obnovu i razvoj za Projekat</w:t>
      </w:r>
      <w:r w:rsidR="00B04A7A">
        <w:rPr>
          <w:rFonts w:ascii="Book Antiqua" w:hAnsi="Book Antiqua"/>
          <w:b/>
          <w:bCs/>
          <w:lang w:val="sr-Latn-RS"/>
        </w:rPr>
        <w:t xml:space="preserve"> </w:t>
      </w:r>
      <w:r>
        <w:rPr>
          <w:rFonts w:ascii="Book Antiqua" w:hAnsi="Book Antiqua"/>
          <w:b/>
          <w:bCs/>
          <w:lang w:val="sr-Latn-RS"/>
        </w:rPr>
        <w:t xml:space="preserve">Javnog preduzeća  Gradski </w:t>
      </w:r>
      <w:r w:rsidRPr="009F63FB">
        <w:rPr>
          <w:rFonts w:ascii="Book Antiqua" w:hAnsi="Book Antiqua"/>
          <w:b/>
          <w:bCs/>
          <w:lang w:val="sr-Latn-RS"/>
        </w:rPr>
        <w:t xml:space="preserve"> </w:t>
      </w:r>
      <w:r>
        <w:rPr>
          <w:rFonts w:ascii="Book Antiqua" w:hAnsi="Book Antiqua"/>
          <w:b/>
          <w:bCs/>
          <w:lang w:val="sr-Latn-RS"/>
        </w:rPr>
        <w:t>saobračaj</w:t>
      </w:r>
    </w:p>
    <w:p w:rsidR="009F63FB" w:rsidRPr="009F63FB" w:rsidRDefault="009F63FB" w:rsidP="009F63FB">
      <w:pPr>
        <w:jc w:val="center"/>
        <w:rPr>
          <w:rFonts w:ascii="Book Antiqua" w:hAnsi="Book Antiqua"/>
          <w:bCs/>
          <w:lang w:val="sr-Latn-RS"/>
        </w:rPr>
      </w:pPr>
    </w:p>
    <w:p w:rsidR="009F63FB" w:rsidRDefault="009F63FB" w:rsidP="009F63FB">
      <w:pPr>
        <w:pStyle w:val="ListParagraph"/>
        <w:numPr>
          <w:ilvl w:val="0"/>
          <w:numId w:val="12"/>
        </w:numPr>
        <w:rPr>
          <w:rFonts w:ascii="Book Antiqua" w:hAnsi="Book Antiqua"/>
          <w:bCs/>
          <w:lang w:val="sr-Latn-RS"/>
        </w:rPr>
      </w:pPr>
      <w:r w:rsidRPr="009F63FB">
        <w:rPr>
          <w:rFonts w:ascii="Book Antiqua" w:hAnsi="Book Antiqua"/>
          <w:bCs/>
          <w:lang w:val="sr-Latn-RS"/>
        </w:rPr>
        <w:t>Usvaja se  predlog Ministarstva finansija za izdavanje državne garancije za dobijanje kredita u iznosu od 10 miliona evra za projekat Javnog  preduzeća  Gradski  saobraćaj.</w:t>
      </w:r>
    </w:p>
    <w:p w:rsidR="009F63FB" w:rsidRPr="009F63FB" w:rsidRDefault="009F63FB" w:rsidP="009F63FB">
      <w:pPr>
        <w:pStyle w:val="ListParagraph"/>
        <w:rPr>
          <w:rFonts w:ascii="Book Antiqua" w:hAnsi="Book Antiqua"/>
          <w:bCs/>
          <w:lang w:val="sr-Latn-RS"/>
        </w:rPr>
      </w:pPr>
    </w:p>
    <w:p w:rsidR="009F63FB" w:rsidRDefault="009F63FB" w:rsidP="009F63FB">
      <w:pPr>
        <w:pStyle w:val="ListParagraph"/>
        <w:numPr>
          <w:ilvl w:val="0"/>
          <w:numId w:val="12"/>
        </w:numPr>
        <w:rPr>
          <w:rFonts w:ascii="Book Antiqua" w:hAnsi="Book Antiqua"/>
          <w:bCs/>
          <w:lang w:val="sr-Latn-RS"/>
        </w:rPr>
      </w:pPr>
      <w:r w:rsidRPr="009F63FB">
        <w:rPr>
          <w:rFonts w:ascii="Book Antiqua" w:hAnsi="Book Antiqua"/>
          <w:bCs/>
          <w:lang w:val="sr-Latn-RS"/>
        </w:rPr>
        <w:t xml:space="preserve"> Stupanjem na snagu ove odluke, Dokument državne garancije  treba da bude potpiše,  u ime Republike Kosova</w:t>
      </w:r>
      <w:r w:rsidR="004E4A0C">
        <w:rPr>
          <w:rFonts w:ascii="Book Antiqua" w:hAnsi="Book Antiqua"/>
          <w:bCs/>
          <w:lang w:val="sr-Latn-RS"/>
        </w:rPr>
        <w:t>,</w:t>
      </w:r>
      <w:r w:rsidRPr="009F63FB">
        <w:rPr>
          <w:rFonts w:ascii="Book Antiqua" w:hAnsi="Book Antiqua"/>
          <w:bCs/>
          <w:lang w:val="sr-Latn-RS"/>
        </w:rPr>
        <w:t xml:space="preserve"> minist</w:t>
      </w:r>
      <w:r w:rsidR="004E4A0C">
        <w:rPr>
          <w:rFonts w:ascii="Book Antiqua" w:hAnsi="Book Antiqua"/>
          <w:bCs/>
          <w:lang w:val="sr-Latn-RS"/>
        </w:rPr>
        <w:t>ar</w:t>
      </w:r>
      <w:r w:rsidRPr="009F63FB">
        <w:rPr>
          <w:rFonts w:ascii="Book Antiqua" w:hAnsi="Book Antiqua"/>
          <w:bCs/>
          <w:lang w:val="sr-Latn-RS"/>
        </w:rPr>
        <w:t xml:space="preserve"> finansija.</w:t>
      </w:r>
    </w:p>
    <w:p w:rsidR="009F63FB" w:rsidRPr="009F63FB" w:rsidRDefault="009F63FB" w:rsidP="009F63FB">
      <w:pPr>
        <w:pStyle w:val="ListParagraph"/>
        <w:rPr>
          <w:rFonts w:ascii="Book Antiqua" w:hAnsi="Book Antiqua"/>
          <w:bCs/>
          <w:lang w:val="sr-Latn-RS"/>
        </w:rPr>
      </w:pPr>
    </w:p>
    <w:p w:rsidR="009F63FB" w:rsidRPr="009F63FB" w:rsidRDefault="009F63FB" w:rsidP="009F63FB">
      <w:pPr>
        <w:pStyle w:val="ListParagraph"/>
        <w:rPr>
          <w:rFonts w:ascii="Book Antiqua" w:hAnsi="Book Antiqua"/>
          <w:bCs/>
          <w:lang w:val="sr-Latn-RS"/>
        </w:rPr>
      </w:pPr>
    </w:p>
    <w:p w:rsidR="00065E7B" w:rsidRDefault="009F63FB" w:rsidP="009F63FB">
      <w:pPr>
        <w:pStyle w:val="ListParagraph"/>
        <w:numPr>
          <w:ilvl w:val="0"/>
          <w:numId w:val="12"/>
        </w:numPr>
        <w:rPr>
          <w:rFonts w:ascii="Book Antiqua" w:hAnsi="Book Antiqua"/>
          <w:bCs/>
          <w:lang w:val="sr-Latn-RS"/>
        </w:rPr>
      </w:pPr>
      <w:r w:rsidRPr="009F63FB">
        <w:rPr>
          <w:rFonts w:ascii="Book Antiqua" w:hAnsi="Book Antiqua"/>
          <w:bCs/>
          <w:lang w:val="sr-Latn-RS"/>
        </w:rPr>
        <w:t>Ministarstvo finansija je dužno da sprovede ovu odluku , u skladu sa Zakonom</w:t>
      </w:r>
      <w:r>
        <w:rPr>
          <w:rFonts w:ascii="Book Antiqua" w:hAnsi="Book Antiqua"/>
          <w:bCs/>
          <w:lang w:val="sr-Latn-RS"/>
        </w:rPr>
        <w:t xml:space="preserve"> br</w:t>
      </w:r>
      <w:r w:rsidR="004E4A0C">
        <w:rPr>
          <w:rFonts w:ascii="Book Antiqua" w:hAnsi="Book Antiqua"/>
          <w:bCs/>
          <w:lang w:val="sr-Latn-RS"/>
        </w:rPr>
        <w:t>. 03/ L</w:t>
      </w:r>
      <w:r w:rsidRPr="009F63FB">
        <w:rPr>
          <w:rFonts w:ascii="Book Antiqua" w:hAnsi="Book Antiqua"/>
          <w:bCs/>
          <w:lang w:val="sr-Latn-RS"/>
        </w:rPr>
        <w:t>- 175 o javnom dugu.</w:t>
      </w:r>
    </w:p>
    <w:p w:rsidR="009F63FB" w:rsidRPr="009F63FB" w:rsidRDefault="009F63FB" w:rsidP="009F63FB">
      <w:pPr>
        <w:pStyle w:val="ListParagraph"/>
        <w:rPr>
          <w:rFonts w:ascii="Book Antiqua" w:hAnsi="Book Antiqua"/>
          <w:bCs/>
          <w:lang w:val="sr-Latn-RS"/>
        </w:rPr>
      </w:pPr>
    </w:p>
    <w:p w:rsidR="00C9533E" w:rsidRPr="009F63FB" w:rsidRDefault="00C9533E" w:rsidP="009F63FB">
      <w:pPr>
        <w:pStyle w:val="ListParagraph"/>
        <w:numPr>
          <w:ilvl w:val="0"/>
          <w:numId w:val="12"/>
        </w:numPr>
        <w:rPr>
          <w:rFonts w:ascii="Book Antiqua" w:hAnsi="Book Antiqua"/>
          <w:bCs/>
          <w:lang w:val="sr-Latn-RS"/>
        </w:rPr>
      </w:pPr>
      <w:r w:rsidRPr="009F63FB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651100" w:rsidRPr="009F63FB" w:rsidRDefault="009F63FB" w:rsidP="00C95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Vlade</w:t>
      </w: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6A40E2D" wp14:editId="1EC0A00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9F63F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95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F63F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32D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025EF7">
        <w:rPr>
          <w:rFonts w:ascii="Book Antiqua" w:hAnsi="Book Antiqua"/>
          <w:color w:val="000000"/>
          <w:lang w:val="sr-Latn-RS"/>
        </w:rPr>
        <w:t>,</w:t>
      </w:r>
      <w:r w:rsidR="009F63FB">
        <w:t>č</w:t>
      </w:r>
      <w:r w:rsidR="009F63FB">
        <w:rPr>
          <w:rFonts w:ascii="Book Antiqua" w:hAnsi="Book Antiqua"/>
          <w:color w:val="000000"/>
          <w:lang w:val="sr-Latn-RS"/>
        </w:rPr>
        <w:t xml:space="preserve">lana </w:t>
      </w:r>
      <w:r w:rsidR="009F63FB" w:rsidRPr="009F63FB">
        <w:rPr>
          <w:rFonts w:ascii="Book Antiqua" w:hAnsi="Book Antiqua"/>
          <w:color w:val="000000"/>
          <w:lang w:val="sr-Latn-RS"/>
        </w:rPr>
        <w:t>7</w:t>
      </w:r>
      <w:r w:rsidR="009F63FB">
        <w:rPr>
          <w:rFonts w:ascii="Book Antiqua" w:hAnsi="Book Antiqua"/>
          <w:color w:val="000000"/>
          <w:lang w:val="sr-Latn-RS"/>
        </w:rPr>
        <w:t>, stav 5 Zakona br.04/</w:t>
      </w:r>
      <w:r w:rsidR="009F63FB" w:rsidRPr="009F63FB">
        <w:rPr>
          <w:rFonts w:ascii="Book Antiqua" w:hAnsi="Book Antiqua"/>
          <w:color w:val="000000"/>
          <w:lang w:val="sr-Latn-RS"/>
        </w:rPr>
        <w:t>L</w:t>
      </w:r>
      <w:r w:rsidR="00B4367E">
        <w:rPr>
          <w:rFonts w:ascii="Book Antiqua" w:hAnsi="Book Antiqua"/>
          <w:color w:val="000000"/>
          <w:lang w:val="sr-Latn-RS"/>
        </w:rPr>
        <w:t>-052 o međunarodnim sporazumima</w:t>
      </w:r>
      <w:r w:rsidR="009F63FB" w:rsidRPr="009F63FB">
        <w:rPr>
          <w:rFonts w:ascii="Book Antiqua" w:hAnsi="Book Antiqua"/>
          <w:color w:val="000000"/>
          <w:lang w:val="sr-Latn-RS"/>
        </w:rPr>
        <w:t>,</w:t>
      </w:r>
      <w:r w:rsidR="00025EF7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9F63FB">
        <w:rPr>
          <w:rFonts w:ascii="Book Antiqua" w:hAnsi="Book Antiqua"/>
          <w:color w:val="000000"/>
          <w:lang w:val="sr-Latn-RS"/>
        </w:rPr>
        <w:t>16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A82C79">
        <w:rPr>
          <w:rFonts w:ascii="Book Antiqua" w:hAnsi="Book Antiqua"/>
          <w:color w:val="000000"/>
          <w:lang w:val="sr-Latn-RS"/>
        </w:rPr>
        <w:t xml:space="preserve">juna </w:t>
      </w:r>
      <w:r w:rsidR="00025EF7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 w:val="sr-Latn-RS"/>
        </w:rPr>
      </w:pPr>
    </w:p>
    <w:p w:rsidR="00007688" w:rsidRDefault="00065E7B" w:rsidP="00B4367E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B4367E" w:rsidRPr="0027397E" w:rsidRDefault="00B4367E" w:rsidP="0027397E">
      <w:pPr>
        <w:spacing w:after="0" w:line="240" w:lineRule="auto"/>
        <w:ind w:left="360"/>
        <w:jc w:val="center"/>
        <w:rPr>
          <w:rFonts w:ascii="Book Antiqua" w:hAnsi="Book Antiqua"/>
          <w:b/>
          <w:bCs/>
          <w:lang w:val="sr-Latn-RS"/>
        </w:rPr>
      </w:pPr>
      <w:r w:rsidRPr="0027397E">
        <w:rPr>
          <w:rFonts w:ascii="Book Antiqua" w:hAnsi="Book Antiqua"/>
          <w:b/>
          <w:bCs/>
          <w:lang w:val="sr-Latn-RS"/>
        </w:rPr>
        <w:t xml:space="preserve">kojom se preporučuje  Predsedniku  Republike Kosova da ovlasti  ministra finansija da  </w:t>
      </w:r>
      <w:r w:rsidR="004E4A0C">
        <w:rPr>
          <w:rFonts w:ascii="Book Antiqua" w:hAnsi="Book Antiqua"/>
          <w:b/>
          <w:bCs/>
          <w:lang w:val="sr-Latn-RS"/>
        </w:rPr>
        <w:t>potpiše   Međunarodni  sporazum</w:t>
      </w:r>
      <w:r w:rsidRPr="0027397E">
        <w:rPr>
          <w:rFonts w:ascii="Book Antiqua" w:hAnsi="Book Antiqua"/>
          <w:b/>
          <w:bCs/>
          <w:lang w:val="sr-Latn-RS"/>
        </w:rPr>
        <w:t xml:space="preserve"> sa Evropskom bankom za obnovu i razvoj o  davanju  državnih garancija za projekat Javnog preduzeća  Gradsku saobračaj</w:t>
      </w:r>
    </w:p>
    <w:p w:rsidR="00B4367E" w:rsidRPr="00B4367E" w:rsidRDefault="00B4367E" w:rsidP="00B4367E">
      <w:pPr>
        <w:spacing w:after="0" w:line="240" w:lineRule="auto"/>
        <w:ind w:left="360"/>
        <w:jc w:val="both"/>
        <w:rPr>
          <w:rFonts w:ascii="Book Antiqua" w:hAnsi="Book Antiqua"/>
          <w:bCs/>
          <w:lang w:val="sr-Latn-RS"/>
        </w:rPr>
      </w:pPr>
    </w:p>
    <w:p w:rsidR="00B4367E" w:rsidRDefault="00B4367E" w:rsidP="00357CB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357CBD">
        <w:rPr>
          <w:rFonts w:ascii="Book Antiqua" w:hAnsi="Book Antiqua"/>
          <w:bCs/>
          <w:lang w:val="sr-Latn-RS"/>
        </w:rPr>
        <w:t>Usvaja se  predlog Ministarstva finansija da se  preporuči  predsedniku Republike Kosovo od strane Vlade Republike Kosova da  ovlasti   ministra finansija za potpisivanje međunarodnog  sporazuma  sa Evropskom bank</w:t>
      </w:r>
      <w:r w:rsidR="004E4A0C">
        <w:rPr>
          <w:rFonts w:ascii="Book Antiqua" w:hAnsi="Book Antiqua"/>
          <w:bCs/>
          <w:lang w:val="sr-Latn-RS"/>
        </w:rPr>
        <w:t>om za obnovu i razvoj o  davanju</w:t>
      </w:r>
      <w:bookmarkStart w:id="0" w:name="_GoBack"/>
      <w:bookmarkEnd w:id="0"/>
      <w:r w:rsidRPr="00357CBD">
        <w:rPr>
          <w:rFonts w:ascii="Book Antiqua" w:hAnsi="Book Antiqua"/>
          <w:bCs/>
          <w:lang w:val="sr-Latn-RS"/>
        </w:rPr>
        <w:t xml:space="preserve">  državnih garancija za projekat Javnog preduzeća Gradski saobračaj.</w:t>
      </w:r>
    </w:p>
    <w:p w:rsidR="00B04A7A" w:rsidRDefault="00B04A7A" w:rsidP="00B04A7A">
      <w:pPr>
        <w:pStyle w:val="ListParagraph"/>
        <w:spacing w:after="0" w:line="240" w:lineRule="auto"/>
        <w:ind w:left="450"/>
        <w:jc w:val="both"/>
        <w:rPr>
          <w:rFonts w:ascii="Book Antiqua" w:hAnsi="Book Antiqua"/>
          <w:bCs/>
          <w:lang w:val="sr-Latn-RS"/>
        </w:rPr>
      </w:pPr>
    </w:p>
    <w:p w:rsidR="00007688" w:rsidRDefault="00B4367E" w:rsidP="00357CB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357CBD">
        <w:rPr>
          <w:rFonts w:ascii="Book Antiqua" w:hAnsi="Book Antiqua"/>
          <w:bCs/>
          <w:lang w:val="sr-Latn-RS"/>
        </w:rPr>
        <w:t xml:space="preserve">Preporučuje se predsedniku Republike Kosova </w:t>
      </w:r>
      <w:r w:rsidR="00357CBD" w:rsidRPr="00357CBD">
        <w:rPr>
          <w:rFonts w:ascii="Book Antiqua" w:hAnsi="Book Antiqua"/>
          <w:bCs/>
          <w:lang w:val="sr-Latn-RS"/>
        </w:rPr>
        <w:t xml:space="preserve">da </w:t>
      </w:r>
      <w:r w:rsidR="00357CBD">
        <w:rPr>
          <w:rFonts w:ascii="Book Antiqua" w:hAnsi="Book Antiqua"/>
          <w:bCs/>
          <w:lang w:val="sr-Latn-RS"/>
        </w:rPr>
        <w:t xml:space="preserve">ovlaščenje za </w:t>
      </w:r>
      <w:r w:rsidRPr="00357CBD">
        <w:rPr>
          <w:rFonts w:ascii="Book Antiqua" w:hAnsi="Book Antiqua"/>
          <w:bCs/>
          <w:lang w:val="sr-Latn-RS"/>
        </w:rPr>
        <w:t xml:space="preserve"> potpisivanje s</w:t>
      </w:r>
      <w:r w:rsidR="00357CBD">
        <w:rPr>
          <w:rFonts w:ascii="Book Antiqua" w:hAnsi="Book Antiqua"/>
          <w:bCs/>
          <w:lang w:val="sr-Latn-RS"/>
        </w:rPr>
        <w:t>porazuma iz st</w:t>
      </w:r>
      <w:r w:rsidR="0027397E">
        <w:rPr>
          <w:rFonts w:ascii="Book Antiqua" w:hAnsi="Book Antiqua"/>
          <w:bCs/>
          <w:lang w:val="sr-Latn-RS"/>
        </w:rPr>
        <w:t>ava 1.</w:t>
      </w:r>
      <w:r w:rsidR="00357CBD">
        <w:rPr>
          <w:rFonts w:ascii="Book Antiqua" w:hAnsi="Book Antiqua"/>
          <w:bCs/>
          <w:lang w:val="sr-Latn-RS"/>
        </w:rPr>
        <w:t>ove odluke izda</w:t>
      </w:r>
      <w:r w:rsidRPr="00357CBD">
        <w:rPr>
          <w:rFonts w:ascii="Book Antiqua" w:hAnsi="Book Antiqua"/>
          <w:bCs/>
          <w:lang w:val="sr-Latn-RS"/>
        </w:rPr>
        <w:t xml:space="preserve">, u roku </w:t>
      </w:r>
      <w:r w:rsidR="00ED7536">
        <w:rPr>
          <w:rFonts w:ascii="Book Antiqua" w:hAnsi="Book Antiqua"/>
          <w:bCs/>
          <w:lang w:val="sr-Latn-RS"/>
        </w:rPr>
        <w:t>propisa</w:t>
      </w:r>
      <w:r w:rsidR="00357CBD">
        <w:rPr>
          <w:rFonts w:ascii="Book Antiqua" w:hAnsi="Book Antiqua"/>
          <w:bCs/>
          <w:lang w:val="sr-Latn-RS"/>
        </w:rPr>
        <w:t xml:space="preserve">nom </w:t>
      </w:r>
      <w:r w:rsidRPr="00357CBD">
        <w:rPr>
          <w:rFonts w:ascii="Book Antiqua" w:hAnsi="Book Antiqua"/>
          <w:bCs/>
          <w:lang w:val="sr-Latn-RS"/>
        </w:rPr>
        <w:t xml:space="preserve"> </w:t>
      </w:r>
      <w:r w:rsidR="00357CBD">
        <w:rPr>
          <w:rFonts w:ascii="Book Antiqua" w:hAnsi="Book Antiqua"/>
          <w:bCs/>
          <w:lang w:val="sr-Latn-RS"/>
        </w:rPr>
        <w:t>u člana 7. Zakona br. 04/</w:t>
      </w:r>
      <w:r w:rsidRPr="00357CBD">
        <w:rPr>
          <w:rFonts w:ascii="Book Antiqua" w:hAnsi="Book Antiqua"/>
          <w:bCs/>
          <w:lang w:val="sr-Latn-RS"/>
        </w:rPr>
        <w:t>L</w:t>
      </w:r>
      <w:r w:rsidR="00357CBD">
        <w:rPr>
          <w:rFonts w:ascii="Book Antiqua" w:hAnsi="Book Antiqua"/>
          <w:bCs/>
          <w:lang w:val="sr-Latn-RS"/>
        </w:rPr>
        <w:t>-052 o međunarodnim sporazumima</w:t>
      </w:r>
      <w:r w:rsidRPr="00357CBD">
        <w:rPr>
          <w:rFonts w:ascii="Book Antiqua" w:hAnsi="Book Antiqua"/>
          <w:bCs/>
          <w:lang w:val="sr-Latn-RS"/>
        </w:rPr>
        <w:t>.</w:t>
      </w:r>
    </w:p>
    <w:p w:rsidR="00357CBD" w:rsidRDefault="00357CBD" w:rsidP="00357CBD">
      <w:pPr>
        <w:pStyle w:val="ListParagraph"/>
        <w:spacing w:after="0" w:line="240" w:lineRule="auto"/>
        <w:ind w:left="450"/>
        <w:jc w:val="both"/>
        <w:rPr>
          <w:rFonts w:ascii="Book Antiqua" w:hAnsi="Book Antiqua"/>
          <w:bCs/>
          <w:lang w:val="sr-Latn-RS"/>
        </w:rPr>
      </w:pPr>
    </w:p>
    <w:p w:rsidR="006B3ADB" w:rsidRPr="00357CBD" w:rsidRDefault="006B3ADB" w:rsidP="00357CB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357CBD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B3ADB" w:rsidRPr="00651100" w:rsidRDefault="006B3ADB" w:rsidP="006B3ADB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6B3ADB" w:rsidRPr="000E2B23" w:rsidRDefault="00237677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6B3ADB" w:rsidRPr="000E2B23">
        <w:rPr>
          <w:rFonts w:ascii="Book Antiqua" w:hAnsi="Book Antiqua"/>
          <w:lang w:val="sr-Latn-RS"/>
        </w:rPr>
        <w:t xml:space="preserve">remijera </w:t>
      </w:r>
    </w:p>
    <w:p w:rsidR="006B3ADB" w:rsidRPr="000E2B23" w:rsidRDefault="006B3ADB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6B3ADB" w:rsidRPr="000E2B23" w:rsidRDefault="00237677" w:rsidP="002C08C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</w:t>
      </w:r>
      <w:r w:rsidR="006B3ADB" w:rsidRPr="000E2B23">
        <w:rPr>
          <w:rFonts w:ascii="Book Antiqua" w:hAnsi="Book Antiqua"/>
          <w:lang w:val="sr-Latn-RS"/>
        </w:rPr>
        <w:t xml:space="preserve">eneralnom sekretaru KPR-a  </w:t>
      </w:r>
      <w:r w:rsidR="006B3ADB" w:rsidRPr="000E2B23">
        <w:rPr>
          <w:rFonts w:ascii="Book Antiqua" w:hAnsi="Book Antiqua"/>
          <w:lang w:val="sr-Latn-RS"/>
        </w:rPr>
        <w:tab/>
      </w:r>
      <w:r w:rsidR="006B3ADB" w:rsidRPr="000E2B23">
        <w:rPr>
          <w:rFonts w:ascii="Book Antiqua" w:hAnsi="Book Antiqua"/>
          <w:lang w:val="sr-Latn-RS"/>
        </w:rPr>
        <w:tab/>
        <w:t xml:space="preserve"> </w:t>
      </w:r>
    </w:p>
    <w:p w:rsidR="00651100" w:rsidRDefault="009B0CFE" w:rsidP="002C08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</w:t>
      </w:r>
      <w:r w:rsidR="00357CBD">
        <w:rPr>
          <w:rFonts w:ascii="Book Antiqua" w:hAnsi="Book Antiqua"/>
          <w:lang w:val="sr-Latn-RS"/>
        </w:rPr>
        <w:t>e</w:t>
      </w:r>
    </w:p>
    <w:p w:rsidR="00357CBD" w:rsidRDefault="00357CBD" w:rsidP="00357CB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57CBD" w:rsidRDefault="00357CBD" w:rsidP="00357CB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57CBD" w:rsidRDefault="00357CBD" w:rsidP="00357CB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57CBD" w:rsidRDefault="00357CBD" w:rsidP="00357CB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57CBD" w:rsidRDefault="00357CBD" w:rsidP="00357CB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57CBD" w:rsidRPr="00357CBD" w:rsidRDefault="00357CBD" w:rsidP="00357CB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sectPr w:rsidR="00057F3C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71C7"/>
    <w:multiLevelType w:val="hybridMultilevel"/>
    <w:tmpl w:val="2AE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5B1"/>
    <w:multiLevelType w:val="hybridMultilevel"/>
    <w:tmpl w:val="6ED0877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26E2B9D"/>
    <w:multiLevelType w:val="hybridMultilevel"/>
    <w:tmpl w:val="AF201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D574B"/>
    <w:multiLevelType w:val="hybridMultilevel"/>
    <w:tmpl w:val="8D22E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92337"/>
    <w:multiLevelType w:val="hybridMultilevel"/>
    <w:tmpl w:val="DD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95F1B"/>
    <w:multiLevelType w:val="hybridMultilevel"/>
    <w:tmpl w:val="E518902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1683F"/>
    <w:multiLevelType w:val="hybridMultilevel"/>
    <w:tmpl w:val="C77C90AE"/>
    <w:lvl w:ilvl="0" w:tplc="6ED08B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C3234"/>
    <w:multiLevelType w:val="hybridMultilevel"/>
    <w:tmpl w:val="D188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25B45"/>
    <w:multiLevelType w:val="hybridMultilevel"/>
    <w:tmpl w:val="2EF0F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67F41"/>
    <w:multiLevelType w:val="hybridMultilevel"/>
    <w:tmpl w:val="7310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054BC"/>
    <w:rsid w:val="00007688"/>
    <w:rsid w:val="00017583"/>
    <w:rsid w:val="00025EF7"/>
    <w:rsid w:val="00057F3C"/>
    <w:rsid w:val="00065E7B"/>
    <w:rsid w:val="000B6AFB"/>
    <w:rsid w:val="000C36B0"/>
    <w:rsid w:val="000D5B4E"/>
    <w:rsid w:val="000E2B23"/>
    <w:rsid w:val="00132D47"/>
    <w:rsid w:val="00145C3F"/>
    <w:rsid w:val="00185494"/>
    <w:rsid w:val="00193AF6"/>
    <w:rsid w:val="001A3428"/>
    <w:rsid w:val="001A34D6"/>
    <w:rsid w:val="001B6C4E"/>
    <w:rsid w:val="001C73D7"/>
    <w:rsid w:val="001D2403"/>
    <w:rsid w:val="00225F03"/>
    <w:rsid w:val="00237677"/>
    <w:rsid w:val="00240DEA"/>
    <w:rsid w:val="00260358"/>
    <w:rsid w:val="0027397E"/>
    <w:rsid w:val="0029346C"/>
    <w:rsid w:val="00294BC5"/>
    <w:rsid w:val="002A124F"/>
    <w:rsid w:val="002C08CE"/>
    <w:rsid w:val="00316564"/>
    <w:rsid w:val="003453EE"/>
    <w:rsid w:val="00357CBD"/>
    <w:rsid w:val="003B0FFF"/>
    <w:rsid w:val="003C2569"/>
    <w:rsid w:val="003C56F6"/>
    <w:rsid w:val="00407B31"/>
    <w:rsid w:val="0042156E"/>
    <w:rsid w:val="0044697B"/>
    <w:rsid w:val="004643DE"/>
    <w:rsid w:val="00471FC4"/>
    <w:rsid w:val="0047231C"/>
    <w:rsid w:val="00484DA2"/>
    <w:rsid w:val="004962C6"/>
    <w:rsid w:val="004A6530"/>
    <w:rsid w:val="004A6DD7"/>
    <w:rsid w:val="004A719E"/>
    <w:rsid w:val="004C6223"/>
    <w:rsid w:val="004E4A0C"/>
    <w:rsid w:val="00520A0F"/>
    <w:rsid w:val="005305A0"/>
    <w:rsid w:val="0054095A"/>
    <w:rsid w:val="00546317"/>
    <w:rsid w:val="00547ADF"/>
    <w:rsid w:val="0055044D"/>
    <w:rsid w:val="0055783A"/>
    <w:rsid w:val="00560803"/>
    <w:rsid w:val="00560D22"/>
    <w:rsid w:val="005A32B1"/>
    <w:rsid w:val="005E4A20"/>
    <w:rsid w:val="00606818"/>
    <w:rsid w:val="00613353"/>
    <w:rsid w:val="006428E1"/>
    <w:rsid w:val="00651100"/>
    <w:rsid w:val="006900BA"/>
    <w:rsid w:val="006B3ADB"/>
    <w:rsid w:val="006E6A4C"/>
    <w:rsid w:val="00794FDB"/>
    <w:rsid w:val="007A49B8"/>
    <w:rsid w:val="007B4DA4"/>
    <w:rsid w:val="00826F71"/>
    <w:rsid w:val="00853DFE"/>
    <w:rsid w:val="008626CD"/>
    <w:rsid w:val="008A2C6A"/>
    <w:rsid w:val="008C1C12"/>
    <w:rsid w:val="008F0087"/>
    <w:rsid w:val="00940271"/>
    <w:rsid w:val="0095154A"/>
    <w:rsid w:val="00987473"/>
    <w:rsid w:val="009911C3"/>
    <w:rsid w:val="009A0872"/>
    <w:rsid w:val="009B0CFE"/>
    <w:rsid w:val="009D6EC0"/>
    <w:rsid w:val="009F4B91"/>
    <w:rsid w:val="009F63FB"/>
    <w:rsid w:val="00A22F5D"/>
    <w:rsid w:val="00A405A9"/>
    <w:rsid w:val="00A80222"/>
    <w:rsid w:val="00A817B6"/>
    <w:rsid w:val="00A82C79"/>
    <w:rsid w:val="00AA4256"/>
    <w:rsid w:val="00AC0B65"/>
    <w:rsid w:val="00AC52B1"/>
    <w:rsid w:val="00AF6D1E"/>
    <w:rsid w:val="00B04A7A"/>
    <w:rsid w:val="00B32EB5"/>
    <w:rsid w:val="00B373D2"/>
    <w:rsid w:val="00B4367E"/>
    <w:rsid w:val="00B506B7"/>
    <w:rsid w:val="00B91125"/>
    <w:rsid w:val="00BE6496"/>
    <w:rsid w:val="00BE73CD"/>
    <w:rsid w:val="00C02B41"/>
    <w:rsid w:val="00C16374"/>
    <w:rsid w:val="00C57BA9"/>
    <w:rsid w:val="00C63CB4"/>
    <w:rsid w:val="00C673D8"/>
    <w:rsid w:val="00C812D8"/>
    <w:rsid w:val="00C9533E"/>
    <w:rsid w:val="00CC7977"/>
    <w:rsid w:val="00CE5F91"/>
    <w:rsid w:val="00D52226"/>
    <w:rsid w:val="00D61306"/>
    <w:rsid w:val="00DB4FBC"/>
    <w:rsid w:val="00DE39DF"/>
    <w:rsid w:val="00E117F9"/>
    <w:rsid w:val="00E61CCA"/>
    <w:rsid w:val="00EB752D"/>
    <w:rsid w:val="00ED7536"/>
    <w:rsid w:val="00EE2399"/>
    <w:rsid w:val="00EE63BF"/>
    <w:rsid w:val="00F01D6D"/>
    <w:rsid w:val="00F11AF8"/>
    <w:rsid w:val="00F1295E"/>
    <w:rsid w:val="00F3685D"/>
    <w:rsid w:val="00F87EA8"/>
    <w:rsid w:val="00FC0C76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BBC0E-4C4C-4489-8DB5-810DD8E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E42F-9405-44EF-B886-01E93581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Selman Sylejmani</cp:lastModifiedBy>
  <cp:revision>11</cp:revision>
  <cp:lastPrinted>2015-12-14T16:51:00Z</cp:lastPrinted>
  <dcterms:created xsi:type="dcterms:W3CDTF">2016-06-17T11:45:00Z</dcterms:created>
  <dcterms:modified xsi:type="dcterms:W3CDTF">2016-06-17T12:59:00Z</dcterms:modified>
</cp:coreProperties>
</file>