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33C03DB2" wp14:editId="710B9BDF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C52B1" w:rsidRPr="000E2B23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93AF6" w:rsidRPr="000E2B23" w:rsidRDefault="00AC52B1" w:rsidP="00193AF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="00193AF6"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193AF6"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01/</w:t>
      </w:r>
      <w:r w:rsidR="00FE32B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84</w:t>
      </w:r>
    </w:p>
    <w:p w:rsidR="00193AF6" w:rsidRPr="000E2B23" w:rsidRDefault="00193AF6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E32B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FE32B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C9533E" w:rsidRPr="000E2B23" w:rsidRDefault="00C9533E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C52B1" w:rsidRPr="000E2B23" w:rsidRDefault="00193AF6" w:rsidP="00193AF6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 w:rsidR="00FE32BF">
        <w:rPr>
          <w:rFonts w:ascii="Book Antiqua" w:hAnsi="Book Antiqua"/>
          <w:lang w:val="sr-Latn-RS"/>
        </w:rPr>
        <w:t xml:space="preserve">Poslovnika </w:t>
      </w:r>
      <w:r w:rsidRPr="000E2B23">
        <w:rPr>
          <w:rFonts w:ascii="Book Antiqua" w:hAnsi="Book Antiqua"/>
          <w:lang w:val="sr-Latn-RS"/>
        </w:rPr>
        <w:t>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E32BF">
        <w:rPr>
          <w:rFonts w:ascii="Book Antiqua" w:hAnsi="Book Antiqua"/>
          <w:color w:val="000000"/>
          <w:lang w:val="sr-Latn-RS"/>
        </w:rPr>
        <w:t>15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BB3376">
        <w:rPr>
          <w:rFonts w:ascii="Book Antiqua" w:hAnsi="Book Antiqua"/>
          <w:color w:val="000000"/>
          <w:lang w:val="sr-Latn-RS"/>
        </w:rPr>
        <w:t xml:space="preserve">Aprila 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0E2B23" w:rsidRDefault="00C9533E" w:rsidP="00193AF6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71FC4" w:rsidRPr="000E2B23" w:rsidRDefault="00A405A9" w:rsidP="00FE32BF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C9533E" w:rsidRPr="000E2B23" w:rsidRDefault="00C9533E" w:rsidP="00193AF6">
      <w:pPr>
        <w:jc w:val="center"/>
        <w:rPr>
          <w:rFonts w:ascii="Book Antiqua" w:hAnsi="Book Antiqua"/>
          <w:b/>
          <w:bCs/>
          <w:lang w:val="sr-Latn-RS"/>
        </w:rPr>
      </w:pPr>
    </w:p>
    <w:p w:rsidR="00F624C1" w:rsidRPr="000F0B11" w:rsidRDefault="00FE32BF" w:rsidP="000F0B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0F0B11">
        <w:rPr>
          <w:rFonts w:ascii="Book Antiqua" w:eastAsia="MS Mincho" w:hAnsi="Book Antiqua" w:cs="Times New Roman"/>
          <w:noProof w:val="0"/>
          <w:lang w:val="sr-Latn-RS"/>
        </w:rPr>
        <w:t xml:space="preserve">Usvaja se godišnji izveštaj o radu Vlade Republike Kosova za 2015 godinu. </w:t>
      </w:r>
    </w:p>
    <w:p w:rsidR="00F624C1" w:rsidRPr="00F624C1" w:rsidRDefault="00F624C1" w:rsidP="00F624C1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F624C1" w:rsidRPr="000F0B11" w:rsidRDefault="00FE32BF" w:rsidP="000F0B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0F0B11">
        <w:rPr>
          <w:rFonts w:ascii="Book Antiqua" w:eastAsia="MS Mincho" w:hAnsi="Book Antiqua" w:cs="Times New Roman"/>
          <w:noProof w:val="0"/>
          <w:lang w:val="sr-Latn-RS"/>
        </w:rPr>
        <w:t xml:space="preserve">Obavezuje se generalni sekretar Kancelarije Premijera da izveštaj iz tačke 1 ove odluke prosledi Skupštini Republike Kosova </w:t>
      </w:r>
      <w:r w:rsidR="00BB3376">
        <w:rPr>
          <w:rFonts w:ascii="Book Antiqua" w:eastAsia="MS Mincho" w:hAnsi="Book Antiqua" w:cs="Times New Roman"/>
          <w:noProof w:val="0"/>
          <w:lang w:val="sr-Latn-RS"/>
        </w:rPr>
        <w:t xml:space="preserve">na </w:t>
      </w:r>
      <w:r w:rsidRPr="000F0B11">
        <w:rPr>
          <w:rFonts w:ascii="Book Antiqua" w:eastAsia="MS Mincho" w:hAnsi="Book Antiqua" w:cs="Times New Roman"/>
          <w:noProof w:val="0"/>
          <w:lang w:val="sr-Latn-RS"/>
        </w:rPr>
        <w:t xml:space="preserve"> informisanje. </w:t>
      </w:r>
      <w:r w:rsidR="00F624C1" w:rsidRPr="000F0B11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</w:p>
    <w:p w:rsidR="00F624C1" w:rsidRPr="00F624C1" w:rsidRDefault="00F624C1" w:rsidP="00F624C1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F624C1" w:rsidRPr="000F0B11" w:rsidRDefault="00FE32BF" w:rsidP="000F0B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0F0B11">
        <w:rPr>
          <w:rFonts w:ascii="Book Antiqua" w:eastAsia="MS Mincho" w:hAnsi="Book Antiqua" w:cs="Times New Roman"/>
          <w:noProof w:val="0"/>
          <w:lang w:val="sr-Latn-RS"/>
        </w:rPr>
        <w:t xml:space="preserve">Ovlašćuje se Koordinacioni sekretarijat Vlade da izveštaj iz tačke 1 ove odluke objavi u Službenom listu Republike Kosovo i na internet stranici Kancelarije premijera. </w:t>
      </w:r>
    </w:p>
    <w:p w:rsidR="00F624C1" w:rsidRPr="00F624C1" w:rsidRDefault="00F624C1" w:rsidP="00F624C1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E5F91" w:rsidRPr="000F0B11" w:rsidRDefault="00F624C1" w:rsidP="000F0B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0F0B11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  <w:r w:rsidR="000D5B4E" w:rsidRPr="000F0B11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193AF6" w:rsidRPr="000E2B23" w:rsidRDefault="00193AF6" w:rsidP="000F0B1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193AF6" w:rsidRPr="000E2B23" w:rsidRDefault="00193AF6" w:rsidP="000F0B11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193AF6" w:rsidRPr="000E2B23" w:rsidRDefault="00193AF6" w:rsidP="000F0B11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193AF6" w:rsidRPr="00BB3376" w:rsidRDefault="00193AF6" w:rsidP="00193AF6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BB3376">
        <w:rPr>
          <w:rFonts w:ascii="Book Antiqua" w:hAnsi="Book Antiqua"/>
          <w:b/>
          <w:lang w:val="sr-Latn-RS"/>
        </w:rPr>
        <w:t>Dostavlja se: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294BC5" w:rsidRPr="000E2B23" w:rsidRDefault="00294BC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0CB800C" wp14:editId="39FC1B7C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02/</w:t>
      </w:r>
      <w:r w:rsidR="00BB337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84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BB337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FE32B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C9533E" w:rsidRPr="000E2B23" w:rsidRDefault="00C9533E" w:rsidP="00C9533E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BB3376">
        <w:rPr>
          <w:rFonts w:ascii="Book Antiqua" w:hAnsi="Book Antiqua"/>
          <w:color w:val="000000"/>
          <w:lang w:val="sr-Latn-RS"/>
        </w:rPr>
        <w:t>15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FE32BF">
        <w:rPr>
          <w:rFonts w:ascii="Book Antiqua" w:hAnsi="Book Antiqua"/>
          <w:color w:val="000000"/>
          <w:lang w:val="sr-Latn-RS"/>
        </w:rPr>
        <w:t>aprila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65E7B" w:rsidRPr="000E2B23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 w:val="sr-Latn-RS"/>
        </w:rPr>
      </w:pPr>
    </w:p>
    <w:p w:rsidR="00BB3376" w:rsidRDefault="00BB3376" w:rsidP="00BB337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3376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 Administrativno uputstvo</w:t>
      </w:r>
      <w:r w:rsidR="00516DD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dozvoljenim  normama  emisije</w:t>
      </w:r>
      <w:r w:rsidRPr="00BB337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vazduhu iz pokretnih izvora zagađenja</w:t>
      </w:r>
      <w:r w:rsidR="0027270C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27270C" w:rsidRPr="00BB3376" w:rsidRDefault="0027270C" w:rsidP="0027270C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624C1" w:rsidRDefault="00BB3376" w:rsidP="00BB337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BB337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bavezuje Ministarstvo životne sredine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prostornog planiranja i druge nadležne </w:t>
      </w:r>
      <w:r w:rsidRPr="00BB337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institucija </w:t>
      </w:r>
      <w:r w:rsidR="0027270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da </w:t>
      </w:r>
      <w:r w:rsidRPr="00BB337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27270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sprovedu </w:t>
      </w:r>
      <w:r w:rsidRPr="00BB337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27270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Uputstvo iz </w:t>
      </w:r>
      <w:r w:rsidRPr="00BB337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27270C">
        <w:rPr>
          <w:rFonts w:ascii="Book Antiqua" w:eastAsia="MS Mincho" w:hAnsi="Book Antiqua" w:cs="Times New Roman"/>
          <w:noProof w:val="0"/>
          <w:color w:val="000000"/>
          <w:lang w:val="sr-Latn-RS"/>
        </w:rPr>
        <w:t>tačke  1. ove odluke</w:t>
      </w:r>
      <w:r w:rsidRPr="00BB3376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27270C" w:rsidRPr="0027270C" w:rsidRDefault="0027270C" w:rsidP="0027270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533E" w:rsidRPr="0027270C" w:rsidRDefault="00F624C1" w:rsidP="00F624C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7270C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F0B1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0F0B11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0F0B11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0F0B11" w:rsidRDefault="00C9533E" w:rsidP="00C9533E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0F0B11">
        <w:rPr>
          <w:rFonts w:ascii="Book Antiqua" w:hAnsi="Book Antiqua"/>
          <w:b/>
          <w:lang w:val="sr-Latn-RS"/>
        </w:rPr>
        <w:t>Dostavlja se: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5D36B1AC" wp14:editId="164AF305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lastRenderedPageBreak/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27270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27270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84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27270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FE32B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F624C1">
        <w:rPr>
          <w:rFonts w:ascii="Book Antiqua" w:hAnsi="Book Antiqua"/>
          <w:color w:val="000000"/>
          <w:lang w:val="sr-Latn-RS"/>
        </w:rPr>
        <w:t xml:space="preserve"> </w:t>
      </w:r>
      <w:r w:rsidR="0027270C">
        <w:rPr>
          <w:rFonts w:ascii="Book Antiqua" w:hAnsi="Book Antiqua"/>
          <w:color w:val="000000"/>
          <w:lang w:val="sr-Latn-RS"/>
        </w:rPr>
        <w:t xml:space="preserve">u skladu sa </w:t>
      </w:r>
      <w:r w:rsidR="0027270C">
        <w:rPr>
          <w:rFonts w:ascii="Book Antiqua" w:eastAsia="MS Mincho" w:hAnsi="Book Antiqua" w:cs="Times New Roman"/>
          <w:noProof w:val="0"/>
          <w:color w:val="000000"/>
        </w:rPr>
        <w:t xml:space="preserve">članom 2 stav 3 </w:t>
      </w:r>
      <w:r w:rsidR="00F624C1" w:rsidRPr="00F624C1">
        <w:rPr>
          <w:rFonts w:ascii="Book Antiqua" w:eastAsia="MS Mincho" w:hAnsi="Book Antiqua" w:cs="Times New Roman"/>
          <w:noProof w:val="0"/>
          <w:color w:val="000000"/>
        </w:rPr>
        <w:t xml:space="preserve"> Zakona br. 0/L-</w:t>
      </w:r>
      <w:r w:rsidR="000743FD">
        <w:rPr>
          <w:rFonts w:ascii="Book Antiqua" w:eastAsia="MS Mincho" w:hAnsi="Book Antiqua" w:cs="Times New Roman"/>
          <w:noProof w:val="0"/>
          <w:color w:val="000000"/>
        </w:rPr>
        <w:t>063</w:t>
      </w:r>
      <w:r w:rsidR="00F624C1" w:rsidRPr="00F624C1">
        <w:rPr>
          <w:rFonts w:ascii="Book Antiqua" w:eastAsia="MS Mincho" w:hAnsi="Book Antiqua" w:cs="Times New Roman"/>
          <w:noProof w:val="0"/>
          <w:color w:val="000000"/>
        </w:rPr>
        <w:t xml:space="preserve"> o </w:t>
      </w:r>
      <w:r w:rsidR="0027270C">
        <w:rPr>
          <w:rFonts w:ascii="Book Antiqua" w:eastAsia="MS Mincho" w:hAnsi="Book Antiqua" w:cs="Times New Roman"/>
          <w:noProof w:val="0"/>
          <w:color w:val="000000"/>
        </w:rPr>
        <w:t>Kosov</w:t>
      </w:r>
      <w:r w:rsidR="00D973C1">
        <w:rPr>
          <w:rFonts w:ascii="Book Antiqua" w:eastAsia="MS Mincho" w:hAnsi="Book Antiqua" w:cs="Times New Roman"/>
          <w:noProof w:val="0"/>
          <w:color w:val="000000"/>
        </w:rPr>
        <w:t>sk</w:t>
      </w:r>
      <w:r w:rsidR="0027270C">
        <w:rPr>
          <w:rFonts w:ascii="Book Antiqua" w:eastAsia="MS Mincho" w:hAnsi="Book Antiqua" w:cs="Times New Roman"/>
          <w:noProof w:val="0"/>
          <w:color w:val="000000"/>
        </w:rPr>
        <w:t xml:space="preserve">oj obaveštajnoj agenciji,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27270C">
        <w:rPr>
          <w:rFonts w:ascii="Book Antiqua" w:hAnsi="Book Antiqua"/>
          <w:color w:val="000000"/>
          <w:lang w:val="sr-Latn-RS"/>
        </w:rPr>
        <w:t xml:space="preserve">15 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0743FD">
        <w:rPr>
          <w:rFonts w:ascii="Book Antiqua" w:hAnsi="Book Antiqua"/>
          <w:color w:val="000000"/>
          <w:lang w:val="sr-Latn-RS"/>
        </w:rPr>
        <w:t>aprila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 w:val="sr-Latn-RS"/>
        </w:rPr>
      </w:pPr>
    </w:p>
    <w:p w:rsidR="00065E7B" w:rsidRPr="000E2B23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471FC4" w:rsidRPr="000E2B23" w:rsidRDefault="00471FC4" w:rsidP="00471FC4">
      <w:pPr>
        <w:jc w:val="center"/>
        <w:rPr>
          <w:rFonts w:ascii="Book Antiqua" w:hAnsi="Book Antiqua"/>
          <w:b/>
          <w:bCs/>
          <w:lang w:val="sr-Latn-RS"/>
        </w:rPr>
      </w:pPr>
    </w:p>
    <w:p w:rsidR="0027270C" w:rsidRPr="0027270C" w:rsidRDefault="0027270C" w:rsidP="0027270C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hAnsi="Book Antiqua"/>
          <w:bCs/>
          <w:lang w:val="sr-Latn-RS"/>
        </w:rPr>
      </w:pPr>
      <w:r w:rsidRPr="0027270C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 xml:space="preserve">Usvaja se  Godišnja Platforma </w:t>
      </w:r>
      <w:r w:rsidRPr="0027270C">
        <w:rPr>
          <w:rFonts w:ascii="Book Antiqua" w:hAnsi="Book Antiqua"/>
          <w:bCs/>
          <w:lang w:val="sr-Latn-RS"/>
        </w:rPr>
        <w:t xml:space="preserve"> obaveštajne i bezb</w:t>
      </w:r>
      <w:r>
        <w:rPr>
          <w:rFonts w:ascii="Book Antiqua" w:hAnsi="Book Antiqua"/>
          <w:bCs/>
          <w:lang w:val="sr-Latn-RS"/>
        </w:rPr>
        <w:t>ednosne politike za 2016. godinu</w:t>
      </w:r>
      <w:r w:rsidRPr="0027270C">
        <w:rPr>
          <w:rFonts w:ascii="Book Antiqua" w:hAnsi="Book Antiqua"/>
          <w:bCs/>
          <w:lang w:val="sr-Latn-RS"/>
        </w:rPr>
        <w:t>.</w:t>
      </w:r>
    </w:p>
    <w:p w:rsidR="0027270C" w:rsidRPr="0027270C" w:rsidRDefault="0027270C" w:rsidP="0027270C">
      <w:pPr>
        <w:spacing w:after="0" w:line="240" w:lineRule="auto"/>
        <w:ind w:left="360"/>
        <w:rPr>
          <w:rFonts w:ascii="Book Antiqua" w:hAnsi="Book Antiqua"/>
          <w:bCs/>
          <w:lang w:val="sr-Latn-RS"/>
        </w:rPr>
      </w:pPr>
    </w:p>
    <w:p w:rsidR="000743FD" w:rsidRDefault="0027270C" w:rsidP="00D973C1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Obavezuje se </w:t>
      </w:r>
      <w:r w:rsidRPr="0027270C">
        <w:rPr>
          <w:rFonts w:ascii="Book Antiqua" w:hAnsi="Book Antiqua"/>
          <w:bCs/>
          <w:lang w:val="sr-Latn-RS"/>
        </w:rPr>
        <w:t xml:space="preserve"> generalni sekretar </w:t>
      </w:r>
      <w:r>
        <w:rPr>
          <w:rFonts w:ascii="Book Antiqua" w:hAnsi="Book Antiqua"/>
          <w:bCs/>
          <w:lang w:val="sr-Latn-RS"/>
        </w:rPr>
        <w:t xml:space="preserve">Kancelarije </w:t>
      </w:r>
      <w:r w:rsidRPr="0027270C">
        <w:rPr>
          <w:rFonts w:ascii="Book Antiqua" w:hAnsi="Book Antiqua"/>
          <w:bCs/>
          <w:lang w:val="sr-Latn-RS"/>
        </w:rPr>
        <w:t xml:space="preserve"> premijera </w:t>
      </w:r>
      <w:r>
        <w:rPr>
          <w:rFonts w:ascii="Book Antiqua" w:hAnsi="Book Antiqua"/>
          <w:bCs/>
          <w:lang w:val="sr-Latn-RS"/>
        </w:rPr>
        <w:t xml:space="preserve"> da Platformu </w:t>
      </w:r>
      <w:r w:rsidRPr="0027270C">
        <w:rPr>
          <w:rFonts w:ascii="Book Antiqua" w:hAnsi="Book Antiqua"/>
          <w:bCs/>
          <w:lang w:val="sr-Latn-RS"/>
        </w:rPr>
        <w:t xml:space="preserve">iz </w:t>
      </w:r>
      <w:r>
        <w:rPr>
          <w:rFonts w:ascii="Book Antiqua" w:hAnsi="Book Antiqua"/>
          <w:bCs/>
          <w:lang w:val="sr-Latn-RS"/>
        </w:rPr>
        <w:t xml:space="preserve">tačke </w:t>
      </w:r>
      <w:r w:rsidRPr="0027270C">
        <w:rPr>
          <w:rFonts w:ascii="Book Antiqua" w:hAnsi="Book Antiqua"/>
          <w:bCs/>
          <w:lang w:val="sr-Latn-RS"/>
        </w:rPr>
        <w:t xml:space="preserve"> 1. ove odluke </w:t>
      </w:r>
      <w:r>
        <w:rPr>
          <w:rFonts w:ascii="Book Antiqua" w:hAnsi="Book Antiqua"/>
          <w:bCs/>
          <w:lang w:val="sr-Latn-RS"/>
        </w:rPr>
        <w:t xml:space="preserve">prosledi </w:t>
      </w:r>
      <w:r w:rsidRPr="0027270C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 xml:space="preserve">Odboru </w:t>
      </w:r>
      <w:r w:rsidR="00516DD6">
        <w:rPr>
          <w:rFonts w:ascii="Book Antiqua" w:hAnsi="Book Antiqua"/>
          <w:bCs/>
          <w:lang w:val="sr-Latn-RS"/>
        </w:rPr>
        <w:t xml:space="preserve"> za Kosovsku obaveš</w:t>
      </w:r>
      <w:r w:rsidR="00D973C1">
        <w:rPr>
          <w:rFonts w:ascii="Book Antiqua" w:hAnsi="Book Antiqua"/>
          <w:bCs/>
          <w:lang w:val="sr-Latn-RS"/>
        </w:rPr>
        <w:t xml:space="preserve">tajnu   agenciju </w:t>
      </w:r>
      <w:r w:rsidRPr="0027270C">
        <w:rPr>
          <w:rFonts w:ascii="Book Antiqua" w:hAnsi="Book Antiqua"/>
          <w:bCs/>
          <w:lang w:val="sr-Latn-RS"/>
        </w:rPr>
        <w:t xml:space="preserve">u Skupštini </w:t>
      </w:r>
      <w:r w:rsidR="00D973C1">
        <w:rPr>
          <w:rFonts w:ascii="Book Antiqua" w:hAnsi="Book Antiqua"/>
          <w:bCs/>
          <w:lang w:val="sr-Latn-RS"/>
        </w:rPr>
        <w:t xml:space="preserve">Republike </w:t>
      </w:r>
      <w:r w:rsidRPr="0027270C">
        <w:rPr>
          <w:rFonts w:ascii="Book Antiqua" w:hAnsi="Book Antiqua"/>
          <w:bCs/>
          <w:lang w:val="sr-Latn-RS"/>
        </w:rPr>
        <w:t>Kosova</w:t>
      </w:r>
      <w:r w:rsidR="00D973C1">
        <w:rPr>
          <w:rFonts w:ascii="Book Antiqua" w:hAnsi="Book Antiqua"/>
          <w:bCs/>
          <w:lang w:val="sr-Latn-RS"/>
        </w:rPr>
        <w:t xml:space="preserve"> na informisanje </w:t>
      </w:r>
      <w:r w:rsidRPr="0027270C">
        <w:rPr>
          <w:rFonts w:ascii="Book Antiqua" w:hAnsi="Book Antiqua"/>
          <w:bCs/>
          <w:lang w:val="sr-Latn-RS"/>
        </w:rPr>
        <w:t>i direktor</w:t>
      </w:r>
      <w:r w:rsidR="00D973C1">
        <w:rPr>
          <w:rFonts w:ascii="Book Antiqua" w:hAnsi="Book Antiqua"/>
          <w:bCs/>
          <w:lang w:val="sr-Latn-RS"/>
        </w:rPr>
        <w:t>u  Kosovske obaveštajne agencije</w:t>
      </w:r>
      <w:r w:rsidRPr="0027270C">
        <w:rPr>
          <w:rFonts w:ascii="Book Antiqua" w:hAnsi="Book Antiqua"/>
          <w:bCs/>
          <w:lang w:val="sr-Latn-RS"/>
        </w:rPr>
        <w:t xml:space="preserve">, </w:t>
      </w:r>
      <w:r w:rsidR="00D973C1">
        <w:rPr>
          <w:rFonts w:ascii="Book Antiqua" w:hAnsi="Book Antiqua"/>
          <w:bCs/>
          <w:lang w:val="sr-Latn-RS"/>
        </w:rPr>
        <w:t xml:space="preserve">na </w:t>
      </w:r>
      <w:r w:rsidRPr="0027270C">
        <w:rPr>
          <w:rFonts w:ascii="Book Antiqua" w:hAnsi="Book Antiqua"/>
          <w:bCs/>
          <w:lang w:val="sr-Latn-RS"/>
        </w:rPr>
        <w:t xml:space="preserve"> </w:t>
      </w:r>
      <w:r w:rsidR="00D973C1">
        <w:rPr>
          <w:rFonts w:ascii="Book Antiqua" w:hAnsi="Book Antiqua"/>
          <w:bCs/>
          <w:lang w:val="sr-Latn-RS"/>
        </w:rPr>
        <w:t>delovanje</w:t>
      </w:r>
      <w:r w:rsidRPr="0027270C">
        <w:rPr>
          <w:rFonts w:ascii="Book Antiqua" w:hAnsi="Book Antiqua"/>
          <w:bCs/>
          <w:lang w:val="sr-Latn-RS"/>
        </w:rPr>
        <w:t>.</w:t>
      </w:r>
      <w:r w:rsidR="00D973C1" w:rsidRPr="003312F7">
        <w:rPr>
          <w:rFonts w:ascii="Book Antiqua" w:hAnsi="Book Antiqua"/>
          <w:bCs/>
          <w:lang w:val="sr-Latn-RS"/>
        </w:rPr>
        <w:t xml:space="preserve"> </w:t>
      </w:r>
    </w:p>
    <w:p w:rsidR="00D973C1" w:rsidRPr="00D973C1" w:rsidRDefault="00D973C1" w:rsidP="00D973C1">
      <w:pPr>
        <w:spacing w:after="0" w:line="240" w:lineRule="auto"/>
        <w:rPr>
          <w:rFonts w:ascii="Book Antiqua" w:hAnsi="Book Antiqua"/>
          <w:bCs/>
          <w:lang w:val="sr-Latn-RS"/>
        </w:rPr>
      </w:pPr>
    </w:p>
    <w:p w:rsidR="00C9533E" w:rsidRPr="000743FD" w:rsidRDefault="003312F7" w:rsidP="000743FD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hAnsi="Book Antiqua"/>
          <w:bCs/>
          <w:lang w:val="sr-Latn-RS"/>
        </w:rPr>
      </w:pPr>
      <w:r w:rsidRPr="000743FD">
        <w:rPr>
          <w:rFonts w:ascii="Book Antiqua" w:hAnsi="Book Antiqua"/>
          <w:bCs/>
          <w:lang w:val="sr-Latn-RS"/>
        </w:rPr>
        <w:t>Odluka stupa na snagu danom  potpisivanja.</w:t>
      </w:r>
    </w:p>
    <w:p w:rsidR="00C9533E" w:rsidRPr="000E2B23" w:rsidRDefault="00C9533E" w:rsidP="003312F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D973C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D973C1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D973C1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D973C1" w:rsidRDefault="00C9533E" w:rsidP="00C9533E">
      <w:pPr>
        <w:rPr>
          <w:rFonts w:ascii="Book Antiqua" w:hAnsi="Book Antiqua"/>
          <w:b/>
          <w:lang w:val="sr-Latn-RS"/>
        </w:rPr>
      </w:pPr>
      <w:r w:rsidRPr="00D973C1">
        <w:rPr>
          <w:rFonts w:ascii="Book Antiqua" w:hAnsi="Book Antiqua"/>
          <w:b/>
          <w:lang w:val="sr-Latn-RS"/>
        </w:rPr>
        <w:t xml:space="preserve"> Dostavlja se: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C9533E" w:rsidRPr="000E2B23" w:rsidRDefault="00C9533E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973C1" w:rsidRDefault="00D973C1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973C1" w:rsidRDefault="00D973C1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973C1" w:rsidRDefault="00D973C1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973C1" w:rsidRDefault="00D973C1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973C1" w:rsidRDefault="00D973C1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973C1" w:rsidRDefault="00D973C1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973C1" w:rsidRPr="000E2B23" w:rsidRDefault="00D973C1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743FD" w:rsidRPr="000E2B23" w:rsidRDefault="000743FD" w:rsidP="000743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3EE1E35E" wp14:editId="7ADC70E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FD" w:rsidRPr="000E2B23" w:rsidRDefault="000743FD" w:rsidP="000743F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743FD" w:rsidRPr="000E2B23" w:rsidRDefault="000743FD" w:rsidP="000743F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743FD" w:rsidRPr="000E2B23" w:rsidRDefault="000743FD" w:rsidP="000743F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743FD" w:rsidRPr="000E2B23" w:rsidRDefault="000743FD" w:rsidP="000743F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743FD" w:rsidRPr="000E2B23" w:rsidRDefault="000743FD" w:rsidP="000743F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D973C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D973C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84</w:t>
      </w:r>
    </w:p>
    <w:p w:rsidR="000743FD" w:rsidRPr="000E2B23" w:rsidRDefault="000743FD" w:rsidP="000743F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D973C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0743FD" w:rsidRPr="000E2B23" w:rsidRDefault="000743FD" w:rsidP="000743F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D973C1">
        <w:rPr>
          <w:rFonts w:ascii="Book Antiqua" w:hAnsi="Book Antiqua"/>
          <w:color w:val="000000"/>
          <w:lang w:val="sr-Latn-RS"/>
        </w:rPr>
        <w:t>15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aprila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0743FD" w:rsidRPr="000E2B23" w:rsidRDefault="000743FD" w:rsidP="000743FD">
      <w:pPr>
        <w:jc w:val="center"/>
        <w:rPr>
          <w:rFonts w:ascii="Book Antiqua" w:hAnsi="Book Antiqua"/>
          <w:b/>
          <w:bCs/>
          <w:lang w:val="sr-Latn-RS"/>
        </w:rPr>
      </w:pPr>
    </w:p>
    <w:p w:rsidR="000743FD" w:rsidRPr="000E2B23" w:rsidRDefault="000743FD" w:rsidP="000743FD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0743FD" w:rsidRPr="000E2B23" w:rsidRDefault="000743FD" w:rsidP="000743FD">
      <w:pPr>
        <w:jc w:val="center"/>
        <w:rPr>
          <w:rFonts w:ascii="Book Antiqua" w:hAnsi="Book Antiqua"/>
          <w:b/>
          <w:bCs/>
          <w:lang w:val="sr-Latn-RS"/>
        </w:rPr>
      </w:pPr>
    </w:p>
    <w:p w:rsidR="000743FD" w:rsidRPr="000743FD" w:rsidRDefault="00D973C1" w:rsidP="000743FD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Usvaja se Kancept dokumenta za pos</w:t>
      </w:r>
      <w:r w:rsidR="00516DD6">
        <w:rPr>
          <w:rFonts w:ascii="Book Antiqua" w:hAnsi="Book Antiqua"/>
          <w:bCs/>
          <w:lang w:val="sr-Latn-RS"/>
        </w:rPr>
        <w:t>eb</w:t>
      </w:r>
      <w:r>
        <w:rPr>
          <w:rFonts w:ascii="Book Antiqua" w:hAnsi="Book Antiqua"/>
          <w:bCs/>
          <w:lang w:val="sr-Latn-RS"/>
        </w:rPr>
        <w:t>nu  naknadu</w:t>
      </w:r>
    </w:p>
    <w:p w:rsidR="000743FD" w:rsidRPr="003312F7" w:rsidRDefault="000743FD" w:rsidP="000743FD">
      <w:pPr>
        <w:spacing w:after="0" w:line="240" w:lineRule="auto"/>
        <w:rPr>
          <w:rFonts w:ascii="Book Antiqua" w:hAnsi="Book Antiqua"/>
          <w:bCs/>
          <w:lang w:val="sr-Latn-RS"/>
        </w:rPr>
      </w:pPr>
    </w:p>
    <w:p w:rsidR="000743FD" w:rsidRPr="000743FD" w:rsidRDefault="000743FD" w:rsidP="000743FD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hAnsi="Book Antiqua"/>
          <w:bCs/>
          <w:lang w:val="sr-Latn-RS"/>
        </w:rPr>
      </w:pPr>
      <w:r w:rsidRPr="000743FD">
        <w:rPr>
          <w:rFonts w:ascii="Book Antiqua" w:hAnsi="Book Antiqua"/>
          <w:bCs/>
          <w:lang w:val="sr-Latn-RS"/>
        </w:rPr>
        <w:t xml:space="preserve">Obavezuju se </w:t>
      </w:r>
      <w:r w:rsidR="00D973C1">
        <w:rPr>
          <w:rFonts w:ascii="Book Antiqua" w:hAnsi="Book Antiqua"/>
          <w:bCs/>
          <w:lang w:val="sr-Latn-RS"/>
        </w:rPr>
        <w:t xml:space="preserve">Minsitarstvo kulture, omladine i sporta  i druge </w:t>
      </w:r>
      <w:r w:rsidR="00516DD6">
        <w:rPr>
          <w:rFonts w:ascii="Book Antiqua" w:hAnsi="Book Antiqua"/>
          <w:bCs/>
          <w:lang w:val="sr-Latn-RS"/>
        </w:rPr>
        <w:t>nadležne institucije da ssprove</w:t>
      </w:r>
      <w:r w:rsidR="00D973C1">
        <w:rPr>
          <w:rFonts w:ascii="Book Antiqua" w:hAnsi="Book Antiqua"/>
          <w:bCs/>
          <w:lang w:val="sr-Latn-RS"/>
        </w:rPr>
        <w:t>du ovu odluku u skladu sa Pravilniko</w:t>
      </w:r>
      <w:r w:rsidR="00516DD6">
        <w:rPr>
          <w:rFonts w:ascii="Book Antiqua" w:hAnsi="Book Antiqua"/>
          <w:bCs/>
          <w:lang w:val="sr-Latn-RS"/>
        </w:rPr>
        <w:t>m o radu Vlade Republike Kosova</w:t>
      </w:r>
      <w:r w:rsidRPr="000743FD">
        <w:rPr>
          <w:rFonts w:ascii="Book Antiqua" w:hAnsi="Book Antiqua"/>
          <w:bCs/>
          <w:lang w:val="sr-Latn-RS"/>
        </w:rPr>
        <w:t xml:space="preserve">. </w:t>
      </w:r>
    </w:p>
    <w:p w:rsidR="000743FD" w:rsidRPr="003312F7" w:rsidRDefault="000743FD" w:rsidP="000743FD">
      <w:pPr>
        <w:spacing w:after="0" w:line="240" w:lineRule="auto"/>
        <w:rPr>
          <w:rFonts w:ascii="Book Antiqua" w:hAnsi="Book Antiqua"/>
          <w:bCs/>
          <w:lang w:val="sr-Latn-RS"/>
        </w:rPr>
      </w:pPr>
    </w:p>
    <w:p w:rsidR="000743FD" w:rsidRPr="000743FD" w:rsidRDefault="000743FD" w:rsidP="000743FD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hAnsi="Book Antiqua"/>
          <w:bCs/>
          <w:lang w:val="sr-Latn-RS"/>
        </w:rPr>
      </w:pPr>
      <w:r w:rsidRPr="000743FD">
        <w:rPr>
          <w:rFonts w:ascii="Book Antiqua" w:hAnsi="Book Antiqua"/>
          <w:bCs/>
          <w:lang w:val="sr-Latn-RS"/>
        </w:rPr>
        <w:t>Odluka stupa na snagu danom  potpisivanja.</w:t>
      </w:r>
    </w:p>
    <w:p w:rsidR="000743FD" w:rsidRPr="000E2B23" w:rsidRDefault="000743FD" w:rsidP="000743FD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743FD" w:rsidRPr="000E2B23" w:rsidRDefault="000743FD" w:rsidP="000743F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743FD" w:rsidRPr="000E2B23" w:rsidRDefault="000743FD" w:rsidP="000743F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743FD" w:rsidRPr="000E2B23" w:rsidRDefault="000743FD" w:rsidP="000743F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743FD" w:rsidRPr="000E2B23" w:rsidRDefault="000743FD" w:rsidP="00D973C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0743FD" w:rsidRPr="000E2B23" w:rsidRDefault="000743FD" w:rsidP="00D973C1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0743FD" w:rsidRPr="000E2B23" w:rsidRDefault="000743FD" w:rsidP="00D973C1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0743FD" w:rsidRPr="00D973C1" w:rsidRDefault="000743FD" w:rsidP="000743FD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D973C1">
        <w:rPr>
          <w:rFonts w:ascii="Book Antiqua" w:hAnsi="Book Antiqua"/>
          <w:b/>
          <w:lang w:val="sr-Latn-RS"/>
        </w:rPr>
        <w:t>Dostavlja se:</w:t>
      </w:r>
    </w:p>
    <w:p w:rsidR="000743FD" w:rsidRPr="000E2B23" w:rsidRDefault="000743FD" w:rsidP="000743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0743FD" w:rsidRPr="000E2B23" w:rsidRDefault="000743FD" w:rsidP="000743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0743FD" w:rsidRPr="000E2B23" w:rsidRDefault="000743FD" w:rsidP="000743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0743FD" w:rsidRPr="000E2B23" w:rsidRDefault="000743FD" w:rsidP="000743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0743FD" w:rsidRPr="000E2B23" w:rsidRDefault="000743FD" w:rsidP="000743F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743FD" w:rsidRPr="000E2B23" w:rsidRDefault="000743FD" w:rsidP="000743F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743FD" w:rsidRPr="000E2B23" w:rsidRDefault="000743FD" w:rsidP="000743F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743FD" w:rsidRPr="000E2B23" w:rsidRDefault="000743FD" w:rsidP="000743F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F0B11" w:rsidRPr="000E2B23" w:rsidRDefault="000F0B11" w:rsidP="000F0B1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512CF8F1" wp14:editId="45570978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B11" w:rsidRPr="000E2B23" w:rsidRDefault="000F0B11" w:rsidP="000F0B1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lastRenderedPageBreak/>
        <w:t>Republika e Kosovës</w:t>
      </w:r>
    </w:p>
    <w:p w:rsidR="000F0B11" w:rsidRPr="000E2B23" w:rsidRDefault="000F0B11" w:rsidP="000F0B1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F0B11" w:rsidRPr="000E2B23" w:rsidRDefault="000F0B11" w:rsidP="000F0B1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F0B11" w:rsidRPr="000E2B23" w:rsidRDefault="000F0B11" w:rsidP="000F0B1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F0B11" w:rsidRPr="000F0B11" w:rsidRDefault="000F0B11" w:rsidP="000F0B11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0F0B11">
        <w:rPr>
          <w:rFonts w:ascii="Book Antiqua" w:hAnsi="Book Antiqua"/>
          <w:b/>
          <w:lang w:val="sr-Latn-RS"/>
        </w:rPr>
        <w:t xml:space="preserve">Br. </w:t>
      </w:r>
      <w:r w:rsidR="00D973C1">
        <w:rPr>
          <w:rFonts w:ascii="Book Antiqua" w:hAnsi="Book Antiqua"/>
          <w:b/>
          <w:lang w:val="sr-Latn-RS"/>
        </w:rPr>
        <w:t>05</w:t>
      </w:r>
      <w:r w:rsidRPr="000F0B11">
        <w:rPr>
          <w:rFonts w:ascii="Book Antiqua" w:hAnsi="Book Antiqua"/>
          <w:b/>
          <w:lang w:val="sr-Latn-RS"/>
        </w:rPr>
        <w:t>/</w:t>
      </w:r>
      <w:r w:rsidR="00D973C1">
        <w:rPr>
          <w:rFonts w:ascii="Book Antiqua" w:hAnsi="Book Antiqua"/>
          <w:b/>
          <w:lang w:val="sr-Latn-RS"/>
        </w:rPr>
        <w:t>84</w:t>
      </w:r>
    </w:p>
    <w:p w:rsidR="000F0B11" w:rsidRPr="000F0B11" w:rsidRDefault="000F0B11" w:rsidP="000F0B11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0F0B11">
        <w:rPr>
          <w:rFonts w:ascii="Book Antiqua" w:hAnsi="Book Antiqua"/>
          <w:b/>
          <w:lang w:val="sr-Latn-RS"/>
        </w:rPr>
        <w:t xml:space="preserve">              Datum: </w:t>
      </w:r>
      <w:r w:rsidR="00D973C1">
        <w:rPr>
          <w:rFonts w:ascii="Book Antiqua" w:hAnsi="Book Antiqua"/>
          <w:b/>
          <w:lang w:val="sr-Latn-RS"/>
        </w:rPr>
        <w:t>15</w:t>
      </w:r>
      <w:r w:rsidRPr="000F0B11">
        <w:rPr>
          <w:rFonts w:ascii="Book Antiqua" w:hAnsi="Book Antiqua"/>
          <w:b/>
          <w:lang w:val="sr-Latn-RS"/>
        </w:rPr>
        <w:t>.04.2016</w:t>
      </w:r>
    </w:p>
    <w:p w:rsidR="000F0B11" w:rsidRPr="000F0B11" w:rsidRDefault="000F0B11" w:rsidP="000F0B11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0F0B11">
        <w:rPr>
          <w:rFonts w:ascii="Book Antiqua" w:hAnsi="Book Antiqua"/>
          <w:lang w:val="sr-Latn-RS"/>
        </w:rPr>
        <w:t xml:space="preserve">Na osnovu  člana  92 stav 4. i člana  93 stav  (4) Ustava Republike Kosovo, člana </w:t>
      </w:r>
      <w:r w:rsidR="002064AB">
        <w:rPr>
          <w:rFonts w:ascii="Book Antiqua" w:hAnsi="Book Antiqua"/>
          <w:lang w:val="sr-Latn-RS"/>
        </w:rPr>
        <w:t xml:space="preserve">31 stav 8 i stav 9 </w:t>
      </w:r>
      <w:r w:rsidRPr="000F0B11">
        <w:rPr>
          <w:rFonts w:ascii="Book Antiqua" w:hAnsi="Book Antiqua"/>
          <w:lang w:val="sr-Latn-RS"/>
        </w:rPr>
        <w:t xml:space="preserve">Zakona br. </w:t>
      </w:r>
      <w:r w:rsidR="002064AB">
        <w:rPr>
          <w:rFonts w:ascii="Book Antiqua" w:hAnsi="Book Antiqua"/>
          <w:lang w:val="sr-Latn-RS"/>
        </w:rPr>
        <w:t>03</w:t>
      </w:r>
      <w:r w:rsidRPr="000F0B11">
        <w:rPr>
          <w:rFonts w:ascii="Book Antiqua" w:hAnsi="Book Antiqua"/>
          <w:lang w:val="sr-Latn-RS"/>
        </w:rPr>
        <w:t>/L-</w:t>
      </w:r>
      <w:r w:rsidR="002064AB">
        <w:rPr>
          <w:rFonts w:ascii="Book Antiqua" w:hAnsi="Book Antiqua"/>
          <w:lang w:val="sr-Latn-RS"/>
        </w:rPr>
        <w:t xml:space="preserve">051 </w:t>
      </w:r>
      <w:r w:rsidRPr="000F0B11">
        <w:rPr>
          <w:rFonts w:ascii="Book Antiqua" w:hAnsi="Book Antiqua"/>
          <w:lang w:val="sr-Latn-RS"/>
        </w:rPr>
        <w:t xml:space="preserve"> o </w:t>
      </w:r>
      <w:r w:rsidR="00516DD6">
        <w:rPr>
          <w:rFonts w:ascii="Book Antiqua" w:hAnsi="Book Antiqua"/>
          <w:lang w:val="sr-Latn-RS"/>
        </w:rPr>
        <w:t>civilnom vazduhoplovstvu</w:t>
      </w:r>
      <w:r w:rsidRPr="000F0B11">
        <w:rPr>
          <w:rFonts w:ascii="Book Antiqua" w:hAnsi="Book Antiqua"/>
          <w:lang w:val="sr-Latn-RS"/>
        </w:rPr>
        <w:t xml:space="preserve">, </w:t>
      </w:r>
      <w:r w:rsidR="002064AB">
        <w:rPr>
          <w:rFonts w:ascii="Book Antiqua" w:hAnsi="Book Antiqua"/>
          <w:lang w:val="sr-Latn-RS"/>
        </w:rPr>
        <w:t xml:space="preserve">u skladu sa članom </w:t>
      </w:r>
      <w:r w:rsidRPr="000F0B11">
        <w:rPr>
          <w:rFonts w:ascii="Book Antiqua" w:hAnsi="Book Antiqua"/>
          <w:lang w:val="sr-Latn-RS"/>
        </w:rPr>
        <w:t xml:space="preserve"> 4 Pravilnika br. 02/2011 o oblastima administrativnih odgovornosti Kancelarije Premijera i ministarstava, izmenjenog i dopunjenog  Pravilnikom br. 07/2011, i člana  19 Pravilnika o radu Vlade Republike Kosova  br. 09/2011, </w:t>
      </w:r>
      <w:r w:rsidR="002064AB">
        <w:rPr>
          <w:rFonts w:ascii="Book Antiqua" w:hAnsi="Book Antiqua"/>
          <w:lang w:val="sr-Latn-RS"/>
        </w:rPr>
        <w:t xml:space="preserve"> na osnovu P</w:t>
      </w:r>
      <w:r w:rsidR="002064AB" w:rsidRPr="002064AB">
        <w:rPr>
          <w:rFonts w:ascii="Book Antiqua" w:hAnsi="Book Antiqua"/>
          <w:lang w:val="sr-Latn-RS"/>
        </w:rPr>
        <w:t>reporuke b</w:t>
      </w:r>
      <w:r w:rsidR="002064AB">
        <w:rPr>
          <w:rFonts w:ascii="Book Antiqua" w:hAnsi="Book Antiqua"/>
          <w:lang w:val="sr-Latn-RS"/>
        </w:rPr>
        <w:t>r. Ref . 125/2016 od 7. aprila</w:t>
      </w:r>
      <w:r w:rsidR="002064AB" w:rsidRPr="002064AB">
        <w:rPr>
          <w:rFonts w:ascii="Book Antiqua" w:hAnsi="Book Antiqua"/>
          <w:lang w:val="sr-Latn-RS"/>
        </w:rPr>
        <w:t xml:space="preserve"> 2016</w:t>
      </w:r>
      <w:r w:rsidR="002064AB">
        <w:rPr>
          <w:rFonts w:ascii="Book Antiqua" w:hAnsi="Book Antiqua"/>
          <w:lang w:val="sr-Latn-RS"/>
        </w:rPr>
        <w:t xml:space="preserve"> godine</w:t>
      </w:r>
      <w:r w:rsidR="002064AB" w:rsidRPr="002064AB">
        <w:rPr>
          <w:rFonts w:ascii="Book Antiqua" w:hAnsi="Book Antiqua"/>
          <w:lang w:val="sr-Latn-RS"/>
        </w:rPr>
        <w:t xml:space="preserve"> Ad hoc komisi</w:t>
      </w:r>
      <w:r w:rsidR="002064AB">
        <w:rPr>
          <w:rFonts w:ascii="Book Antiqua" w:hAnsi="Book Antiqua"/>
          <w:lang w:val="sr-Latn-RS"/>
        </w:rPr>
        <w:t xml:space="preserve">je za identifikaciju i preporučenje  </w:t>
      </w:r>
      <w:r w:rsidR="002064AB" w:rsidRPr="002064AB">
        <w:rPr>
          <w:rFonts w:ascii="Book Antiqua" w:hAnsi="Book Antiqua"/>
          <w:lang w:val="sr-Latn-RS"/>
        </w:rPr>
        <w:t xml:space="preserve"> kandidata za članove Komisije za istraživanje vazdu</w:t>
      </w:r>
      <w:r w:rsidR="002064AB">
        <w:rPr>
          <w:rFonts w:ascii="Book Antiqua" w:hAnsi="Book Antiqua"/>
          <w:lang w:val="sr-Latn-RS"/>
        </w:rPr>
        <w:t>hoplovnih n</w:t>
      </w:r>
      <w:r w:rsidR="00516DD6">
        <w:rPr>
          <w:rFonts w:ascii="Book Antiqua" w:hAnsi="Book Antiqua"/>
          <w:lang w:val="sr-Latn-RS"/>
        </w:rPr>
        <w:t xml:space="preserve">esreća i incidenata, osnovane </w:t>
      </w:r>
      <w:r w:rsidR="002064AB">
        <w:rPr>
          <w:rFonts w:ascii="Book Antiqua" w:hAnsi="Book Antiqua"/>
          <w:lang w:val="sr-Latn-RS"/>
        </w:rPr>
        <w:t>O</w:t>
      </w:r>
      <w:r w:rsidR="002064AB" w:rsidRPr="002064AB">
        <w:rPr>
          <w:rFonts w:ascii="Book Antiqua" w:hAnsi="Book Antiqua"/>
          <w:lang w:val="sr-Latn-RS"/>
        </w:rPr>
        <w:t>dluk</w:t>
      </w:r>
      <w:r w:rsidR="002064AB">
        <w:rPr>
          <w:rFonts w:ascii="Book Antiqua" w:hAnsi="Book Antiqua"/>
          <w:lang w:val="sr-Latn-RS"/>
        </w:rPr>
        <w:t xml:space="preserve">om Vlade Republike Kosova br.05/13 od 12. Februara </w:t>
      </w:r>
      <w:r w:rsidR="002064AB" w:rsidRPr="002064AB">
        <w:rPr>
          <w:rFonts w:ascii="Book Antiqua" w:hAnsi="Book Antiqua"/>
          <w:lang w:val="sr-Latn-RS"/>
        </w:rPr>
        <w:t xml:space="preserve"> 2015</w:t>
      </w:r>
      <w:r w:rsidR="002064AB">
        <w:rPr>
          <w:rFonts w:ascii="Book Antiqua" w:hAnsi="Book Antiqua"/>
          <w:lang w:val="sr-Latn-RS"/>
        </w:rPr>
        <w:t xml:space="preserve"> god., </w:t>
      </w:r>
      <w:r w:rsidRPr="000F0B11">
        <w:rPr>
          <w:rFonts w:ascii="Book Antiqua" w:hAnsi="Book Antiqua"/>
          <w:lang w:val="sr-Latn-RS"/>
        </w:rPr>
        <w:t xml:space="preserve">Vlada Republike Kosova je, na sednici održanoj </w:t>
      </w:r>
      <w:r w:rsidR="00D973C1">
        <w:rPr>
          <w:rFonts w:ascii="Book Antiqua" w:hAnsi="Book Antiqua"/>
          <w:lang w:val="sr-Latn-RS"/>
        </w:rPr>
        <w:t>15</w:t>
      </w:r>
      <w:r w:rsidRPr="000F0B11">
        <w:rPr>
          <w:rFonts w:ascii="Book Antiqua" w:hAnsi="Book Antiqua"/>
          <w:lang w:val="sr-Latn-RS"/>
        </w:rPr>
        <w:t>. aprila 2016 godine, donela:</w:t>
      </w:r>
    </w:p>
    <w:p w:rsidR="000F0B11" w:rsidRPr="000F0B11" w:rsidRDefault="000F0B11" w:rsidP="000F0B1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F0B11" w:rsidRDefault="000F0B11" w:rsidP="000F0B11">
      <w:pPr>
        <w:spacing w:after="0" w:line="240" w:lineRule="auto"/>
        <w:jc w:val="center"/>
      </w:pPr>
      <w:r w:rsidRPr="000F0B11">
        <w:rPr>
          <w:rFonts w:ascii="Book Antiqua" w:hAnsi="Book Antiqua"/>
          <w:b/>
          <w:lang w:val="sr-Latn-RS"/>
        </w:rPr>
        <w:t>O D L U K U</w:t>
      </w:r>
    </w:p>
    <w:p w:rsidR="000F0B11" w:rsidRDefault="000F0B11" w:rsidP="000F0B11">
      <w:pPr>
        <w:spacing w:after="0" w:line="240" w:lineRule="auto"/>
        <w:jc w:val="right"/>
      </w:pPr>
    </w:p>
    <w:p w:rsidR="001943D0" w:rsidRPr="001943D0" w:rsidRDefault="001943D0" w:rsidP="001943D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</w:rPr>
      </w:pPr>
      <w:r w:rsidRPr="001943D0">
        <w:rPr>
          <w:rFonts w:ascii="Book Antiqua" w:hAnsi="Book Antiqua"/>
        </w:rPr>
        <w:t>Imenuju se  članovi Komisije za istraživanje vazduhoplovnih nesreća i incidenata (KIVNI) u sledećem sastavu :</w:t>
      </w:r>
    </w:p>
    <w:p w:rsidR="001943D0" w:rsidRPr="001943D0" w:rsidRDefault="001943D0" w:rsidP="001943D0">
      <w:pPr>
        <w:spacing w:after="0" w:line="240" w:lineRule="auto"/>
        <w:jc w:val="both"/>
        <w:rPr>
          <w:rFonts w:ascii="Book Antiqua" w:hAnsi="Book Antiqua"/>
        </w:rPr>
      </w:pPr>
    </w:p>
    <w:p w:rsidR="001943D0" w:rsidRPr="001943D0" w:rsidRDefault="00516DD6" w:rsidP="001943D0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Mi</w:t>
      </w:r>
      <w:r w:rsidR="001943D0" w:rsidRPr="001943D0">
        <w:rPr>
          <w:rFonts w:ascii="Book Antiqua" w:hAnsi="Book Antiqua"/>
        </w:rPr>
        <w:t>rsim Beqiri , inspektor za inženjerstvo, predsedavajući;</w:t>
      </w:r>
    </w:p>
    <w:p w:rsidR="001943D0" w:rsidRPr="001943D0" w:rsidRDefault="001943D0" w:rsidP="001943D0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Book Antiqua" w:hAnsi="Book Antiqua"/>
        </w:rPr>
      </w:pPr>
      <w:r w:rsidRPr="001943D0">
        <w:rPr>
          <w:rFonts w:ascii="Book Antiqua" w:hAnsi="Book Antiqua"/>
        </w:rPr>
        <w:t>Arben Dika,inspektor za  operacije, član.</w:t>
      </w:r>
    </w:p>
    <w:p w:rsidR="001943D0" w:rsidRPr="001943D0" w:rsidRDefault="001943D0" w:rsidP="001943D0">
      <w:pPr>
        <w:spacing w:after="0" w:line="240" w:lineRule="auto"/>
        <w:jc w:val="both"/>
        <w:rPr>
          <w:rFonts w:ascii="Book Antiqua" w:hAnsi="Book Antiqua"/>
        </w:rPr>
      </w:pPr>
      <w:r w:rsidRPr="001943D0">
        <w:rPr>
          <w:rFonts w:ascii="Book Antiqua" w:hAnsi="Book Antiqua"/>
        </w:rPr>
        <w:t xml:space="preserve"> </w:t>
      </w:r>
    </w:p>
    <w:p w:rsidR="001943D0" w:rsidRPr="001943D0" w:rsidRDefault="001943D0" w:rsidP="001943D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</w:rPr>
      </w:pPr>
      <w:r w:rsidRPr="001943D0">
        <w:rPr>
          <w:rFonts w:ascii="Book Antiqua" w:hAnsi="Book Antiqua"/>
        </w:rPr>
        <w:t>Mandat imenovanih iz tačke  1 ove odluke traje pet (5) godina.</w:t>
      </w:r>
    </w:p>
    <w:p w:rsidR="001943D0" w:rsidRPr="001943D0" w:rsidRDefault="001943D0" w:rsidP="001943D0">
      <w:pPr>
        <w:pStyle w:val="ListParagraph"/>
        <w:spacing w:after="0" w:line="240" w:lineRule="auto"/>
        <w:ind w:left="360"/>
        <w:jc w:val="both"/>
        <w:rPr>
          <w:rFonts w:ascii="Book Antiqua" w:hAnsi="Book Antiqua"/>
        </w:rPr>
      </w:pPr>
    </w:p>
    <w:p w:rsidR="001943D0" w:rsidRPr="001943D0" w:rsidRDefault="001943D0" w:rsidP="001943D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</w:rPr>
      </w:pPr>
      <w:r w:rsidRPr="001943D0">
        <w:rPr>
          <w:rFonts w:ascii="Book Antiqua" w:hAnsi="Book Antiqua"/>
        </w:rPr>
        <w:t>Predsedavajući  i članovi Komisije za istraživanje vazduhoplovnih nesreća i incidenata, prema  ovoj odluci,  dužnosti i odgovornosti vršiće  u skladu sa Zakonom o civilnom vazduhoplovstvu br 03/L - 051 i važečim zakonodavstvom.</w:t>
      </w:r>
    </w:p>
    <w:p w:rsidR="001943D0" w:rsidRPr="001943D0" w:rsidRDefault="001943D0" w:rsidP="001943D0">
      <w:pPr>
        <w:spacing w:after="0" w:line="240" w:lineRule="auto"/>
        <w:jc w:val="both"/>
        <w:rPr>
          <w:rFonts w:ascii="Book Antiqua" w:hAnsi="Book Antiqua"/>
        </w:rPr>
      </w:pPr>
    </w:p>
    <w:p w:rsidR="000F0B11" w:rsidRPr="001943D0" w:rsidRDefault="001943D0" w:rsidP="001943D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</w:rPr>
      </w:pPr>
      <w:r w:rsidRPr="001943D0">
        <w:rPr>
          <w:rFonts w:ascii="Book Antiqua" w:hAnsi="Book Antiqua"/>
        </w:rPr>
        <w:t>Kancelarija  premijera je o</w:t>
      </w:r>
      <w:r w:rsidR="00516DD6">
        <w:rPr>
          <w:rFonts w:ascii="Book Antiqua" w:hAnsi="Book Antiqua"/>
        </w:rPr>
        <w:t>bavezna  da sprovede ovu odluku</w:t>
      </w:r>
      <w:bookmarkStart w:id="0" w:name="_GoBack"/>
      <w:bookmarkEnd w:id="0"/>
      <w:r w:rsidRPr="001943D0">
        <w:rPr>
          <w:rFonts w:ascii="Book Antiqua" w:hAnsi="Book Antiqua"/>
        </w:rPr>
        <w:t>.</w:t>
      </w:r>
    </w:p>
    <w:p w:rsidR="000F0B11" w:rsidRDefault="000F0B11" w:rsidP="000F0B11">
      <w:pPr>
        <w:spacing w:after="0" w:line="240" w:lineRule="auto"/>
        <w:jc w:val="right"/>
      </w:pPr>
    </w:p>
    <w:p w:rsidR="000F0B11" w:rsidRDefault="000F0B11" w:rsidP="000F0B11">
      <w:pPr>
        <w:spacing w:after="0" w:line="240" w:lineRule="auto"/>
        <w:jc w:val="right"/>
      </w:pPr>
    </w:p>
    <w:p w:rsidR="000F0B11" w:rsidRDefault="000F0B11" w:rsidP="000F0B11">
      <w:pPr>
        <w:spacing w:after="0" w:line="240" w:lineRule="auto"/>
        <w:jc w:val="right"/>
      </w:pPr>
    </w:p>
    <w:p w:rsidR="000F0B11" w:rsidRDefault="000F0B11" w:rsidP="000F0B11">
      <w:pPr>
        <w:spacing w:after="0" w:line="240" w:lineRule="auto"/>
        <w:jc w:val="right"/>
      </w:pPr>
    </w:p>
    <w:p w:rsidR="000F0B11" w:rsidRDefault="000F0B11" w:rsidP="000F0B11">
      <w:pPr>
        <w:spacing w:after="0" w:line="240" w:lineRule="auto"/>
        <w:jc w:val="right"/>
      </w:pPr>
    </w:p>
    <w:p w:rsidR="000F0B11" w:rsidRDefault="000F0B11" w:rsidP="000F0B11">
      <w:pPr>
        <w:spacing w:after="0" w:line="240" w:lineRule="auto"/>
        <w:jc w:val="right"/>
      </w:pPr>
    </w:p>
    <w:p w:rsidR="000F0B11" w:rsidRDefault="000F0B11" w:rsidP="000F0B11">
      <w:pPr>
        <w:spacing w:after="0" w:line="240" w:lineRule="auto"/>
        <w:jc w:val="right"/>
      </w:pPr>
    </w:p>
    <w:p w:rsidR="000F0B11" w:rsidRDefault="000F0B11" w:rsidP="000F0B11">
      <w:pPr>
        <w:spacing w:after="0" w:line="240" w:lineRule="auto"/>
        <w:jc w:val="right"/>
      </w:pPr>
    </w:p>
    <w:p w:rsidR="000F0B11" w:rsidRDefault="000F0B11" w:rsidP="000F0B11">
      <w:pPr>
        <w:spacing w:after="0" w:line="240" w:lineRule="auto"/>
        <w:jc w:val="right"/>
      </w:pPr>
    </w:p>
    <w:p w:rsidR="000F0B11" w:rsidRDefault="000F0B11" w:rsidP="000F0B11">
      <w:pPr>
        <w:spacing w:after="0" w:line="240" w:lineRule="auto"/>
        <w:jc w:val="right"/>
      </w:pPr>
    </w:p>
    <w:p w:rsidR="000F0B11" w:rsidRDefault="000F0B11" w:rsidP="000F0B11">
      <w:pPr>
        <w:spacing w:after="0" w:line="240" w:lineRule="auto"/>
        <w:jc w:val="right"/>
      </w:pPr>
    </w:p>
    <w:p w:rsidR="000F0B11" w:rsidRDefault="000F0B11" w:rsidP="000F0B11">
      <w:pPr>
        <w:spacing w:after="0" w:line="240" w:lineRule="auto"/>
        <w:jc w:val="right"/>
      </w:pPr>
    </w:p>
    <w:p w:rsidR="000F0B11" w:rsidRDefault="000F0B11" w:rsidP="000F0B11">
      <w:pPr>
        <w:spacing w:after="0" w:line="240" w:lineRule="auto"/>
        <w:jc w:val="right"/>
      </w:pPr>
    </w:p>
    <w:p w:rsidR="000F0B11" w:rsidRDefault="000F0B11" w:rsidP="000F0B11">
      <w:pPr>
        <w:spacing w:after="0" w:line="240" w:lineRule="auto"/>
        <w:jc w:val="right"/>
      </w:pPr>
    </w:p>
    <w:p w:rsidR="000F0B11" w:rsidRDefault="000F0B11" w:rsidP="000F0B11">
      <w:pPr>
        <w:spacing w:after="0" w:line="240" w:lineRule="auto"/>
        <w:jc w:val="right"/>
      </w:pPr>
    </w:p>
    <w:p w:rsidR="000F0B11" w:rsidRPr="000F0B11" w:rsidRDefault="000F0B11" w:rsidP="000F0B11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>
        <w:t xml:space="preserve">      </w:t>
      </w:r>
      <w:r w:rsidRPr="000F0B11">
        <w:rPr>
          <w:rFonts w:ascii="Book Antiqua" w:hAnsi="Book Antiqua"/>
          <w:b/>
          <w:lang w:val="sr-Latn-RS"/>
        </w:rPr>
        <w:t>Isa MUSTAFA</w:t>
      </w:r>
    </w:p>
    <w:p w:rsidR="000F0B11" w:rsidRPr="000F0B11" w:rsidRDefault="000F0B11" w:rsidP="000F0B11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0F0B11">
        <w:rPr>
          <w:rFonts w:ascii="Book Antiqua" w:hAnsi="Book Antiqua"/>
          <w:b/>
          <w:lang w:val="sr-Latn-RS"/>
        </w:rPr>
        <w:t xml:space="preserve">      </w:t>
      </w:r>
      <w:r w:rsidRPr="000F0B11">
        <w:rPr>
          <w:rFonts w:ascii="Book Antiqua" w:hAnsi="Book Antiqua"/>
          <w:b/>
          <w:lang w:val="sr-Latn-RS"/>
        </w:rPr>
        <w:tab/>
      </w:r>
      <w:r w:rsidRPr="000F0B11">
        <w:rPr>
          <w:rFonts w:ascii="Book Antiqua" w:hAnsi="Book Antiqua"/>
          <w:b/>
          <w:lang w:val="sr-Latn-RS"/>
        </w:rPr>
        <w:tab/>
      </w:r>
      <w:r w:rsidRPr="000F0B11">
        <w:rPr>
          <w:rFonts w:ascii="Book Antiqua" w:hAnsi="Book Antiqua"/>
          <w:b/>
          <w:lang w:val="sr-Latn-RS"/>
        </w:rPr>
        <w:tab/>
      </w:r>
      <w:r w:rsidRPr="000F0B11">
        <w:rPr>
          <w:rFonts w:ascii="Book Antiqua" w:hAnsi="Book Antiqua"/>
          <w:b/>
          <w:lang w:val="sr-Latn-RS"/>
        </w:rPr>
        <w:tab/>
      </w:r>
      <w:r w:rsidRPr="000F0B11">
        <w:rPr>
          <w:rFonts w:ascii="Book Antiqua" w:hAnsi="Book Antiqua"/>
          <w:b/>
          <w:lang w:val="sr-Latn-RS"/>
        </w:rPr>
        <w:tab/>
      </w:r>
      <w:r w:rsidRPr="000F0B11">
        <w:rPr>
          <w:rFonts w:ascii="Book Antiqua" w:hAnsi="Book Antiqua"/>
          <w:b/>
          <w:lang w:val="sr-Latn-RS"/>
        </w:rPr>
        <w:tab/>
      </w:r>
      <w:r w:rsidRPr="000F0B11">
        <w:rPr>
          <w:rFonts w:ascii="Book Antiqua" w:hAnsi="Book Antiqua"/>
          <w:b/>
          <w:lang w:val="sr-Latn-RS"/>
        </w:rPr>
        <w:tab/>
      </w:r>
      <w:r w:rsidRPr="000F0B11">
        <w:rPr>
          <w:rFonts w:ascii="Book Antiqua" w:hAnsi="Book Antiqua"/>
          <w:b/>
          <w:lang w:val="sr-Latn-RS"/>
        </w:rPr>
        <w:tab/>
        <w:t>___________________</w:t>
      </w:r>
    </w:p>
    <w:p w:rsidR="000F0B11" w:rsidRPr="00DC250B" w:rsidRDefault="000F0B11" w:rsidP="000F0B11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0F0B11">
        <w:rPr>
          <w:rFonts w:ascii="Book Antiqua" w:hAnsi="Book Antiqua"/>
          <w:b/>
          <w:lang w:val="sr-Latn-RS"/>
        </w:rPr>
        <w:t xml:space="preserve">                                                                                                 </w:t>
      </w:r>
      <w:r w:rsidRPr="00DC250B">
        <w:rPr>
          <w:rFonts w:ascii="Book Antiqua" w:hAnsi="Book Antiqua"/>
          <w:lang w:val="sr-Latn-RS"/>
        </w:rPr>
        <w:t xml:space="preserve">Premijer Republike Kosovo  </w:t>
      </w:r>
    </w:p>
    <w:p w:rsidR="000F0B11" w:rsidRPr="000F0B11" w:rsidRDefault="000F0B11" w:rsidP="000F0B11">
      <w:pPr>
        <w:spacing w:after="0" w:line="240" w:lineRule="auto"/>
        <w:rPr>
          <w:rFonts w:ascii="Book Antiqua" w:hAnsi="Book Antiqua"/>
          <w:b/>
          <w:lang w:val="sr-Latn-RS"/>
        </w:rPr>
      </w:pPr>
      <w:r w:rsidRPr="000F0B11">
        <w:rPr>
          <w:rFonts w:ascii="Book Antiqua" w:hAnsi="Book Antiqua"/>
          <w:b/>
          <w:lang w:val="sr-Latn-RS"/>
        </w:rPr>
        <w:t xml:space="preserve"> Dostavlja se:</w:t>
      </w:r>
    </w:p>
    <w:p w:rsidR="000F0B11" w:rsidRPr="000F0B11" w:rsidRDefault="000F0B11" w:rsidP="000F0B11">
      <w:pPr>
        <w:spacing w:after="0" w:line="240" w:lineRule="auto"/>
        <w:rPr>
          <w:rFonts w:ascii="Book Antiqua" w:hAnsi="Book Antiqua"/>
          <w:lang w:val="sr-Latn-RS"/>
        </w:rPr>
      </w:pPr>
      <w:r w:rsidRPr="000F0B11">
        <w:rPr>
          <w:rFonts w:ascii="Book Antiqua" w:hAnsi="Book Antiqua"/>
          <w:b/>
          <w:lang w:val="sr-Latn-RS"/>
        </w:rPr>
        <w:t>•</w:t>
      </w:r>
      <w:r w:rsidRPr="000F0B11">
        <w:rPr>
          <w:rFonts w:ascii="Book Antiqua" w:hAnsi="Book Antiqua"/>
          <w:lang w:val="sr-Latn-RS"/>
        </w:rPr>
        <w:tab/>
        <w:t xml:space="preserve">zamenicima Premijera </w:t>
      </w:r>
    </w:p>
    <w:p w:rsidR="000F0B11" w:rsidRPr="000F0B11" w:rsidRDefault="000F0B11" w:rsidP="000F0B11">
      <w:pPr>
        <w:spacing w:after="0" w:line="240" w:lineRule="auto"/>
        <w:rPr>
          <w:rFonts w:ascii="Book Antiqua" w:hAnsi="Book Antiqua"/>
          <w:lang w:val="sr-Latn-RS"/>
        </w:rPr>
      </w:pPr>
      <w:r w:rsidRPr="000F0B11">
        <w:rPr>
          <w:rFonts w:ascii="Book Antiqua" w:hAnsi="Book Antiqua"/>
          <w:lang w:val="sr-Latn-RS"/>
        </w:rPr>
        <w:t>•</w:t>
      </w:r>
      <w:r w:rsidRPr="000F0B11">
        <w:rPr>
          <w:rFonts w:ascii="Book Antiqua" w:hAnsi="Book Antiqua"/>
          <w:lang w:val="sr-Latn-RS"/>
        </w:rPr>
        <w:tab/>
        <w:t>svim ministarstvima  (ministrima )</w:t>
      </w:r>
    </w:p>
    <w:p w:rsidR="000F0B11" w:rsidRPr="000F0B11" w:rsidRDefault="000F0B11" w:rsidP="000F0B11">
      <w:pPr>
        <w:spacing w:after="0" w:line="240" w:lineRule="auto"/>
        <w:rPr>
          <w:rFonts w:ascii="Book Antiqua" w:hAnsi="Book Antiqua"/>
          <w:lang w:val="sr-Latn-RS"/>
        </w:rPr>
      </w:pPr>
      <w:r w:rsidRPr="000F0B11">
        <w:rPr>
          <w:rFonts w:ascii="Book Antiqua" w:hAnsi="Book Antiqua"/>
          <w:lang w:val="sr-Latn-RS"/>
        </w:rPr>
        <w:t>•</w:t>
      </w:r>
      <w:r w:rsidRPr="000F0B11">
        <w:rPr>
          <w:rFonts w:ascii="Book Antiqua" w:hAnsi="Book Antiqua"/>
          <w:lang w:val="sr-Latn-RS"/>
        </w:rPr>
        <w:tab/>
        <w:t xml:space="preserve">Generalnom sekretaru KPR-a  </w:t>
      </w:r>
      <w:r w:rsidRPr="000F0B11">
        <w:rPr>
          <w:rFonts w:ascii="Book Antiqua" w:hAnsi="Book Antiqua"/>
          <w:lang w:val="sr-Latn-RS"/>
        </w:rPr>
        <w:tab/>
      </w:r>
      <w:r w:rsidRPr="000F0B11">
        <w:rPr>
          <w:rFonts w:ascii="Book Antiqua" w:hAnsi="Book Antiqua"/>
          <w:lang w:val="sr-Latn-RS"/>
        </w:rPr>
        <w:tab/>
        <w:t xml:space="preserve"> </w:t>
      </w:r>
    </w:p>
    <w:p w:rsidR="006B3ADB" w:rsidRPr="000F0B11" w:rsidRDefault="000F0B11" w:rsidP="000F0B11">
      <w:pPr>
        <w:spacing w:after="0" w:line="240" w:lineRule="auto"/>
        <w:rPr>
          <w:rFonts w:ascii="Book Antiqua" w:hAnsi="Book Antiqua"/>
          <w:lang w:val="sr-Latn-RS"/>
        </w:rPr>
      </w:pPr>
      <w:r w:rsidRPr="000F0B11">
        <w:rPr>
          <w:rFonts w:ascii="Book Antiqua" w:hAnsi="Book Antiqua"/>
          <w:lang w:val="sr-Latn-RS"/>
        </w:rPr>
        <w:t>•</w:t>
      </w:r>
      <w:r w:rsidRPr="000F0B11">
        <w:rPr>
          <w:rFonts w:ascii="Book Antiqua" w:hAnsi="Book Antiqua"/>
          <w:lang w:val="sr-Latn-RS"/>
        </w:rPr>
        <w:tab/>
        <w:t>Arhivi Vlade</w:t>
      </w:r>
    </w:p>
    <w:sectPr w:rsidR="006B3ADB" w:rsidRPr="000F0B11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101"/>
    <w:multiLevelType w:val="multilevel"/>
    <w:tmpl w:val="38E0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2C235DF"/>
    <w:multiLevelType w:val="multilevel"/>
    <w:tmpl w:val="B656B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">
    <w:nsid w:val="47D161F7"/>
    <w:multiLevelType w:val="multilevel"/>
    <w:tmpl w:val="B060F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A542B09"/>
    <w:multiLevelType w:val="hybridMultilevel"/>
    <w:tmpl w:val="C116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0316F"/>
    <w:multiLevelType w:val="hybridMultilevel"/>
    <w:tmpl w:val="CB7AB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8618D"/>
    <w:multiLevelType w:val="hybridMultilevel"/>
    <w:tmpl w:val="14520CFE"/>
    <w:lvl w:ilvl="0" w:tplc="C8E80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A9077F"/>
    <w:multiLevelType w:val="hybridMultilevel"/>
    <w:tmpl w:val="81C4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A5967"/>
    <w:multiLevelType w:val="hybridMultilevel"/>
    <w:tmpl w:val="2AD81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C0019" w:tentative="1">
      <w:start w:val="1"/>
      <w:numFmt w:val="lowerLetter"/>
      <w:lvlText w:val="%2."/>
      <w:lvlJc w:val="left"/>
      <w:pPr>
        <w:ind w:left="1320" w:hanging="360"/>
      </w:pPr>
    </w:lvl>
    <w:lvl w:ilvl="2" w:tplc="041C001B" w:tentative="1">
      <w:start w:val="1"/>
      <w:numFmt w:val="lowerRoman"/>
      <w:lvlText w:val="%3."/>
      <w:lvlJc w:val="right"/>
      <w:pPr>
        <w:ind w:left="2040" w:hanging="180"/>
      </w:pPr>
    </w:lvl>
    <w:lvl w:ilvl="3" w:tplc="041C000F" w:tentative="1">
      <w:start w:val="1"/>
      <w:numFmt w:val="decimal"/>
      <w:lvlText w:val="%4."/>
      <w:lvlJc w:val="left"/>
      <w:pPr>
        <w:ind w:left="2760" w:hanging="360"/>
      </w:pPr>
    </w:lvl>
    <w:lvl w:ilvl="4" w:tplc="041C0019" w:tentative="1">
      <w:start w:val="1"/>
      <w:numFmt w:val="lowerLetter"/>
      <w:lvlText w:val="%5."/>
      <w:lvlJc w:val="left"/>
      <w:pPr>
        <w:ind w:left="3480" w:hanging="360"/>
      </w:pPr>
    </w:lvl>
    <w:lvl w:ilvl="5" w:tplc="041C001B" w:tentative="1">
      <w:start w:val="1"/>
      <w:numFmt w:val="lowerRoman"/>
      <w:lvlText w:val="%6."/>
      <w:lvlJc w:val="right"/>
      <w:pPr>
        <w:ind w:left="4200" w:hanging="180"/>
      </w:pPr>
    </w:lvl>
    <w:lvl w:ilvl="6" w:tplc="041C000F" w:tentative="1">
      <w:start w:val="1"/>
      <w:numFmt w:val="decimal"/>
      <w:lvlText w:val="%7."/>
      <w:lvlJc w:val="left"/>
      <w:pPr>
        <w:ind w:left="4920" w:hanging="360"/>
      </w:pPr>
    </w:lvl>
    <w:lvl w:ilvl="7" w:tplc="041C0019" w:tentative="1">
      <w:start w:val="1"/>
      <w:numFmt w:val="lowerLetter"/>
      <w:lvlText w:val="%8."/>
      <w:lvlJc w:val="left"/>
      <w:pPr>
        <w:ind w:left="5640" w:hanging="360"/>
      </w:pPr>
    </w:lvl>
    <w:lvl w:ilvl="8" w:tplc="041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4678E"/>
    <w:multiLevelType w:val="hybridMultilevel"/>
    <w:tmpl w:val="EF16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020F9"/>
    <w:multiLevelType w:val="hybridMultilevel"/>
    <w:tmpl w:val="09288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A52EB"/>
    <w:multiLevelType w:val="multilevel"/>
    <w:tmpl w:val="8ED645F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531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7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2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15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ascii="Book Antiqua" w:hAnsi="Book Antiqua" w:hint="default"/>
        <w:color w:val="000000"/>
      </w:rPr>
    </w:lvl>
  </w:abstractNum>
  <w:abstractNum w:abstractNumId="12">
    <w:nsid w:val="63B740D1"/>
    <w:multiLevelType w:val="hybridMultilevel"/>
    <w:tmpl w:val="6866A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F2EB6"/>
    <w:multiLevelType w:val="hybridMultilevel"/>
    <w:tmpl w:val="C3D666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7E5EE2"/>
    <w:multiLevelType w:val="multilevel"/>
    <w:tmpl w:val="ACB643BA"/>
    <w:lvl w:ilvl="0">
      <w:start w:val="2"/>
      <w:numFmt w:val="decimal"/>
      <w:lvlText w:val="%1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Book Antiqua" w:hAnsi="Book Antiqua" w:hint="default"/>
        <w:color w:val="000000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4"/>
  </w:num>
  <w:num w:numId="5">
    <w:abstractNumId w:val="6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0"/>
  </w:num>
  <w:num w:numId="11">
    <w:abstractNumId w:val="12"/>
  </w:num>
  <w:num w:numId="12">
    <w:abstractNumId w:val="9"/>
  </w:num>
  <w:num w:numId="13">
    <w:abstractNumId w:val="10"/>
  </w:num>
  <w:num w:numId="14">
    <w:abstractNumId w:val="2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B1"/>
    <w:rsid w:val="00057F3C"/>
    <w:rsid w:val="00065E7B"/>
    <w:rsid w:val="000743FD"/>
    <w:rsid w:val="000D5B4E"/>
    <w:rsid w:val="000E2B23"/>
    <w:rsid w:val="000F0B11"/>
    <w:rsid w:val="00145C3F"/>
    <w:rsid w:val="00185494"/>
    <w:rsid w:val="00193AF6"/>
    <w:rsid w:val="001943D0"/>
    <w:rsid w:val="001A3428"/>
    <w:rsid w:val="001B6C4E"/>
    <w:rsid w:val="001D2403"/>
    <w:rsid w:val="001F386B"/>
    <w:rsid w:val="002064AB"/>
    <w:rsid w:val="00225F03"/>
    <w:rsid w:val="00260358"/>
    <w:rsid w:val="0027270C"/>
    <w:rsid w:val="00294BC5"/>
    <w:rsid w:val="003312F7"/>
    <w:rsid w:val="003453EE"/>
    <w:rsid w:val="003B0FFF"/>
    <w:rsid w:val="003C2569"/>
    <w:rsid w:val="003C56F6"/>
    <w:rsid w:val="00407B31"/>
    <w:rsid w:val="0042156E"/>
    <w:rsid w:val="0044697B"/>
    <w:rsid w:val="004643DE"/>
    <w:rsid w:val="00471FC4"/>
    <w:rsid w:val="00494AE9"/>
    <w:rsid w:val="00516DD6"/>
    <w:rsid w:val="005305A0"/>
    <w:rsid w:val="00541F8C"/>
    <w:rsid w:val="00547ADF"/>
    <w:rsid w:val="00560D22"/>
    <w:rsid w:val="005A32B1"/>
    <w:rsid w:val="00606818"/>
    <w:rsid w:val="006A4E37"/>
    <w:rsid w:val="006B3ADB"/>
    <w:rsid w:val="006E6A4C"/>
    <w:rsid w:val="00794FDB"/>
    <w:rsid w:val="007A49B8"/>
    <w:rsid w:val="0080453B"/>
    <w:rsid w:val="00826F71"/>
    <w:rsid w:val="00853DFE"/>
    <w:rsid w:val="008626CD"/>
    <w:rsid w:val="00880528"/>
    <w:rsid w:val="00890836"/>
    <w:rsid w:val="008A2C6A"/>
    <w:rsid w:val="008C1C12"/>
    <w:rsid w:val="008F0087"/>
    <w:rsid w:val="00940271"/>
    <w:rsid w:val="0095154A"/>
    <w:rsid w:val="00987473"/>
    <w:rsid w:val="009911C3"/>
    <w:rsid w:val="009A2C33"/>
    <w:rsid w:val="009D6EC0"/>
    <w:rsid w:val="009F4B91"/>
    <w:rsid w:val="00A22F5D"/>
    <w:rsid w:val="00A405A9"/>
    <w:rsid w:val="00AA4256"/>
    <w:rsid w:val="00AC52B1"/>
    <w:rsid w:val="00AF2A4A"/>
    <w:rsid w:val="00AF6D1E"/>
    <w:rsid w:val="00B32EB5"/>
    <w:rsid w:val="00B506B7"/>
    <w:rsid w:val="00BB3376"/>
    <w:rsid w:val="00C12D48"/>
    <w:rsid w:val="00C16374"/>
    <w:rsid w:val="00C4615A"/>
    <w:rsid w:val="00C63CB4"/>
    <w:rsid w:val="00C812D8"/>
    <w:rsid w:val="00C9533E"/>
    <w:rsid w:val="00CE5F91"/>
    <w:rsid w:val="00D52226"/>
    <w:rsid w:val="00D61306"/>
    <w:rsid w:val="00D973C1"/>
    <w:rsid w:val="00DB4FBC"/>
    <w:rsid w:val="00DC250B"/>
    <w:rsid w:val="00DE39DF"/>
    <w:rsid w:val="00E117F9"/>
    <w:rsid w:val="00E61CCA"/>
    <w:rsid w:val="00F01D6D"/>
    <w:rsid w:val="00F11AF8"/>
    <w:rsid w:val="00F1295E"/>
    <w:rsid w:val="00F15637"/>
    <w:rsid w:val="00F624C1"/>
    <w:rsid w:val="00F62A92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Selman Sylejmani</cp:lastModifiedBy>
  <cp:revision>7</cp:revision>
  <cp:lastPrinted>2015-12-14T16:51:00Z</cp:lastPrinted>
  <dcterms:created xsi:type="dcterms:W3CDTF">2016-04-21T07:43:00Z</dcterms:created>
  <dcterms:modified xsi:type="dcterms:W3CDTF">2016-04-27T06:52:00Z</dcterms:modified>
</cp:coreProperties>
</file>