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Br. 01/</w:t>
      </w:r>
      <w:r w:rsidR="000D26EE">
        <w:rPr>
          <w:rFonts w:ascii="Book Antiqua" w:eastAsia="MS Mincho" w:hAnsi="Book Antiqua" w:cs="Times New Roman"/>
          <w:b/>
          <w:noProof w:val="0"/>
          <w:color w:val="000000"/>
          <w:lang/>
        </w:rPr>
        <w:t>32</w:t>
      </w:r>
    </w:p>
    <w:p w:rsidR="00252861" w:rsidRPr="008F225E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8F320E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 w:rsidR="008F320E">
        <w:rPr>
          <w:rFonts w:ascii="Book Antiqua" w:eastAsia="MS Mincho" w:hAnsi="Book Antiqua" w:cs="Times New Roman"/>
          <w:b/>
          <w:noProof w:val="0"/>
          <w:color w:val="000000"/>
          <w:lang/>
        </w:rPr>
        <w:t>06</w:t>
      </w: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.2015</w:t>
      </w:r>
    </w:p>
    <w:p w:rsidR="00252861" w:rsidRPr="008F225E" w:rsidRDefault="008719D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>
        <w:rPr>
          <w:rFonts w:ascii="Book Antiqua" w:hAnsi="Book Antiqua"/>
          <w:color w:val="000000"/>
          <w:lang/>
        </w:rPr>
        <w:t>Na osnovu člana 92, stav</w:t>
      </w:r>
      <w:r w:rsidRPr="008719D1">
        <w:rPr>
          <w:rFonts w:ascii="Book Antiqua" w:hAnsi="Book Antiqua"/>
          <w:color w:val="000000"/>
          <w:lang/>
        </w:rPr>
        <w:t xml:space="preserve"> 4, člana 93 stava 4 Ustava Republike Kosovo i na osnovu člana 4. Pravilnika br. 02/2011 o oblastima administrativne odgovornosti Kancelarije premijera i ministarstava, izmenjenog i dopunjenog </w:t>
      </w:r>
      <w:r>
        <w:rPr>
          <w:rFonts w:ascii="Book Antiqua" w:hAnsi="Book Antiqua"/>
          <w:color w:val="000000"/>
          <w:lang/>
        </w:rPr>
        <w:t>Parvilnikom br. 07/2011 i člana</w:t>
      </w:r>
      <w:r w:rsidRPr="008719D1">
        <w:rPr>
          <w:rFonts w:ascii="Book Antiqua" w:hAnsi="Book Antiqua"/>
          <w:color w:val="000000"/>
          <w:lang/>
        </w:rPr>
        <w:t xml:space="preserve"> 19. </w:t>
      </w:r>
      <w:r>
        <w:rPr>
          <w:rFonts w:ascii="Book Antiqua" w:hAnsi="Book Antiqua"/>
          <w:color w:val="000000"/>
          <w:lang/>
        </w:rPr>
        <w:t xml:space="preserve">Parvilnika </w:t>
      </w:r>
      <w:r w:rsidRPr="008719D1">
        <w:rPr>
          <w:rFonts w:ascii="Book Antiqua" w:hAnsi="Book Antiqua"/>
          <w:color w:val="000000"/>
          <w:lang/>
        </w:rPr>
        <w:t xml:space="preserve"> o radu Vlade Republike Kosovo, u cilju utvrđivanja delokruga, procesa izrade, kao i uloge i odgovornosti učesnika u Nacionalnoj strategiji za razvoj (u daljem tekstu: NSR) kao dokument koji predstavlja najviši prioritet Vlade Kosova, i koji treba da reši  glavne prepreke ekonomskog rasta u Republici Kosovo kroz niz mera srednjoročnih politika </w:t>
      </w:r>
      <w:r w:rsidR="00B86406">
        <w:rPr>
          <w:rFonts w:ascii="Book Antiqua" w:hAnsi="Book Antiqua"/>
          <w:color w:val="000000"/>
          <w:lang/>
        </w:rPr>
        <w:t>od velikog  uticaje</w:t>
      </w:r>
      <w:r w:rsidRPr="008719D1">
        <w:rPr>
          <w:rFonts w:ascii="Book Antiqua" w:hAnsi="Book Antiqua"/>
          <w:color w:val="000000"/>
          <w:lang/>
        </w:rPr>
        <w:t xml:space="preserve">, na osnovu postojećih analiza i u skladu sa Programom Vlade, </w:t>
      </w:r>
      <w:r>
        <w:rPr>
          <w:rFonts w:ascii="Book Antiqua" w:hAnsi="Book Antiqua"/>
          <w:color w:val="000000"/>
          <w:lang/>
        </w:rPr>
        <w:t xml:space="preserve">drugim </w:t>
      </w:r>
      <w:r w:rsidRPr="008719D1">
        <w:rPr>
          <w:rFonts w:ascii="Book Antiqua" w:hAnsi="Book Antiqua"/>
          <w:color w:val="000000"/>
          <w:lang/>
        </w:rPr>
        <w:t xml:space="preserve"> strateškim dokumentima Vlade i zahtevima procesa evropskih integracija, Vlada Republike Kosovo na </w:t>
      </w:r>
      <w:r>
        <w:rPr>
          <w:rFonts w:ascii="Book Antiqua" w:hAnsi="Book Antiqua"/>
          <w:color w:val="000000"/>
          <w:lang/>
        </w:rPr>
        <w:t xml:space="preserve">sednici   održanoj 03.juna </w:t>
      </w:r>
      <w:r w:rsidRPr="008719D1">
        <w:rPr>
          <w:rFonts w:ascii="Book Antiqua" w:hAnsi="Book Antiqua"/>
          <w:color w:val="000000"/>
          <w:lang/>
        </w:rPr>
        <w:t xml:space="preserve"> 2015, je donela:  </w:t>
      </w:r>
    </w:p>
    <w:p w:rsidR="00252861" w:rsidRPr="008F225E" w:rsidRDefault="000A1EB8" w:rsidP="007A6B71">
      <w:pPr>
        <w:spacing w:after="0"/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O D L U K U</w:t>
      </w:r>
    </w:p>
    <w:p w:rsidR="00252861" w:rsidRPr="008F225E" w:rsidRDefault="007A6B71" w:rsidP="007A6B71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A6B71">
        <w:rPr>
          <w:rFonts w:ascii="Book Antiqua" w:eastAsia="MS Mincho" w:hAnsi="Book Antiqua" w:cs="Times New Roman"/>
          <w:noProof w:val="0"/>
          <w:color w:val="000000"/>
          <w:lang/>
        </w:rPr>
        <w:t>Za pripremu Nacionalne strategije za razvoj</w:t>
      </w:r>
    </w:p>
    <w:p w:rsidR="00252861" w:rsidRDefault="00252861" w:rsidP="00252861">
      <w:pPr>
        <w:pStyle w:val="ListParagraph"/>
        <w:rPr>
          <w:rFonts w:ascii="Book Antiqua" w:eastAsia="MS Mincho" w:hAnsi="Book Antiqua"/>
          <w:noProof w:val="0"/>
        </w:rPr>
      </w:pPr>
    </w:p>
    <w:p w:rsidR="007A6B71" w:rsidRDefault="007A6B71" w:rsidP="00252861">
      <w:pPr>
        <w:pStyle w:val="ListParagraph"/>
        <w:rPr>
          <w:rFonts w:ascii="Book Antiqua" w:eastAsia="MS Mincho" w:hAnsi="Book Antiqua"/>
          <w:noProof w:val="0"/>
        </w:rPr>
      </w:pPr>
    </w:p>
    <w:p w:rsidR="007A6B71" w:rsidRPr="007A6B71" w:rsidRDefault="007A6B71" w:rsidP="007A6B7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A6B71">
        <w:rPr>
          <w:rFonts w:ascii="Book Antiqua" w:eastAsia="MS Mincho" w:hAnsi="Book Antiqua"/>
          <w:noProof w:val="0"/>
        </w:rPr>
        <w:t xml:space="preserve">Izraditi Nacrt nacionalne strategije za razvoj. (u daljem tekstu: NSR) . </w:t>
      </w:r>
    </w:p>
    <w:p w:rsidR="007A6B71" w:rsidRPr="007A6B71" w:rsidRDefault="007A6B71" w:rsidP="007A6B7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A6B71">
        <w:rPr>
          <w:rFonts w:ascii="Book Antiqua" w:eastAsia="MS Mincho" w:hAnsi="Book Antiqua"/>
          <w:noProof w:val="0"/>
        </w:rPr>
        <w:t xml:space="preserve">Premijer </w:t>
      </w:r>
      <w:r w:rsidR="00B86406">
        <w:rPr>
          <w:rFonts w:ascii="Book Antiqua" w:eastAsia="MS Mincho" w:hAnsi="Book Antiqua"/>
          <w:noProof w:val="0"/>
        </w:rPr>
        <w:t xml:space="preserve">rukovodi </w:t>
      </w:r>
      <w:r w:rsidRPr="007A6B71">
        <w:rPr>
          <w:rFonts w:ascii="Book Antiqua" w:eastAsia="MS Mincho" w:hAnsi="Book Antiqua"/>
          <w:noProof w:val="0"/>
        </w:rPr>
        <w:t xml:space="preserve"> i </w:t>
      </w:r>
      <w:r w:rsidR="00B86406">
        <w:rPr>
          <w:rFonts w:ascii="Book Antiqua" w:eastAsia="MS Mincho" w:hAnsi="Book Antiqua"/>
          <w:noProof w:val="0"/>
        </w:rPr>
        <w:t xml:space="preserve">nadgleda </w:t>
      </w:r>
      <w:r w:rsidRPr="007A6B71">
        <w:rPr>
          <w:rFonts w:ascii="Book Antiqua" w:eastAsia="MS Mincho" w:hAnsi="Book Antiqua"/>
          <w:noProof w:val="0"/>
        </w:rPr>
        <w:t xml:space="preserve"> proces izrade NSR </w:t>
      </w:r>
    </w:p>
    <w:p w:rsidR="007A6B71" w:rsidRPr="007A6B71" w:rsidRDefault="007A6B71" w:rsidP="007A6B7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A6B71">
        <w:rPr>
          <w:rFonts w:ascii="Book Antiqua" w:eastAsia="MS Mincho" w:hAnsi="Book Antiqua"/>
          <w:noProof w:val="0"/>
        </w:rPr>
        <w:t xml:space="preserve">NSR se sastoji od ograničenog broja konkretnih i relevantnih mera sa pokazateljima visokog izabranog nivoa za merenje napretka ka postizanju cilja NSR i pokriva period od šest (6) godina i može biti predmet promena u okviru dvogodišnjih procena. </w:t>
      </w:r>
    </w:p>
    <w:p w:rsidR="007A6B71" w:rsidRPr="007A6B71" w:rsidRDefault="007A6B71" w:rsidP="007A6B7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A6B71">
        <w:rPr>
          <w:rFonts w:ascii="Book Antiqua" w:eastAsia="MS Mincho" w:hAnsi="Book Antiqua"/>
          <w:noProof w:val="0"/>
        </w:rPr>
        <w:t>Kancelarija za strateško planiranje u okviru Kancelarije premijera (u daljem tekstu: KSP)  podržava premijera i predlaže premijeru detaljan raspored u vezi sa  ovim procesom, uključujući konsultacije sa drugim zainteresovanim stranama.</w:t>
      </w:r>
    </w:p>
    <w:p w:rsidR="00E67934" w:rsidRDefault="007A6B71" w:rsidP="007A6B7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A6B71">
        <w:rPr>
          <w:rFonts w:ascii="Book Antiqua" w:eastAsia="MS Mincho" w:hAnsi="Book Antiqua"/>
          <w:noProof w:val="0"/>
        </w:rPr>
        <w:t xml:space="preserve">Premijer stvara četiri tematske međuinstitucionalne radne grupe za razmatranje gore navedenih predloga, uključujući mogućnost da se izvrše izmene i da se </w:t>
      </w:r>
      <w:r w:rsidR="00B86406">
        <w:rPr>
          <w:rFonts w:ascii="Book Antiqua" w:eastAsia="MS Mincho" w:hAnsi="Book Antiqua"/>
          <w:noProof w:val="0"/>
        </w:rPr>
        <w:t xml:space="preserve">obezbedjuju  </w:t>
      </w:r>
      <w:r w:rsidRPr="007A6B71">
        <w:rPr>
          <w:rFonts w:ascii="Book Antiqua" w:eastAsia="MS Mincho" w:hAnsi="Book Antiqua"/>
          <w:noProof w:val="0"/>
        </w:rPr>
        <w:t xml:space="preserve"> druge alternative:  </w:t>
      </w:r>
    </w:p>
    <w:p w:rsidR="00E67934" w:rsidRDefault="00E67934" w:rsidP="00E67934">
      <w:pPr>
        <w:pStyle w:val="ListParagraph"/>
        <w:rPr>
          <w:rFonts w:ascii="Book Antiqua" w:eastAsia="MS Mincho" w:hAnsi="Book Antiqua"/>
          <w:noProof w:val="0"/>
        </w:rPr>
      </w:pPr>
    </w:p>
    <w:p w:rsidR="00E67934" w:rsidRPr="00E67934" w:rsidRDefault="00E67934" w:rsidP="00E67934">
      <w:pPr>
        <w:pStyle w:val="ListParagraph"/>
        <w:numPr>
          <w:ilvl w:val="1"/>
          <w:numId w:val="25"/>
        </w:numPr>
        <w:rPr>
          <w:rFonts w:ascii="Book Antiqua" w:eastAsia="MS Mincho" w:hAnsi="Book Antiqua"/>
          <w:b/>
          <w:noProof w:val="0"/>
        </w:rPr>
      </w:pPr>
      <w:r w:rsidRPr="00E67934">
        <w:rPr>
          <w:rFonts w:ascii="Book Antiqua" w:eastAsia="MS Mincho" w:hAnsi="Book Antiqua"/>
          <w:b/>
          <w:noProof w:val="0"/>
        </w:rPr>
        <w:t xml:space="preserve">Radna grupa 1 ( Zapošljavanje): 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t>5.1.1</w:t>
      </w:r>
      <w:r>
        <w:rPr>
          <w:rFonts w:ascii="Book Antiqua" w:eastAsia="MS Mincho" w:hAnsi="Book Antiqua"/>
          <w:noProof w:val="0"/>
        </w:rPr>
        <w:t>.</w:t>
      </w:r>
      <w:r w:rsidRPr="00E67934">
        <w:rPr>
          <w:rFonts w:ascii="Book Antiqua" w:eastAsia="MS Mincho" w:hAnsi="Book Antiqua"/>
          <w:noProof w:val="0"/>
        </w:rPr>
        <w:t xml:space="preserve">  Kao kopredsjedavajući, savetnik premijera i </w:t>
      </w:r>
      <w:r w:rsidR="00B86406">
        <w:rPr>
          <w:rFonts w:ascii="Book Antiqua" w:eastAsia="MS Mincho" w:hAnsi="Book Antiqua"/>
          <w:noProof w:val="0"/>
        </w:rPr>
        <w:t xml:space="preserve">jdna </w:t>
      </w:r>
      <w:r w:rsidRPr="00E67934">
        <w:rPr>
          <w:rFonts w:ascii="Book Antiqua" w:eastAsia="MS Mincho" w:hAnsi="Book Antiqua"/>
          <w:noProof w:val="0"/>
        </w:rPr>
        <w:t xml:space="preserve">zvaničnik KSP;   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t>5.1.2</w:t>
      </w:r>
      <w:r>
        <w:rPr>
          <w:rFonts w:ascii="Book Antiqua" w:eastAsia="MS Mincho" w:hAnsi="Book Antiqua"/>
          <w:noProof w:val="0"/>
        </w:rPr>
        <w:t>.</w:t>
      </w:r>
      <w:r w:rsidRPr="00E67934">
        <w:rPr>
          <w:rFonts w:ascii="Book Antiqua" w:eastAsia="MS Mincho" w:hAnsi="Book Antiqua"/>
          <w:noProof w:val="0"/>
        </w:rPr>
        <w:t xml:space="preserve"> Do dva predstavnika iz ministarstava: obrazovanja, nauke i tehnologije; Rada i socijalnog staranja; Trgovine i industrije; Zdravstva; Dijaspore; za Zajednice i povratak;  za kulturu, omladinu i sport, imenovanih od strane odgovarajućih ministara, uključujući savetnike ministara, generalne sekretare, rukovodioce Odeljenja za koordinaciju politike i evropske integracije, predstavnici pravne kancelari</w:t>
      </w:r>
      <w:r w:rsidR="00B86406">
        <w:rPr>
          <w:rFonts w:ascii="Book Antiqua" w:eastAsia="MS Mincho" w:hAnsi="Book Antiqua"/>
          <w:noProof w:val="0"/>
        </w:rPr>
        <w:t>je –KP, Predstavnik ko</w:t>
      </w:r>
      <w:r w:rsidR="001A7CC2">
        <w:rPr>
          <w:rFonts w:ascii="Book Antiqua" w:eastAsia="MS Mincho" w:hAnsi="Book Antiqua"/>
          <w:noProof w:val="0"/>
        </w:rPr>
        <w:t>o</w:t>
      </w:r>
      <w:r w:rsidR="00B86406">
        <w:rPr>
          <w:rFonts w:ascii="Book Antiqua" w:eastAsia="MS Mincho" w:hAnsi="Book Antiqua"/>
          <w:noProof w:val="0"/>
        </w:rPr>
        <w:t xml:space="preserve">rdinacionog </w:t>
      </w:r>
      <w:r w:rsidRPr="00E67934">
        <w:rPr>
          <w:rFonts w:ascii="Book Antiqua" w:eastAsia="MS Mincho" w:hAnsi="Book Antiqua"/>
          <w:noProof w:val="0"/>
        </w:rPr>
        <w:t xml:space="preserve"> sekretarijat</w:t>
      </w:r>
      <w:r w:rsidR="001A7CC2">
        <w:rPr>
          <w:rFonts w:ascii="Book Antiqua" w:eastAsia="MS Mincho" w:hAnsi="Book Antiqua"/>
          <w:noProof w:val="0"/>
        </w:rPr>
        <w:t>a</w:t>
      </w:r>
      <w:r w:rsidRPr="00E67934">
        <w:rPr>
          <w:rFonts w:ascii="Book Antiqua" w:eastAsia="MS Mincho" w:hAnsi="Book Antiqua"/>
          <w:noProof w:val="0"/>
        </w:rPr>
        <w:t xml:space="preserve"> vlade, i zvaničnici iz relevantnih sektora;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lastRenderedPageBreak/>
        <w:t>5.1.3</w:t>
      </w:r>
      <w:r>
        <w:rPr>
          <w:rFonts w:ascii="Book Antiqua" w:eastAsia="MS Mincho" w:hAnsi="Book Antiqua"/>
          <w:noProof w:val="0"/>
        </w:rPr>
        <w:t>.</w:t>
      </w:r>
      <w:r w:rsidR="001A7CC2">
        <w:rPr>
          <w:rFonts w:ascii="Book Antiqua" w:eastAsia="MS Mincho" w:hAnsi="Book Antiqua"/>
          <w:noProof w:val="0"/>
        </w:rPr>
        <w:t xml:space="preserve"> Rukovodioci: Agencije</w:t>
      </w:r>
      <w:r w:rsidRPr="00E67934">
        <w:rPr>
          <w:rFonts w:ascii="Book Antiqua" w:eastAsia="MS Mincho" w:hAnsi="Book Antiqua"/>
          <w:noProof w:val="0"/>
        </w:rPr>
        <w:t xml:space="preserve"> za ravnopravnost polova i Kancelarije za dobro upravljanje u okviru Kancelarije premijera;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t>5.1.4</w:t>
      </w:r>
      <w:r>
        <w:rPr>
          <w:rFonts w:ascii="Book Antiqua" w:eastAsia="MS Mincho" w:hAnsi="Book Antiqua"/>
          <w:noProof w:val="0"/>
        </w:rPr>
        <w:t>.</w:t>
      </w:r>
      <w:r w:rsidRPr="00E67934">
        <w:rPr>
          <w:rFonts w:ascii="Book Antiqua" w:eastAsia="MS Mincho" w:hAnsi="Book Antiqua"/>
          <w:noProof w:val="0"/>
        </w:rPr>
        <w:t xml:space="preserve"> Do tri predstavnika lokalne samouprave imenovani od strane Ministarstva za lokalnu samoupravu. u konsultaciji sa </w:t>
      </w:r>
      <w:r w:rsidR="001A7CC2">
        <w:rPr>
          <w:rFonts w:ascii="Book Antiqua" w:eastAsia="MS Mincho" w:hAnsi="Book Antiqua"/>
          <w:noProof w:val="0"/>
        </w:rPr>
        <w:t xml:space="preserve">Asocijacijom </w:t>
      </w:r>
      <w:r w:rsidRPr="00E67934">
        <w:rPr>
          <w:rFonts w:ascii="Book Antiqua" w:eastAsia="MS Mincho" w:hAnsi="Book Antiqua"/>
          <w:noProof w:val="0"/>
        </w:rPr>
        <w:t xml:space="preserve"> kosovskih opština; 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>5.1.5.</w:t>
      </w:r>
      <w:r w:rsidRPr="00E67934">
        <w:rPr>
          <w:rFonts w:ascii="Book Antiqua" w:eastAsia="MS Mincho" w:hAnsi="Book Antiqua"/>
          <w:noProof w:val="0"/>
        </w:rPr>
        <w:t>Dva predstavnika iz Ministarstva za evropske integracije, Odeljenje za koordinaciju razvojne pomoći i Ode</w:t>
      </w:r>
      <w:r w:rsidR="001A7CC2">
        <w:rPr>
          <w:rFonts w:ascii="Book Antiqua" w:eastAsia="MS Mincho" w:hAnsi="Book Antiqua"/>
          <w:noProof w:val="0"/>
        </w:rPr>
        <w:t>ljenje</w:t>
      </w:r>
      <w:r w:rsidRPr="00E67934">
        <w:rPr>
          <w:rFonts w:ascii="Book Antiqua" w:eastAsia="MS Mincho" w:hAnsi="Book Antiqua"/>
          <w:noProof w:val="0"/>
        </w:rPr>
        <w:t xml:space="preserve"> za </w:t>
      </w:r>
      <w:r w:rsidR="001A7CC2">
        <w:rPr>
          <w:rFonts w:ascii="Book Antiqua" w:eastAsia="MS Mincho" w:hAnsi="Book Antiqua"/>
          <w:noProof w:val="0"/>
        </w:rPr>
        <w:t xml:space="preserve">ekonomske </w:t>
      </w:r>
      <w:r w:rsidRPr="00E67934">
        <w:rPr>
          <w:rFonts w:ascii="Book Antiqua" w:eastAsia="MS Mincho" w:hAnsi="Book Antiqua"/>
          <w:noProof w:val="0"/>
        </w:rPr>
        <w:t xml:space="preserve"> kriterijume</w:t>
      </w:r>
      <w:r w:rsidR="001A7CC2">
        <w:rPr>
          <w:rFonts w:ascii="Book Antiqua" w:eastAsia="MS Mincho" w:hAnsi="Book Antiqua"/>
          <w:noProof w:val="0"/>
        </w:rPr>
        <w:t xml:space="preserve"> i unutrđanje tržište ;</w:t>
      </w:r>
    </w:p>
    <w:p w:rsidR="00E67934" w:rsidRP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t xml:space="preserve">5.1.6 </w:t>
      </w:r>
      <w:r>
        <w:rPr>
          <w:rFonts w:ascii="Book Antiqua" w:eastAsia="MS Mincho" w:hAnsi="Book Antiqua"/>
          <w:noProof w:val="0"/>
        </w:rPr>
        <w:t>.</w:t>
      </w:r>
      <w:r w:rsidRPr="00E67934">
        <w:rPr>
          <w:rFonts w:ascii="Book Antiqua" w:eastAsia="MS Mincho" w:hAnsi="Book Antiqua"/>
          <w:noProof w:val="0"/>
        </w:rPr>
        <w:t>Predstavnik Ministarstva finansija, budžet</w:t>
      </w:r>
      <w:r w:rsidR="001A7CC2">
        <w:rPr>
          <w:rFonts w:ascii="Book Antiqua" w:eastAsia="MS Mincho" w:hAnsi="Book Antiqua"/>
          <w:noProof w:val="0"/>
        </w:rPr>
        <w:t>ski  analitičar za relevantn</w:t>
      </w:r>
      <w:r w:rsidRPr="00E67934">
        <w:rPr>
          <w:rFonts w:ascii="Book Antiqua" w:eastAsia="MS Mincho" w:hAnsi="Book Antiqua"/>
          <w:noProof w:val="0"/>
        </w:rPr>
        <w:t xml:space="preserve"> port</w:t>
      </w:r>
      <w:r w:rsidR="001A7CC2">
        <w:rPr>
          <w:rFonts w:ascii="Book Antiqua" w:eastAsia="MS Mincho" w:hAnsi="Book Antiqua"/>
          <w:noProof w:val="0"/>
        </w:rPr>
        <w:t>fe</w:t>
      </w:r>
      <w:r w:rsidRPr="00E67934">
        <w:rPr>
          <w:rFonts w:ascii="Book Antiqua" w:eastAsia="MS Mincho" w:hAnsi="Book Antiqua"/>
          <w:noProof w:val="0"/>
        </w:rPr>
        <w:t>l</w:t>
      </w:r>
      <w:r w:rsidR="001A7CC2">
        <w:rPr>
          <w:rFonts w:ascii="Book Antiqua" w:eastAsia="MS Mincho" w:hAnsi="Book Antiqua"/>
          <w:noProof w:val="0"/>
        </w:rPr>
        <w:t>j</w:t>
      </w:r>
      <w:r w:rsidRPr="00E67934">
        <w:rPr>
          <w:rFonts w:ascii="Book Antiqua" w:eastAsia="MS Mincho" w:hAnsi="Book Antiqua"/>
          <w:noProof w:val="0"/>
        </w:rPr>
        <w:t xml:space="preserve">;  </w:t>
      </w:r>
    </w:p>
    <w:p w:rsidR="00E67934" w:rsidRDefault="00E67934" w:rsidP="00E67934">
      <w:pPr>
        <w:pStyle w:val="ListParagraph"/>
        <w:ind w:left="1185"/>
        <w:rPr>
          <w:rFonts w:ascii="Book Antiqua" w:eastAsia="MS Mincho" w:hAnsi="Book Antiqua"/>
          <w:noProof w:val="0"/>
        </w:rPr>
      </w:pPr>
      <w:r w:rsidRPr="00E67934">
        <w:rPr>
          <w:rFonts w:ascii="Book Antiqua" w:eastAsia="MS Mincho" w:hAnsi="Book Antiqua"/>
          <w:noProof w:val="0"/>
        </w:rPr>
        <w:t>5.1.</w:t>
      </w:r>
      <w:r>
        <w:rPr>
          <w:rFonts w:ascii="Book Antiqua" w:eastAsia="MS Mincho" w:hAnsi="Book Antiqua"/>
          <w:noProof w:val="0"/>
        </w:rPr>
        <w:t>7</w:t>
      </w:r>
      <w:r w:rsidR="001A7CC2">
        <w:rPr>
          <w:rFonts w:ascii="Book Antiqua" w:eastAsia="MS Mincho" w:hAnsi="Book Antiqua"/>
          <w:noProof w:val="0"/>
        </w:rPr>
        <w:t>.</w:t>
      </w:r>
      <w:r w:rsidRPr="00E67934">
        <w:rPr>
          <w:rFonts w:ascii="Book Antiqua" w:eastAsia="MS Mincho" w:hAnsi="Book Antiqua"/>
          <w:noProof w:val="0"/>
        </w:rPr>
        <w:t>Predstavnici drugih institucija će biti pozvani po potrebi.</w:t>
      </w:r>
    </w:p>
    <w:p w:rsidR="00E67934" w:rsidRDefault="00E67934" w:rsidP="00E67934">
      <w:pPr>
        <w:rPr>
          <w:rFonts w:ascii="Book Antiqua" w:eastAsia="MS Mincho" w:hAnsi="Book Antiqua"/>
          <w:b/>
          <w:noProof w:val="0"/>
        </w:rPr>
      </w:pPr>
      <w:r w:rsidRPr="00E67934">
        <w:rPr>
          <w:rFonts w:ascii="Book Antiqua" w:eastAsia="MS Mincho" w:hAnsi="Book Antiqua"/>
          <w:noProof w:val="0"/>
        </w:rPr>
        <w:t>5.2</w:t>
      </w:r>
      <w:r w:rsidRPr="00E67934">
        <w:rPr>
          <w:rFonts w:ascii="Book Antiqua" w:eastAsia="MS Mincho" w:hAnsi="Book Antiqua"/>
          <w:noProof w:val="0"/>
        </w:rPr>
        <w:tab/>
      </w:r>
      <w:r w:rsidRPr="00E67934">
        <w:rPr>
          <w:rFonts w:ascii="Book Antiqua" w:eastAsia="MS Mincho" w:hAnsi="Book Antiqua"/>
          <w:b/>
          <w:noProof w:val="0"/>
        </w:rPr>
        <w:t>Radna grupa 2 (vladavina prava):</w:t>
      </w:r>
    </w:p>
    <w:p w:rsidR="00F86341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5.2.1  Kao kopredsjedavajući, savetnik premijera i</w:t>
      </w:r>
      <w:r w:rsidR="001A7CC2" w:rsidRPr="000A1EB8">
        <w:rPr>
          <w:rFonts w:ascii="Book Antiqua" w:eastAsia="MS Mincho" w:hAnsi="Book Antiqua"/>
          <w:noProof w:val="0"/>
        </w:rPr>
        <w:t xml:space="preserve"> jedan </w:t>
      </w:r>
      <w:r w:rsidRPr="000A1EB8">
        <w:rPr>
          <w:rFonts w:ascii="Book Antiqua" w:eastAsia="MS Mincho" w:hAnsi="Book Antiqua"/>
          <w:noProof w:val="0"/>
        </w:rPr>
        <w:t xml:space="preserve"> zvaničnik KSP;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5.2.2  Do dva predstavnika ministarstva pravde; Trgovine</w:t>
      </w:r>
      <w:r w:rsidR="001A7CC2" w:rsidRPr="000A1EB8">
        <w:rPr>
          <w:rFonts w:ascii="Book Antiqua" w:eastAsia="MS Mincho" w:hAnsi="Book Antiqua"/>
          <w:noProof w:val="0"/>
        </w:rPr>
        <w:t xml:space="preserve"> i industrije; Javne uprave; i U</w:t>
      </w:r>
      <w:r w:rsidRPr="000A1EB8">
        <w:rPr>
          <w:rFonts w:ascii="Book Antiqua" w:eastAsia="MS Mincho" w:hAnsi="Book Antiqua"/>
          <w:noProof w:val="0"/>
        </w:rPr>
        <w:t>nutrašnjih poslova, imenovani od strane relevantnih ministara, uključujući i savetnike ministara, generalne sekretare, šefove Odseka za koordinaciju politike i evropske integracije i zvaničnike iz relevantnih sektora;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 xml:space="preserve">5.2.3  Do tri predstavnika lokalne samouprave imenovani od strane Ministarstva za lokalnu samoupravu u konsultaciji sa </w:t>
      </w:r>
      <w:r w:rsidR="001A7CC2" w:rsidRPr="000A1EB8">
        <w:rPr>
          <w:rFonts w:ascii="Book Antiqua" w:eastAsia="MS Mincho" w:hAnsi="Book Antiqua"/>
          <w:noProof w:val="0"/>
        </w:rPr>
        <w:t xml:space="preserve">Asocijaciom </w:t>
      </w:r>
      <w:r w:rsidRPr="000A1EB8">
        <w:rPr>
          <w:rFonts w:ascii="Book Antiqua" w:eastAsia="MS Mincho" w:hAnsi="Book Antiqua"/>
          <w:noProof w:val="0"/>
        </w:rPr>
        <w:t xml:space="preserve"> kosovskih opština,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5.2.4  Direktor pravne kancelarije Kancelarije premijera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5.2.5  Dva predstavnika iz Ministarstva za evropske integracije, Odeljenje za koordinaciju razvojne pomoći i Odeljenje za političke kriterijume;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5.2.6  Predstavnik Ministarstva finansija, budžeta analitičar za relevantne portfolio;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5.2.7 Predstavnik kordinacionog sekretarijata Vlade</w:t>
      </w:r>
    </w:p>
    <w:p w:rsidR="00AD1DA7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 xml:space="preserve">5.2.8  Agencija za borbu protiv korupcije, Regulatorna komisija javne nabavke, Organ za razmatranje </w:t>
      </w:r>
      <w:r w:rsidR="001A7CC2" w:rsidRPr="000A1EB8">
        <w:rPr>
          <w:rFonts w:ascii="Book Antiqua" w:eastAsia="MS Mincho" w:hAnsi="Book Antiqua"/>
          <w:noProof w:val="0"/>
        </w:rPr>
        <w:t>nabavke</w:t>
      </w:r>
      <w:r w:rsidRPr="000A1EB8">
        <w:rPr>
          <w:rFonts w:ascii="Book Antiqua" w:eastAsia="MS Mincho" w:hAnsi="Book Antiqua"/>
          <w:noProof w:val="0"/>
        </w:rPr>
        <w:t>, Sudski savet Kosova, Tužilački savet Kosova, Kancelarija Ombudsmana, i Kancelarija glavnog revizora se takođe pozivaju da učestvuju, svaka sa po jednim predstavnikom.</w:t>
      </w:r>
    </w:p>
    <w:p w:rsidR="00E67934" w:rsidRPr="000A1EB8" w:rsidRDefault="00AD1DA7" w:rsidP="000A1EB8">
      <w:pPr>
        <w:pStyle w:val="ListParagraph"/>
        <w:spacing w:after="0"/>
        <w:ind w:left="360"/>
        <w:jc w:val="both"/>
        <w:rPr>
          <w:rFonts w:ascii="Book Antiqua" w:eastAsia="MS Mincho" w:hAnsi="Book Antiqua"/>
          <w:noProof w:val="0"/>
        </w:rPr>
      </w:pPr>
      <w:r w:rsidRPr="000A1EB8">
        <w:rPr>
          <w:rFonts w:ascii="Book Antiqua" w:eastAsia="MS Mincho" w:hAnsi="Book Antiqua"/>
          <w:noProof w:val="0"/>
        </w:rPr>
        <w:t>5.2.9 Predstavnici drugih institucija će biti pozvani po potrebi.</w:t>
      </w:r>
    </w:p>
    <w:p w:rsidR="00AD1DA7" w:rsidRDefault="00AD1DA7" w:rsidP="000A1EB8">
      <w:pPr>
        <w:spacing w:after="0"/>
        <w:jc w:val="both"/>
        <w:rPr>
          <w:rFonts w:ascii="Book Antiqua" w:eastAsia="MS Mincho" w:hAnsi="Book Antiqua"/>
          <w:noProof w:val="0"/>
        </w:rPr>
      </w:pPr>
    </w:p>
    <w:p w:rsidR="00AD1DA7" w:rsidRPr="00AD1DA7" w:rsidRDefault="007E1268" w:rsidP="007E1268">
      <w:pPr>
        <w:pStyle w:val="ListParagraph"/>
        <w:spacing w:after="0"/>
        <w:ind w:left="1185"/>
        <w:rPr>
          <w:rFonts w:ascii="Book Antiqua" w:eastAsia="MS Mincho" w:hAnsi="Book Antiqua"/>
          <w:b/>
          <w:noProof w:val="0"/>
        </w:rPr>
      </w:pPr>
      <w:r>
        <w:rPr>
          <w:rFonts w:ascii="Book Antiqua" w:eastAsia="MS Mincho" w:hAnsi="Book Antiqua"/>
          <w:b/>
          <w:noProof w:val="0"/>
        </w:rPr>
        <w:t xml:space="preserve">5. 3 </w:t>
      </w:r>
      <w:r w:rsidR="00AD1DA7" w:rsidRPr="00AD1DA7">
        <w:rPr>
          <w:rFonts w:ascii="Book Antiqua" w:eastAsia="MS Mincho" w:hAnsi="Book Antiqua"/>
          <w:b/>
          <w:noProof w:val="0"/>
        </w:rPr>
        <w:t>Radna grupa 3 (Ekonomska aktivnost):</w:t>
      </w:r>
    </w:p>
    <w:p w:rsidR="00AD1DA7" w:rsidRP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  <w:r w:rsidRPr="00AD1DA7">
        <w:rPr>
          <w:rFonts w:ascii="Book Antiqua" w:eastAsia="MS Mincho" w:hAnsi="Book Antiqua"/>
          <w:noProof w:val="0"/>
        </w:rPr>
        <w:t xml:space="preserve">5.3.1 Kao kopredsjedavajući, jedan savetnik premijera i </w:t>
      </w:r>
      <w:r w:rsidR="001A7CC2">
        <w:rPr>
          <w:rFonts w:ascii="Book Antiqua" w:eastAsia="MS Mincho" w:hAnsi="Book Antiqua"/>
          <w:noProof w:val="0"/>
        </w:rPr>
        <w:t xml:space="preserve">jedan </w:t>
      </w:r>
      <w:r w:rsidRPr="00AD1DA7">
        <w:rPr>
          <w:rFonts w:ascii="Book Antiqua" w:eastAsia="MS Mincho" w:hAnsi="Book Antiqua"/>
          <w:noProof w:val="0"/>
        </w:rPr>
        <w:t>zvaničnik iz KSP;</w:t>
      </w:r>
    </w:p>
    <w:p w:rsidR="00AD1DA7" w:rsidRPr="00AD1DA7" w:rsidRDefault="004C6701" w:rsidP="00AD1DA7">
      <w:pPr>
        <w:spacing w:after="0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>5.3.2 Do dva predstavnika iz M</w:t>
      </w:r>
      <w:r w:rsidR="00AD1DA7" w:rsidRPr="00AD1DA7">
        <w:rPr>
          <w:rFonts w:ascii="Book Antiqua" w:eastAsia="MS Mincho" w:hAnsi="Book Antiqua"/>
          <w:noProof w:val="0"/>
        </w:rPr>
        <w:t>inistarstva trgovine i industrije; Poljoprivrede šumarstva i ruralnog razvoja; Ek</w:t>
      </w:r>
      <w:r>
        <w:rPr>
          <w:rFonts w:ascii="Book Antiqua" w:eastAsia="MS Mincho" w:hAnsi="Book Antiqua"/>
          <w:noProof w:val="0"/>
        </w:rPr>
        <w:t>onomskog razvoja; Dijaspore; i S</w:t>
      </w:r>
      <w:r w:rsidR="00AD1DA7" w:rsidRPr="00AD1DA7">
        <w:rPr>
          <w:rFonts w:ascii="Book Antiqua" w:eastAsia="MS Mincho" w:hAnsi="Book Antiqua"/>
          <w:noProof w:val="0"/>
        </w:rPr>
        <w:t>poljnih poslova, imenovan</w:t>
      </w:r>
      <w:r>
        <w:rPr>
          <w:rFonts w:ascii="Book Antiqua" w:eastAsia="MS Mincho" w:hAnsi="Book Antiqua"/>
          <w:noProof w:val="0"/>
        </w:rPr>
        <w:t>i</w:t>
      </w:r>
      <w:r w:rsidR="00AD1DA7" w:rsidRPr="00AD1DA7">
        <w:rPr>
          <w:rFonts w:ascii="Book Antiqua" w:eastAsia="MS Mincho" w:hAnsi="Book Antiqua"/>
          <w:noProof w:val="0"/>
        </w:rPr>
        <w:t xml:space="preserve"> od strane relevantnih ministara uključujući savetnike ministara, generalne sekretare, šefove odeljenja za koordinaciju politike i evropske integracije, predstavnike pravne kancelarije –KP, Predstavnik kordinacionog sekretarijata Vlade, i zvaničnike iz relevantnih sektora; </w:t>
      </w:r>
    </w:p>
    <w:p w:rsidR="00AD1DA7" w:rsidRPr="00AD1DA7" w:rsidRDefault="004C6701" w:rsidP="00AD1DA7">
      <w:pPr>
        <w:spacing w:after="0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>5.3.3 Izvršni</w:t>
      </w:r>
      <w:r w:rsidR="00AD1DA7" w:rsidRPr="00AD1DA7">
        <w:rPr>
          <w:rFonts w:ascii="Book Antiqua" w:eastAsia="MS Mincho" w:hAnsi="Book Antiqua"/>
          <w:noProof w:val="0"/>
        </w:rPr>
        <w:t xml:space="preserve"> načelnike Agencije za </w:t>
      </w:r>
      <w:r>
        <w:rPr>
          <w:rFonts w:ascii="Book Antiqua" w:eastAsia="MS Mincho" w:hAnsi="Book Antiqua"/>
          <w:noProof w:val="0"/>
        </w:rPr>
        <w:t xml:space="preserve">investicije </w:t>
      </w:r>
      <w:r w:rsidR="00AD1DA7" w:rsidRPr="00AD1DA7">
        <w:rPr>
          <w:rFonts w:ascii="Book Antiqua" w:eastAsia="MS Mincho" w:hAnsi="Book Antiqua"/>
          <w:noProof w:val="0"/>
        </w:rPr>
        <w:t xml:space="preserve"> i podršku preduzećima na Kosovu;</w:t>
      </w:r>
    </w:p>
    <w:p w:rsidR="00AD1DA7" w:rsidRP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  <w:r w:rsidRPr="00AD1DA7">
        <w:rPr>
          <w:rFonts w:ascii="Book Antiqua" w:eastAsia="MS Mincho" w:hAnsi="Book Antiqua"/>
          <w:noProof w:val="0"/>
        </w:rPr>
        <w:t xml:space="preserve">5.3.4 Do tri predstavnika lokalne samouprave imenovani od strane Ministarstva za lokalnu samoupravu u konsultaciji sa </w:t>
      </w:r>
      <w:r w:rsidR="004C6701">
        <w:rPr>
          <w:rFonts w:ascii="Book Antiqua" w:eastAsia="MS Mincho" w:hAnsi="Book Antiqua"/>
          <w:noProof w:val="0"/>
        </w:rPr>
        <w:t>Asocijacijom</w:t>
      </w:r>
      <w:r w:rsidRPr="00AD1DA7">
        <w:rPr>
          <w:rFonts w:ascii="Book Antiqua" w:eastAsia="MS Mincho" w:hAnsi="Book Antiqua"/>
          <w:noProof w:val="0"/>
        </w:rPr>
        <w:t xml:space="preserve"> kosovskih opština;</w:t>
      </w:r>
    </w:p>
    <w:p w:rsid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  <w:r w:rsidRPr="00AD1DA7">
        <w:rPr>
          <w:rFonts w:ascii="Book Antiqua" w:eastAsia="MS Mincho" w:hAnsi="Book Antiqua"/>
          <w:noProof w:val="0"/>
        </w:rPr>
        <w:t>5.3.5 Dva predstavnika iz Ministarstva za evropske integracije, Odeljenje za koordinaciju razvojne pomoći i Odeljenja za ekono</w:t>
      </w:r>
      <w:r>
        <w:rPr>
          <w:rFonts w:ascii="Book Antiqua" w:eastAsia="MS Mincho" w:hAnsi="Book Antiqua"/>
          <w:noProof w:val="0"/>
        </w:rPr>
        <w:t>mske kriterijume</w:t>
      </w:r>
      <w:r w:rsidR="001E082C">
        <w:rPr>
          <w:rFonts w:ascii="Book Antiqua" w:eastAsia="MS Mincho" w:hAnsi="Book Antiqua"/>
          <w:noProof w:val="0"/>
        </w:rPr>
        <w:t xml:space="preserve"> i unutrašnje tržište;</w:t>
      </w:r>
    </w:p>
    <w:p w:rsidR="00AD1DA7" w:rsidRP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  <w:r w:rsidRPr="00AD1DA7">
        <w:rPr>
          <w:rFonts w:ascii="Book Antiqua" w:eastAsia="MS Mincho" w:hAnsi="Book Antiqua"/>
          <w:noProof w:val="0"/>
        </w:rPr>
        <w:t xml:space="preserve">  5.3.6 Predstavnik Ministarstva finansija, budžet</w:t>
      </w:r>
      <w:r w:rsidR="001E082C">
        <w:rPr>
          <w:rFonts w:ascii="Book Antiqua" w:eastAsia="MS Mincho" w:hAnsi="Book Antiqua"/>
          <w:noProof w:val="0"/>
        </w:rPr>
        <w:t xml:space="preserve">ski </w:t>
      </w:r>
      <w:r w:rsidRPr="00AD1DA7">
        <w:rPr>
          <w:rFonts w:ascii="Book Antiqua" w:eastAsia="MS Mincho" w:hAnsi="Book Antiqua"/>
          <w:noProof w:val="0"/>
        </w:rPr>
        <w:t xml:space="preserve"> an</w:t>
      </w:r>
      <w:r w:rsidR="001E082C">
        <w:rPr>
          <w:rFonts w:ascii="Book Antiqua" w:eastAsia="MS Mincho" w:hAnsi="Book Antiqua"/>
          <w:noProof w:val="0"/>
        </w:rPr>
        <w:t>alitičar za relevantni portfelj</w:t>
      </w:r>
      <w:r w:rsidRPr="00AD1DA7">
        <w:rPr>
          <w:rFonts w:ascii="Book Antiqua" w:eastAsia="MS Mincho" w:hAnsi="Book Antiqua"/>
          <w:noProof w:val="0"/>
        </w:rPr>
        <w:t>;</w:t>
      </w:r>
    </w:p>
    <w:p w:rsidR="00AD1DA7" w:rsidRP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  <w:r w:rsidRPr="00AD1DA7">
        <w:rPr>
          <w:rFonts w:ascii="Book Antiqua" w:eastAsia="MS Mincho" w:hAnsi="Book Antiqua"/>
          <w:noProof w:val="0"/>
        </w:rPr>
        <w:t xml:space="preserve">  5.3.7 Kosovska Agencija za privatizaciju i Komisije za zaštitu konkurencije su pozva</w:t>
      </w:r>
      <w:r w:rsidR="001E082C">
        <w:rPr>
          <w:rFonts w:ascii="Book Antiqua" w:eastAsia="MS Mincho" w:hAnsi="Book Antiqua"/>
          <w:noProof w:val="0"/>
        </w:rPr>
        <w:t xml:space="preserve">ni         da učestvuju, svaki </w:t>
      </w:r>
      <w:r w:rsidRPr="00AD1DA7">
        <w:rPr>
          <w:rFonts w:ascii="Book Antiqua" w:eastAsia="MS Mincho" w:hAnsi="Book Antiqua"/>
          <w:noProof w:val="0"/>
        </w:rPr>
        <w:t xml:space="preserve">sa po jednim predstavnikom. </w:t>
      </w:r>
    </w:p>
    <w:p w:rsidR="00AD1DA7" w:rsidRPr="007E1268" w:rsidRDefault="00AD1DA7" w:rsidP="007E1268">
      <w:pPr>
        <w:pStyle w:val="ListParagraph"/>
        <w:numPr>
          <w:ilvl w:val="2"/>
          <w:numId w:val="26"/>
        </w:num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>Predstavnici drugih institucija će biti pozvani po potrebi.</w:t>
      </w:r>
    </w:p>
    <w:p w:rsidR="00AD1DA7" w:rsidRDefault="00AD1DA7" w:rsidP="00AD1DA7">
      <w:pPr>
        <w:spacing w:after="0"/>
        <w:rPr>
          <w:rFonts w:ascii="Book Antiqua" w:eastAsia="MS Mincho" w:hAnsi="Book Antiqua"/>
          <w:noProof w:val="0"/>
        </w:rPr>
      </w:pPr>
    </w:p>
    <w:p w:rsidR="00AD1DA7" w:rsidRDefault="007E1268" w:rsidP="007E1268">
      <w:pPr>
        <w:pStyle w:val="ListParagraph"/>
        <w:spacing w:after="0"/>
        <w:ind w:left="1185"/>
        <w:rPr>
          <w:rFonts w:ascii="Book Antiqua" w:eastAsia="MS Mincho" w:hAnsi="Book Antiqua"/>
          <w:b/>
          <w:noProof w:val="0"/>
        </w:rPr>
      </w:pPr>
      <w:r>
        <w:rPr>
          <w:rFonts w:ascii="Book Antiqua" w:eastAsia="MS Mincho" w:hAnsi="Book Antiqua"/>
          <w:b/>
          <w:noProof w:val="0"/>
        </w:rPr>
        <w:t xml:space="preserve">5.4. </w:t>
      </w:r>
      <w:r w:rsidR="00AD1DA7" w:rsidRPr="00AD1DA7">
        <w:rPr>
          <w:rFonts w:ascii="Book Antiqua" w:eastAsia="MS Mincho" w:hAnsi="Book Antiqua"/>
          <w:b/>
          <w:noProof w:val="0"/>
        </w:rPr>
        <w:t>Radna grupa 4 (Infrastruktura):</w:t>
      </w:r>
    </w:p>
    <w:p w:rsidR="007E1268" w:rsidRDefault="007E1268" w:rsidP="007E1268">
      <w:pPr>
        <w:pStyle w:val="ListParagraph"/>
        <w:spacing w:after="0"/>
        <w:ind w:left="1185"/>
        <w:rPr>
          <w:rFonts w:ascii="Book Antiqua" w:eastAsia="MS Mincho" w:hAnsi="Book Antiqua"/>
          <w:b/>
          <w:noProof w:val="0"/>
        </w:rPr>
      </w:pPr>
    </w:p>
    <w:p w:rsidR="007E1268" w:rsidRPr="007E1268" w:rsidRDefault="007E1268" w:rsidP="007E1268">
      <w:p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 xml:space="preserve">5.4.1 </w:t>
      </w:r>
      <w:r w:rsidRPr="007E1268">
        <w:rPr>
          <w:rFonts w:ascii="Book Antiqua" w:eastAsia="MS Mincho" w:hAnsi="Book Antiqua"/>
          <w:noProof w:val="0"/>
        </w:rPr>
        <w:tab/>
        <w:t xml:space="preserve">Kao kopredsjedavajući, jedan savetnik premijera i </w:t>
      </w:r>
      <w:r w:rsidR="001E082C">
        <w:rPr>
          <w:rFonts w:ascii="Book Antiqua" w:eastAsia="MS Mincho" w:hAnsi="Book Antiqua"/>
          <w:noProof w:val="0"/>
        </w:rPr>
        <w:t xml:space="preserve">jedna </w:t>
      </w:r>
      <w:r w:rsidRPr="007E1268">
        <w:rPr>
          <w:rFonts w:ascii="Book Antiqua" w:eastAsia="MS Mincho" w:hAnsi="Book Antiqua"/>
          <w:noProof w:val="0"/>
        </w:rPr>
        <w:t>zvaničnik KSP.</w:t>
      </w:r>
    </w:p>
    <w:p w:rsidR="007E1268" w:rsidRPr="007E1268" w:rsidRDefault="007E1268" w:rsidP="007E1268">
      <w:p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 xml:space="preserve">5.4.2 </w:t>
      </w:r>
      <w:r w:rsidRPr="007E1268">
        <w:rPr>
          <w:rFonts w:ascii="Book Antiqua" w:eastAsia="MS Mincho" w:hAnsi="Book Antiqua"/>
          <w:noProof w:val="0"/>
        </w:rPr>
        <w:tab/>
        <w:t>Do dva predstavnika</w:t>
      </w:r>
      <w:r w:rsidR="001E082C">
        <w:rPr>
          <w:rFonts w:ascii="Book Antiqua" w:eastAsia="MS Mincho" w:hAnsi="Book Antiqua"/>
          <w:noProof w:val="0"/>
        </w:rPr>
        <w:t xml:space="preserve"> M</w:t>
      </w:r>
      <w:r w:rsidRPr="007E1268">
        <w:rPr>
          <w:rFonts w:ascii="Book Antiqua" w:eastAsia="MS Mincho" w:hAnsi="Book Antiqua"/>
          <w:noProof w:val="0"/>
        </w:rPr>
        <w:t>inistarstava infrastrukture; za Ekonomski razvoj; za Životnu s</w:t>
      </w:r>
      <w:r w:rsidR="001E082C">
        <w:rPr>
          <w:rFonts w:ascii="Book Antiqua" w:eastAsia="MS Mincho" w:hAnsi="Book Antiqua"/>
          <w:noProof w:val="0"/>
        </w:rPr>
        <w:t>redinu i prostorno planiranje; P</w:t>
      </w:r>
      <w:r w:rsidRPr="007E1268">
        <w:rPr>
          <w:rFonts w:ascii="Book Antiqua" w:eastAsia="MS Mincho" w:hAnsi="Book Antiqua"/>
          <w:noProof w:val="0"/>
        </w:rPr>
        <w:t>oljoprivrede, šumarstva i ruralnog razvoja, imenovani od strane nadležnih ministara, uključujući savetnike ministara, generalne sekretare, šefove Odeljenja za koordinaciju politike i evropske integracije, predstavnike pravne kancelarije –KP, Predstavnik kordinacionog sekretarijata Vlade i zvaničnike iz relevantnih sektora;</w:t>
      </w:r>
    </w:p>
    <w:p w:rsidR="007E1268" w:rsidRPr="007E1268" w:rsidRDefault="007E1268" w:rsidP="007E1268">
      <w:p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>5.4.3</w:t>
      </w:r>
      <w:r w:rsidRPr="007E1268">
        <w:rPr>
          <w:rFonts w:ascii="Book Antiqua" w:eastAsia="MS Mincho" w:hAnsi="Book Antiqua"/>
          <w:noProof w:val="0"/>
        </w:rPr>
        <w:tab/>
        <w:t xml:space="preserve">Do tri predstavnika lokalne samouprave imenovani od strane Ministarstva za lokalnu samoupravu u konsultaciji sa Asocijacijom kosovskih opština; </w:t>
      </w:r>
    </w:p>
    <w:p w:rsidR="007E1268" w:rsidRPr="007E1268" w:rsidRDefault="007E1268" w:rsidP="007E1268">
      <w:p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>5.4.4</w:t>
      </w:r>
      <w:r w:rsidRPr="007E1268">
        <w:rPr>
          <w:rFonts w:ascii="Book Antiqua" w:eastAsia="MS Mincho" w:hAnsi="Book Antiqua"/>
          <w:noProof w:val="0"/>
        </w:rPr>
        <w:tab/>
        <w:t>Dva predstavnika iz Ministarstva za evrop</w:t>
      </w:r>
      <w:r w:rsidR="001E082C">
        <w:rPr>
          <w:rFonts w:ascii="Book Antiqua" w:eastAsia="MS Mincho" w:hAnsi="Book Antiqua"/>
          <w:noProof w:val="0"/>
        </w:rPr>
        <w:t>ske integracije, Odeljenje za  k</w:t>
      </w:r>
      <w:r w:rsidRPr="007E1268">
        <w:rPr>
          <w:rFonts w:ascii="Book Antiqua" w:eastAsia="MS Mincho" w:hAnsi="Book Antiqua"/>
          <w:noProof w:val="0"/>
        </w:rPr>
        <w:t>oordina</w:t>
      </w:r>
      <w:r w:rsidR="001E082C">
        <w:rPr>
          <w:rFonts w:ascii="Book Antiqua" w:eastAsia="MS Mincho" w:hAnsi="Book Antiqua"/>
          <w:noProof w:val="0"/>
        </w:rPr>
        <w:t>ciju razvojne pomoći i Odeljenje sektorskih politika</w:t>
      </w:r>
      <w:r w:rsidRPr="007E1268">
        <w:rPr>
          <w:rFonts w:ascii="Book Antiqua" w:eastAsia="MS Mincho" w:hAnsi="Book Antiqua"/>
          <w:noProof w:val="0"/>
        </w:rPr>
        <w:t xml:space="preserve">;    </w:t>
      </w:r>
    </w:p>
    <w:p w:rsidR="007E1268" w:rsidRPr="003B2BBE" w:rsidRDefault="007E1268" w:rsidP="003B2BBE">
      <w:pPr>
        <w:pStyle w:val="ListParagraph"/>
        <w:numPr>
          <w:ilvl w:val="2"/>
          <w:numId w:val="30"/>
        </w:numPr>
        <w:spacing w:after="0"/>
        <w:rPr>
          <w:rFonts w:ascii="Book Antiqua" w:eastAsia="MS Mincho" w:hAnsi="Book Antiqua"/>
          <w:noProof w:val="0"/>
        </w:rPr>
      </w:pPr>
      <w:r w:rsidRPr="003B2BBE">
        <w:rPr>
          <w:rFonts w:ascii="Book Antiqua" w:eastAsia="MS Mincho" w:hAnsi="Book Antiqua"/>
          <w:noProof w:val="0"/>
        </w:rPr>
        <w:t>Predstavnik Ministarstva finansija, budžet</w:t>
      </w:r>
      <w:r w:rsidR="00F86341" w:rsidRPr="003B2BBE">
        <w:rPr>
          <w:rFonts w:ascii="Book Antiqua" w:eastAsia="MS Mincho" w:hAnsi="Book Antiqua"/>
          <w:noProof w:val="0"/>
        </w:rPr>
        <w:t xml:space="preserve">ski </w:t>
      </w:r>
      <w:r w:rsidRPr="003B2BBE">
        <w:rPr>
          <w:rFonts w:ascii="Book Antiqua" w:eastAsia="MS Mincho" w:hAnsi="Book Antiqua"/>
          <w:noProof w:val="0"/>
        </w:rPr>
        <w:t xml:space="preserve"> anal</w:t>
      </w:r>
      <w:r w:rsidR="00F86341" w:rsidRPr="003B2BBE">
        <w:rPr>
          <w:rFonts w:ascii="Book Antiqua" w:eastAsia="MS Mincho" w:hAnsi="Book Antiqua"/>
          <w:noProof w:val="0"/>
        </w:rPr>
        <w:t>itičar za relevantni portfelj</w:t>
      </w:r>
      <w:r w:rsidRPr="003B2BBE">
        <w:rPr>
          <w:rFonts w:ascii="Book Antiqua" w:eastAsia="MS Mincho" w:hAnsi="Book Antiqua"/>
          <w:noProof w:val="0"/>
        </w:rPr>
        <w:t>;</w:t>
      </w:r>
    </w:p>
    <w:p w:rsidR="003B2BBE" w:rsidRDefault="007E1268" w:rsidP="003B2BBE">
      <w:pPr>
        <w:spacing w:after="0"/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>5.4.6</w:t>
      </w:r>
      <w:r w:rsidRPr="007E1268">
        <w:rPr>
          <w:rFonts w:ascii="Book Antiqua" w:eastAsia="MS Mincho" w:hAnsi="Book Antiqua"/>
          <w:noProof w:val="0"/>
        </w:rPr>
        <w:tab/>
        <w:t>Regulatorna Kancelarija za energiju, Regulatorna uprava Železnice; Regulat</w:t>
      </w:r>
      <w:r w:rsidR="00F86341">
        <w:rPr>
          <w:rFonts w:ascii="Book Antiqua" w:eastAsia="MS Mincho" w:hAnsi="Book Antiqua"/>
          <w:noProof w:val="0"/>
        </w:rPr>
        <w:t>orna kancelarija za vodu i otpatke</w:t>
      </w:r>
      <w:r w:rsidRPr="007E1268">
        <w:rPr>
          <w:rFonts w:ascii="Book Antiqua" w:eastAsia="MS Mincho" w:hAnsi="Book Antiqua"/>
          <w:noProof w:val="0"/>
        </w:rPr>
        <w:t>; Nezavisna komisija za rudnike i minerale,su takođe pozvani da učestvuju</w:t>
      </w:r>
      <w:r w:rsidR="00F86341">
        <w:rPr>
          <w:rFonts w:ascii="Book Antiqua" w:eastAsia="MS Mincho" w:hAnsi="Book Antiqua"/>
          <w:noProof w:val="0"/>
        </w:rPr>
        <w:t xml:space="preserve">, svaka </w:t>
      </w:r>
      <w:r w:rsidRPr="007E1268">
        <w:rPr>
          <w:rFonts w:ascii="Book Antiqua" w:eastAsia="MS Mincho" w:hAnsi="Book Antiqua"/>
          <w:noProof w:val="0"/>
        </w:rPr>
        <w:t xml:space="preserve">sa po jednim predstavnikom. </w:t>
      </w:r>
    </w:p>
    <w:p w:rsidR="007E1268" w:rsidRPr="003B2BBE" w:rsidRDefault="003B2BBE" w:rsidP="003B2BBE">
      <w:pPr>
        <w:spacing w:after="0"/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 xml:space="preserve">5.4.7 </w:t>
      </w:r>
      <w:r w:rsidR="007E1268" w:rsidRPr="003B2BBE">
        <w:rPr>
          <w:rFonts w:ascii="Book Antiqua" w:eastAsia="MS Mincho" w:hAnsi="Book Antiqua"/>
          <w:noProof w:val="0"/>
        </w:rPr>
        <w:t>Predstavnici drugih institucija će biti pozvani po potrebi.</w:t>
      </w:r>
    </w:p>
    <w:p w:rsidR="007A6B71" w:rsidRDefault="007A6B71" w:rsidP="00E67934">
      <w:pPr>
        <w:rPr>
          <w:rFonts w:ascii="Book Antiqua" w:eastAsia="MS Mincho" w:hAnsi="Book Antiqua"/>
          <w:noProof w:val="0"/>
        </w:rPr>
      </w:pPr>
    </w:p>
    <w:p w:rsidR="007E1268" w:rsidRPr="00F86341" w:rsidRDefault="007E1268" w:rsidP="00F8634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F86341">
        <w:rPr>
          <w:rFonts w:ascii="Book Antiqua" w:eastAsia="MS Mincho" w:hAnsi="Book Antiqua"/>
          <w:noProof w:val="0"/>
        </w:rPr>
        <w:t>Institucije označene kao članovi radnih grupa imenuju svoje predstavnike u roku od deset (10) radnih dana od dana stupanja na snagu ove odluke. Kancelarija za strateško planiranje Kancelarije premijera koordinira proces imenovanja članova radnih grupa.</w:t>
      </w:r>
    </w:p>
    <w:p w:rsidR="007E1268" w:rsidRPr="007E1268" w:rsidRDefault="007E1268" w:rsidP="007E1268">
      <w:pPr>
        <w:pStyle w:val="ListParagraph"/>
        <w:ind w:left="480"/>
        <w:rPr>
          <w:rFonts w:ascii="Book Antiqua" w:eastAsia="MS Mincho" w:hAnsi="Book Antiqua"/>
          <w:noProof w:val="0"/>
        </w:rPr>
      </w:pPr>
    </w:p>
    <w:p w:rsidR="007E1268" w:rsidRPr="00F86341" w:rsidRDefault="007E1268" w:rsidP="00F8634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F86341">
        <w:rPr>
          <w:rFonts w:ascii="Book Antiqua" w:eastAsia="MS Mincho" w:hAnsi="Book Antiqua"/>
          <w:noProof w:val="0"/>
        </w:rPr>
        <w:t xml:space="preserve"> U ime premijera KSP  ima mandat da saziva sastanke međuinstitucionalnih radnih grupa. Institucije koje su uključene u proces izrade i ostale vladine institucije su duže da pruže podršku i relevantan doprinos Kancelariji za strateško planiranje u zadatim rokovima.</w:t>
      </w:r>
    </w:p>
    <w:p w:rsidR="007E1268" w:rsidRPr="007E1268" w:rsidRDefault="007E1268" w:rsidP="007E1268">
      <w:pPr>
        <w:pStyle w:val="ListParagraph"/>
        <w:rPr>
          <w:rFonts w:ascii="Book Antiqua" w:eastAsia="MS Mincho" w:hAnsi="Book Antiqua"/>
          <w:noProof w:val="0"/>
        </w:rPr>
      </w:pPr>
    </w:p>
    <w:p w:rsidR="007E1268" w:rsidRPr="007E1268" w:rsidRDefault="007E1268" w:rsidP="007E1268">
      <w:pPr>
        <w:pStyle w:val="ListParagraph"/>
        <w:ind w:left="480"/>
        <w:rPr>
          <w:rFonts w:ascii="Book Antiqua" w:eastAsia="MS Mincho" w:hAnsi="Book Antiqua"/>
          <w:noProof w:val="0"/>
        </w:rPr>
      </w:pPr>
    </w:p>
    <w:p w:rsidR="0060792D" w:rsidRDefault="007E1268" w:rsidP="00F8634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 xml:space="preserve">Ko-predsedavajući radnih grupa identifikuju najviše zastupljene organizacije zainteresovanih strana čija je delatnost vezana za teme o kojima je diskutovano i garantuju da će se radne grupe konsultovati sa njima.  </w:t>
      </w:r>
    </w:p>
    <w:p w:rsidR="0060792D" w:rsidRDefault="0060792D" w:rsidP="0060792D">
      <w:pPr>
        <w:pStyle w:val="ListParagraph"/>
        <w:ind w:left="360"/>
        <w:rPr>
          <w:rFonts w:ascii="Book Antiqua" w:eastAsia="MS Mincho" w:hAnsi="Book Antiqua"/>
          <w:noProof w:val="0"/>
        </w:rPr>
      </w:pPr>
    </w:p>
    <w:p w:rsidR="007E1268" w:rsidRDefault="0060792D" w:rsidP="0060792D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>SPO</w:t>
      </w:r>
      <w:r w:rsidRPr="0060792D">
        <w:rPr>
          <w:rFonts w:ascii="Book Antiqua" w:eastAsia="MS Mincho" w:hAnsi="Book Antiqua"/>
          <w:noProof w:val="0"/>
        </w:rPr>
        <w:t xml:space="preserve">, tokom </w:t>
      </w:r>
      <w:r>
        <w:rPr>
          <w:rFonts w:ascii="Book Antiqua" w:eastAsia="MS Mincho" w:hAnsi="Book Antiqua"/>
          <w:noProof w:val="0"/>
        </w:rPr>
        <w:t xml:space="preserve">čitavog </w:t>
      </w:r>
      <w:r w:rsidRPr="0060792D">
        <w:rPr>
          <w:rFonts w:ascii="Book Antiqua" w:eastAsia="MS Mincho" w:hAnsi="Book Antiqua"/>
          <w:noProof w:val="0"/>
        </w:rPr>
        <w:t xml:space="preserve">procesa , informiše i razmatra napredak </w:t>
      </w:r>
      <w:r>
        <w:rPr>
          <w:rFonts w:ascii="Book Antiqua" w:eastAsia="MS Mincho" w:hAnsi="Book Antiqua"/>
          <w:noProof w:val="0"/>
        </w:rPr>
        <w:t xml:space="preserve">na </w:t>
      </w:r>
      <w:r w:rsidRPr="0060792D">
        <w:rPr>
          <w:rFonts w:ascii="Book Antiqua" w:eastAsia="MS Mincho" w:hAnsi="Book Antiqua"/>
          <w:noProof w:val="0"/>
        </w:rPr>
        <w:t xml:space="preserve"> sastancima</w:t>
      </w:r>
      <w:r>
        <w:rPr>
          <w:rFonts w:ascii="Book Antiqua" w:eastAsia="MS Mincho" w:hAnsi="Book Antiqua"/>
          <w:noProof w:val="0"/>
        </w:rPr>
        <w:t xml:space="preserve"> Upravne grupe za </w:t>
      </w:r>
      <w:r w:rsidRPr="0060792D">
        <w:rPr>
          <w:rFonts w:ascii="Book Antiqua" w:eastAsia="MS Mincho" w:hAnsi="Book Antiqua"/>
          <w:noProof w:val="0"/>
        </w:rPr>
        <w:t xml:space="preserve">strateško planiranje </w:t>
      </w:r>
      <w:r>
        <w:rPr>
          <w:rFonts w:ascii="Book Antiqua" w:eastAsia="MS Mincho" w:hAnsi="Book Antiqua"/>
          <w:noProof w:val="0"/>
        </w:rPr>
        <w:t>i na kraju priprema nacrt KSR–a nakon prijema komentara</w:t>
      </w:r>
      <w:r w:rsidRPr="0060792D">
        <w:rPr>
          <w:rFonts w:ascii="Book Antiqua" w:eastAsia="MS Mincho" w:hAnsi="Book Antiqua"/>
          <w:noProof w:val="0"/>
        </w:rPr>
        <w:t xml:space="preserve"> ili primedb</w:t>
      </w:r>
      <w:r>
        <w:rPr>
          <w:rFonts w:ascii="Book Antiqua" w:eastAsia="MS Mincho" w:hAnsi="Book Antiqua"/>
          <w:noProof w:val="0"/>
        </w:rPr>
        <w:t>i od  radnih  grupa</w:t>
      </w:r>
      <w:r w:rsidRPr="0060792D">
        <w:rPr>
          <w:rFonts w:ascii="Book Antiqua" w:eastAsia="MS Mincho" w:hAnsi="Book Antiqua"/>
          <w:noProof w:val="0"/>
        </w:rPr>
        <w:t xml:space="preserve"> i </w:t>
      </w:r>
      <w:r>
        <w:rPr>
          <w:rFonts w:ascii="Book Antiqua" w:eastAsia="MS Mincho" w:hAnsi="Book Antiqua"/>
          <w:noProof w:val="0"/>
        </w:rPr>
        <w:t xml:space="preserve">taj </w:t>
      </w:r>
      <w:r w:rsidRPr="0060792D">
        <w:rPr>
          <w:rFonts w:ascii="Book Antiqua" w:eastAsia="MS Mincho" w:hAnsi="Book Antiqua"/>
          <w:noProof w:val="0"/>
        </w:rPr>
        <w:t xml:space="preserve">nacrt podnosi </w:t>
      </w:r>
      <w:r>
        <w:rPr>
          <w:rFonts w:ascii="Book Antiqua" w:eastAsia="MS Mincho" w:hAnsi="Book Antiqua"/>
          <w:noProof w:val="0"/>
        </w:rPr>
        <w:t>na  završno  razmataranje Upravnoj grupi za s</w:t>
      </w:r>
      <w:r w:rsidRPr="0060792D">
        <w:rPr>
          <w:rFonts w:ascii="Book Antiqua" w:eastAsia="MS Mincho" w:hAnsi="Book Antiqua"/>
          <w:noProof w:val="0"/>
        </w:rPr>
        <w:t>trateško planiranje.</w:t>
      </w:r>
    </w:p>
    <w:p w:rsidR="007E1268" w:rsidRDefault="007E1268" w:rsidP="007E1268">
      <w:pPr>
        <w:pStyle w:val="ListParagraph"/>
        <w:ind w:left="480"/>
        <w:rPr>
          <w:rFonts w:ascii="Book Antiqua" w:eastAsia="MS Mincho" w:hAnsi="Book Antiqua"/>
          <w:noProof w:val="0"/>
        </w:rPr>
      </w:pPr>
    </w:p>
    <w:p w:rsidR="000A1EB8" w:rsidRPr="000A1EB8" w:rsidRDefault="0060792D" w:rsidP="000A1EB8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>
        <w:rPr>
          <w:rFonts w:ascii="Book Antiqua" w:eastAsia="MS Mincho" w:hAnsi="Book Antiqua"/>
          <w:noProof w:val="0"/>
        </w:rPr>
        <w:t>N</w:t>
      </w:r>
      <w:r w:rsidR="007E1268" w:rsidRPr="007E1268">
        <w:rPr>
          <w:rFonts w:ascii="Book Antiqua" w:eastAsia="MS Mincho" w:hAnsi="Book Antiqua"/>
          <w:noProof w:val="0"/>
        </w:rPr>
        <w:t xml:space="preserve">akon prijema </w:t>
      </w:r>
      <w:r>
        <w:rPr>
          <w:rFonts w:ascii="Book Antiqua" w:eastAsia="MS Mincho" w:hAnsi="Book Antiqua"/>
          <w:noProof w:val="0"/>
        </w:rPr>
        <w:t xml:space="preserve">konačnih primedbi i </w:t>
      </w:r>
      <w:r w:rsidR="007E1268" w:rsidRPr="007E1268">
        <w:rPr>
          <w:rFonts w:ascii="Book Antiqua" w:eastAsia="MS Mincho" w:hAnsi="Book Antiqua"/>
          <w:noProof w:val="0"/>
        </w:rPr>
        <w:t xml:space="preserve">komentara </w:t>
      </w:r>
      <w:r w:rsidR="000A1EB8">
        <w:rPr>
          <w:rFonts w:ascii="Book Antiqua" w:eastAsia="MS Mincho" w:hAnsi="Book Antiqua"/>
          <w:noProof w:val="0"/>
        </w:rPr>
        <w:t xml:space="preserve">od  Radne  grupe za strateško planiranje Premijer   </w:t>
      </w:r>
      <w:r w:rsidR="007E1268" w:rsidRPr="007E1268">
        <w:rPr>
          <w:rFonts w:ascii="Book Antiqua" w:eastAsia="MS Mincho" w:hAnsi="Book Antiqua"/>
          <w:noProof w:val="0"/>
        </w:rPr>
        <w:t xml:space="preserve">ovaj nacrt podnosi </w:t>
      </w:r>
      <w:r w:rsidR="000A1EB8">
        <w:rPr>
          <w:rFonts w:ascii="Book Antiqua" w:eastAsia="MS Mincho" w:hAnsi="Book Antiqua"/>
          <w:noProof w:val="0"/>
        </w:rPr>
        <w:t xml:space="preserve">na  dalje  konsultacije sa javnošću </w:t>
      </w:r>
      <w:r w:rsidR="007E1268" w:rsidRPr="007E1268">
        <w:rPr>
          <w:rFonts w:ascii="Book Antiqua" w:eastAsia="MS Mincho" w:hAnsi="Book Antiqua"/>
          <w:noProof w:val="0"/>
        </w:rPr>
        <w:t>pre predloga</w:t>
      </w:r>
      <w:r w:rsidR="000A1EB8">
        <w:rPr>
          <w:rFonts w:ascii="Book Antiqua" w:eastAsia="MS Mincho" w:hAnsi="Book Antiqua"/>
          <w:noProof w:val="0"/>
        </w:rPr>
        <w:t xml:space="preserve">nja </w:t>
      </w:r>
      <w:r w:rsidR="007E1268" w:rsidRPr="007E1268">
        <w:rPr>
          <w:rFonts w:ascii="Book Antiqua" w:eastAsia="MS Mincho" w:hAnsi="Book Antiqua"/>
          <w:noProof w:val="0"/>
        </w:rPr>
        <w:t xml:space="preserve"> za usvajanje uVladi. </w:t>
      </w:r>
    </w:p>
    <w:p w:rsidR="00252861" w:rsidRPr="007E1268" w:rsidRDefault="00252861" w:rsidP="00F86341">
      <w:pPr>
        <w:pStyle w:val="ListParagraph"/>
        <w:numPr>
          <w:ilvl w:val="0"/>
          <w:numId w:val="25"/>
        </w:numPr>
        <w:rPr>
          <w:rFonts w:ascii="Book Antiqua" w:eastAsia="MS Mincho" w:hAnsi="Book Antiqua"/>
          <w:noProof w:val="0"/>
        </w:rPr>
      </w:pPr>
      <w:r w:rsidRPr="007E1268">
        <w:rPr>
          <w:rFonts w:ascii="Book Antiqua" w:eastAsia="MS Mincho" w:hAnsi="Book Antiqua"/>
          <w:noProof w:val="0"/>
        </w:rPr>
        <w:t xml:space="preserve">Odluka stupa na snagu danom potpisivanja. </w:t>
      </w:r>
    </w:p>
    <w:p w:rsidR="0077367F" w:rsidRDefault="0077367F" w:rsidP="0077367F">
      <w:pPr>
        <w:pStyle w:val="ListParagraph"/>
        <w:rPr>
          <w:rFonts w:ascii="Book Antiqua" w:eastAsia="MS Mincho" w:hAnsi="Book Antiqua"/>
          <w:noProof w:val="0"/>
          <w:color w:val="000000"/>
        </w:rPr>
      </w:pPr>
      <w:bookmarkStart w:id="0" w:name="_GoBack"/>
      <w:bookmarkEnd w:id="0"/>
    </w:p>
    <w:p w:rsidR="0077367F" w:rsidRPr="008F225E" w:rsidRDefault="0077367F" w:rsidP="0077367F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  <w:color w:val="000000"/>
        </w:rPr>
      </w:pPr>
    </w:p>
    <w:p w:rsidR="00252861" w:rsidRPr="008F225E" w:rsidRDefault="00252861" w:rsidP="00252861">
      <w:pPr>
        <w:spacing w:after="0" w:line="240" w:lineRule="auto"/>
        <w:ind w:left="5760"/>
        <w:rPr>
          <w:rFonts w:ascii="Book Antiqua" w:hAnsi="Book Antiqua"/>
          <w:b/>
          <w:lang w:eastAsia="en-GB"/>
        </w:rPr>
      </w:pPr>
      <w:r w:rsidRPr="008F225E">
        <w:rPr>
          <w:rFonts w:ascii="Book Antiqua" w:hAnsi="Book Antiqua"/>
          <w:b/>
          <w:lang w:eastAsia="en-GB"/>
        </w:rPr>
        <w:t xml:space="preserve">Isa  MUSTAFA </w:t>
      </w:r>
    </w:p>
    <w:p w:rsidR="00252861" w:rsidRPr="008F225E" w:rsidRDefault="00252861" w:rsidP="00252861">
      <w:pPr>
        <w:spacing w:after="0" w:line="240" w:lineRule="auto"/>
        <w:rPr>
          <w:rFonts w:ascii="Book Antiqua" w:hAnsi="Book Antiqua"/>
          <w:lang w:eastAsia="en-GB"/>
        </w:rPr>
      </w:pP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  <w:t>___________________</w:t>
      </w:r>
    </w:p>
    <w:p w:rsidR="00252861" w:rsidRPr="008F225E" w:rsidRDefault="00252861" w:rsidP="00252861">
      <w:pPr>
        <w:spacing w:after="0" w:line="240" w:lineRule="auto"/>
        <w:ind w:left="576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 w:eastAsia="en-GB"/>
        </w:rPr>
        <w:t xml:space="preserve">Premijer Republike Kosovo </w:t>
      </w:r>
    </w:p>
    <w:p w:rsidR="00252861" w:rsidRPr="008F225E" w:rsidRDefault="00252861" w:rsidP="00252861">
      <w:pPr>
        <w:spacing w:after="0" w:line="240" w:lineRule="auto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 Dostavlja se:</w:t>
      </w: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zamenicima Premijera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 svim ministarstvima  (ministrima )</w:t>
      </w:r>
    </w:p>
    <w:p w:rsidR="00252861" w:rsidRPr="008F225E" w:rsidRDefault="00252861" w:rsidP="000D26EE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Generalnom sekretaru KPR-a  </w:t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hAnsi="Book Antiqua"/>
          <w:lang/>
        </w:rPr>
        <w:t xml:space="preserve">   - Arhivi Vlade</w:t>
      </w:r>
    </w:p>
    <w:p w:rsidR="00252861" w:rsidRPr="008F225E" w:rsidRDefault="00252861" w:rsidP="0077367F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D26EE" w:rsidRDefault="000D26EE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D26EE" w:rsidRDefault="000D26EE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D26EE" w:rsidRDefault="000D26EE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D26EE" w:rsidRDefault="000D26EE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0D26EE" w:rsidRPr="008F225E" w:rsidRDefault="000D26EE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Br. 02/</w:t>
      </w:r>
      <w:r w:rsidR="000D26EE">
        <w:rPr>
          <w:rFonts w:ascii="Book Antiqua" w:eastAsia="MS Mincho" w:hAnsi="Book Antiqua" w:cs="Times New Roman"/>
          <w:b/>
          <w:noProof w:val="0"/>
          <w:color w:val="000000"/>
          <w:lang/>
        </w:rPr>
        <w:t>32</w:t>
      </w:r>
    </w:p>
    <w:p w:rsidR="00252861" w:rsidRPr="008F225E" w:rsidRDefault="00252861" w:rsidP="0025286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 </w:t>
      </w:r>
      <w:r w:rsidR="000D26EE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jc w:val="both"/>
        <w:rPr>
          <w:rFonts w:ascii="Book Antiqua" w:hAnsi="Book Antiqua"/>
          <w:b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Na osnovu  člana  92 stava 4. i člana  93 stava  (4) Ustava Republike Kosovo , </w:t>
      </w:r>
      <w:r w:rsidRPr="008F225E">
        <w:rPr>
          <w:rFonts w:ascii="Book Antiqua" w:hAnsi="Book Antiqua"/>
          <w:lang/>
        </w:rPr>
        <w:t>bazirajući se na član 4 Pravilnika br. 02/2011 o oblastima administrativnih odgovornosti Kancelarije Premijera i ministarstava izmenjenog i dopunjenog  Pra</w:t>
      </w:r>
      <w:r w:rsidR="005805FC">
        <w:rPr>
          <w:rFonts w:ascii="Book Antiqua" w:hAnsi="Book Antiqua"/>
          <w:lang/>
        </w:rPr>
        <w:t xml:space="preserve">vilnikom   br. 07/2011, i člana </w:t>
      </w:r>
      <w:r w:rsidRPr="008F225E">
        <w:rPr>
          <w:rFonts w:ascii="Book Antiqua" w:hAnsi="Book Antiqua"/>
          <w:lang/>
        </w:rPr>
        <w:t xml:space="preserve"> 19 Pravilnika o radu Vlade Republike Kosova  br. 09/2011</w:t>
      </w:r>
      <w:r w:rsidRPr="008F225E">
        <w:rPr>
          <w:rFonts w:ascii="Book Antiqua" w:hAnsi="Book Antiqua"/>
          <w:color w:val="000000"/>
          <w:lang/>
        </w:rPr>
        <w:t xml:space="preserve">,  </w:t>
      </w:r>
      <w:r w:rsidR="005805FC">
        <w:rPr>
          <w:rFonts w:ascii="Book Antiqua" w:hAnsi="Book Antiqua"/>
          <w:color w:val="000000"/>
          <w:lang/>
        </w:rPr>
        <w:t>Vlada Republike Kos</w:t>
      </w:r>
      <w:r w:rsidR="007F5ADD">
        <w:rPr>
          <w:rFonts w:ascii="Book Antiqua" w:hAnsi="Book Antiqua"/>
          <w:color w:val="000000"/>
          <w:lang/>
        </w:rPr>
        <w:t>o</w:t>
      </w:r>
      <w:r w:rsidR="005805FC">
        <w:rPr>
          <w:rFonts w:ascii="Book Antiqua" w:hAnsi="Book Antiqua"/>
          <w:color w:val="000000"/>
          <w:lang/>
        </w:rPr>
        <w:t>va, na sedn</w:t>
      </w:r>
      <w:r w:rsidR="007F5ADD">
        <w:rPr>
          <w:rFonts w:ascii="Book Antiqua" w:hAnsi="Book Antiqua"/>
          <w:color w:val="000000"/>
          <w:lang/>
        </w:rPr>
        <w:t>i</w:t>
      </w:r>
      <w:r w:rsidR="005805FC">
        <w:rPr>
          <w:rFonts w:ascii="Book Antiqua" w:hAnsi="Book Antiqua"/>
          <w:color w:val="000000"/>
          <w:lang/>
        </w:rPr>
        <w:t xml:space="preserve">ci održanoj </w:t>
      </w:r>
      <w:r w:rsidR="006E475B">
        <w:rPr>
          <w:rFonts w:ascii="Book Antiqua" w:hAnsi="Book Antiqua"/>
          <w:color w:val="000000"/>
          <w:lang/>
        </w:rPr>
        <w:t>29</w:t>
      </w:r>
      <w:r w:rsidR="005805FC">
        <w:rPr>
          <w:rFonts w:ascii="Book Antiqua" w:hAnsi="Book Antiqua"/>
          <w:color w:val="000000"/>
          <w:lang/>
        </w:rPr>
        <w:t xml:space="preserve"> maja 2015 godine, donela</w:t>
      </w:r>
    </w:p>
    <w:p w:rsidR="00252861" w:rsidRPr="008F225E" w:rsidRDefault="000D26EE" w:rsidP="00252861">
      <w:pPr>
        <w:jc w:val="center"/>
        <w:rPr>
          <w:rFonts w:ascii="Book Antiqua" w:hAnsi="Book Antiqua"/>
          <w:b/>
          <w:color w:val="000000"/>
          <w:lang/>
        </w:rPr>
      </w:pPr>
      <w:r>
        <w:rPr>
          <w:rFonts w:ascii="Book Antiqua" w:hAnsi="Book Antiqua"/>
          <w:b/>
          <w:color w:val="000000"/>
          <w:lang/>
        </w:rPr>
        <w:t>PREDLOG ODLUKE</w:t>
      </w:r>
    </w:p>
    <w:p w:rsidR="00252861" w:rsidRPr="008F225E" w:rsidRDefault="00DD795D" w:rsidP="002528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Osniva  se M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 xml:space="preserve">eđuministarska grupe za </w:t>
      </w:r>
      <w:r w:rsidR="000D26EE">
        <w:rPr>
          <w:rFonts w:ascii="Book Antiqua" w:eastAsia="MS Mincho" w:hAnsi="Book Antiqua"/>
          <w:noProof w:val="0"/>
          <w:color w:val="000000"/>
          <w:lang/>
        </w:rPr>
        <w:t>predst</w:t>
      </w:r>
      <w:r w:rsidR="00072448">
        <w:rPr>
          <w:rFonts w:ascii="Book Antiqua" w:eastAsia="MS Mincho" w:hAnsi="Book Antiqua"/>
          <w:noProof w:val="0"/>
          <w:color w:val="000000"/>
          <w:lang/>
        </w:rPr>
        <w:t>av</w:t>
      </w:r>
      <w:r w:rsidR="000D26EE">
        <w:rPr>
          <w:rFonts w:ascii="Book Antiqua" w:eastAsia="MS Mincho" w:hAnsi="Book Antiqua"/>
          <w:noProof w:val="0"/>
          <w:color w:val="000000"/>
          <w:lang/>
        </w:rPr>
        <w:t xml:space="preserve">ljanje pripadnika nevečinskih zajednica  u javnim insititucijma i javnim preduzećim na svim nivoim,a u sledačem sastavu </w:t>
      </w:r>
      <w:r w:rsidR="00252861" w:rsidRPr="008F225E">
        <w:rPr>
          <w:rFonts w:ascii="Book Antiqua" w:eastAsia="MS Mincho" w:hAnsi="Book Antiqua"/>
          <w:noProof w:val="0"/>
          <w:color w:val="000000"/>
          <w:lang/>
        </w:rPr>
        <w:t>: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color w:val="000000"/>
          <w:lang/>
        </w:rPr>
      </w:pPr>
    </w:p>
    <w:p w:rsidR="000D26EE" w:rsidRP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Branimir Stojanović</w:t>
      </w:r>
      <w:r w:rsidRPr="000D26EE">
        <w:rPr>
          <w:rFonts w:ascii="Book Antiqua" w:eastAsia="MS Mincho" w:hAnsi="Book Antiqua"/>
          <w:noProof w:val="0"/>
          <w:color w:val="000000"/>
          <w:lang/>
        </w:rPr>
        <w:t xml:space="preserve">- </w:t>
      </w:r>
      <w:r w:rsidR="00751991">
        <w:rPr>
          <w:rFonts w:ascii="Book Antiqua" w:eastAsia="MS Mincho" w:hAnsi="Book Antiqua"/>
          <w:noProof w:val="0"/>
          <w:color w:val="000000"/>
          <w:lang/>
        </w:rPr>
        <w:t>Z</w:t>
      </w:r>
      <w:r>
        <w:rPr>
          <w:rFonts w:ascii="Book Antiqua" w:eastAsia="MS Mincho" w:hAnsi="Book Antiqua"/>
          <w:noProof w:val="0"/>
          <w:color w:val="000000"/>
          <w:lang/>
        </w:rPr>
        <w:t xml:space="preserve">amenik premijera </w:t>
      </w:r>
      <w:r w:rsidRPr="000D26EE">
        <w:rPr>
          <w:rFonts w:ascii="Book Antiqua" w:eastAsia="MS Mincho" w:hAnsi="Book Antiqua"/>
          <w:noProof w:val="0"/>
          <w:color w:val="000000"/>
          <w:lang/>
        </w:rPr>
        <w:t xml:space="preserve">,                  </w:t>
      </w:r>
      <w:r>
        <w:rPr>
          <w:rFonts w:ascii="Book Antiqua" w:eastAsia="MS Mincho" w:hAnsi="Book Antiqua"/>
          <w:noProof w:val="0"/>
          <w:color w:val="000000"/>
          <w:lang/>
        </w:rPr>
        <w:t xml:space="preserve">                         Predsedavajući </w:t>
      </w:r>
      <w:r w:rsidRPr="000D26EE">
        <w:rPr>
          <w:rFonts w:ascii="Book Antiqua" w:eastAsia="MS Mincho" w:hAnsi="Book Antiqua"/>
          <w:noProof w:val="0"/>
          <w:color w:val="000000"/>
          <w:lang/>
        </w:rPr>
        <w:t>;</w:t>
      </w:r>
    </w:p>
    <w:p w:rsidR="000D26EE" w:rsidRP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 xml:space="preserve">Mahir Jagcilar – Ministar javne uprave,                                                         član </w:t>
      </w:r>
      <w:r w:rsidRPr="000D26EE">
        <w:rPr>
          <w:rFonts w:ascii="Book Antiqua" w:eastAsia="MS Mincho" w:hAnsi="Book Antiqua"/>
          <w:noProof w:val="0"/>
          <w:color w:val="000000"/>
          <w:lang/>
        </w:rPr>
        <w:t>;</w:t>
      </w:r>
    </w:p>
    <w:p w:rsidR="000D26EE" w:rsidRP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Lubomir Maric – Ministar administracije  lokalne samoupr</w:t>
      </w:r>
      <w:r w:rsidR="00751991">
        <w:rPr>
          <w:rFonts w:ascii="Book Antiqua" w:eastAsia="MS Mincho" w:hAnsi="Book Antiqua"/>
          <w:noProof w:val="0"/>
          <w:color w:val="000000"/>
          <w:lang/>
        </w:rPr>
        <w:t>a</w:t>
      </w:r>
      <w:r>
        <w:rPr>
          <w:rFonts w:ascii="Book Antiqua" w:eastAsia="MS Mincho" w:hAnsi="Book Antiqua"/>
          <w:noProof w:val="0"/>
          <w:color w:val="000000"/>
          <w:lang/>
        </w:rPr>
        <w:t xml:space="preserve">ve </w:t>
      </w:r>
      <w:r w:rsidRPr="000D26EE">
        <w:rPr>
          <w:rFonts w:ascii="Book Antiqua" w:eastAsia="MS Mincho" w:hAnsi="Book Antiqua"/>
          <w:noProof w:val="0"/>
          <w:color w:val="000000"/>
          <w:lang/>
        </w:rPr>
        <w:t>član ;</w:t>
      </w:r>
    </w:p>
    <w:p w:rsid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 xml:space="preserve">Avdullah Hoti – Minista  finansija </w:t>
      </w:r>
      <w:r w:rsidRPr="000D26EE">
        <w:rPr>
          <w:rFonts w:ascii="Book Antiqua" w:eastAsia="MS Mincho" w:hAnsi="Book Antiqua"/>
          <w:noProof w:val="0"/>
          <w:color w:val="000000"/>
          <w:lang/>
        </w:rPr>
        <w:t>,                              član ;</w:t>
      </w:r>
    </w:p>
    <w:p w:rsidR="000D26EE" w:rsidRP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 xml:space="preserve">Blerand Stavileci – Ministar ekonomskog razvoja </w:t>
      </w:r>
      <w:r w:rsidRPr="000D26EE">
        <w:rPr>
          <w:rFonts w:ascii="Book Antiqua" w:eastAsia="MS Mincho" w:hAnsi="Book Antiqua"/>
          <w:noProof w:val="0"/>
          <w:color w:val="000000"/>
          <w:lang/>
        </w:rPr>
        <w:t>,                                        član ;</w:t>
      </w:r>
    </w:p>
    <w:p w:rsidR="000D26EE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 xml:space="preserve">Davibor Jevtic – Ministar za zajednice i povratak </w:t>
      </w:r>
      <w:r w:rsidRPr="000D26EE">
        <w:rPr>
          <w:rFonts w:ascii="Book Antiqua" w:eastAsia="MS Mincho" w:hAnsi="Book Antiqua"/>
          <w:noProof w:val="0"/>
          <w:color w:val="000000"/>
          <w:lang/>
        </w:rPr>
        <w:t xml:space="preserve"> ,                                   član ;</w:t>
      </w:r>
    </w:p>
    <w:p w:rsidR="00252861" w:rsidRDefault="000D26EE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  <w:r>
        <w:rPr>
          <w:rFonts w:ascii="Book Antiqua" w:eastAsia="MS Mincho" w:hAnsi="Book Antiqua"/>
          <w:noProof w:val="0"/>
          <w:color w:val="000000"/>
          <w:lang/>
        </w:rPr>
        <w:t>Rasim Demiri - Minista</w:t>
      </w:r>
      <w:r w:rsidRPr="000D26EE">
        <w:rPr>
          <w:rFonts w:ascii="Book Antiqua" w:eastAsia="MS Mincho" w:hAnsi="Book Antiqua"/>
          <w:noProof w:val="0"/>
          <w:color w:val="000000"/>
          <w:lang/>
        </w:rPr>
        <w:t xml:space="preserve">r </w:t>
      </w:r>
      <w:r>
        <w:rPr>
          <w:rFonts w:ascii="Book Antiqua" w:eastAsia="MS Mincho" w:hAnsi="Book Antiqua"/>
          <w:noProof w:val="0"/>
          <w:color w:val="000000"/>
          <w:lang/>
        </w:rPr>
        <w:t xml:space="preserve">bez portfelja </w:t>
      </w:r>
      <w:r w:rsidRPr="000D26EE">
        <w:rPr>
          <w:rFonts w:ascii="Book Antiqua" w:eastAsia="MS Mincho" w:hAnsi="Book Antiqua"/>
          <w:noProof w:val="0"/>
          <w:color w:val="000000"/>
          <w:lang/>
        </w:rPr>
        <w:t xml:space="preserve">,                                 </w:t>
      </w:r>
      <w:r w:rsidR="006E475B">
        <w:rPr>
          <w:rFonts w:ascii="Book Antiqua" w:eastAsia="MS Mincho" w:hAnsi="Book Antiqua"/>
          <w:noProof w:val="0"/>
          <w:color w:val="000000"/>
          <w:lang/>
        </w:rPr>
        <w:t>član .</w:t>
      </w:r>
    </w:p>
    <w:p w:rsidR="006E475B" w:rsidRDefault="006E475B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color w:val="000000"/>
          <w:lang/>
        </w:rPr>
      </w:pPr>
    </w:p>
    <w:p w:rsidR="006E475B" w:rsidRPr="000D26EE" w:rsidRDefault="006E475B" w:rsidP="000D26EE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eastAsia="MS Mincho" w:hAnsi="Book Antiqua"/>
          <w:noProof w:val="0"/>
          <w:lang/>
        </w:rPr>
        <w:t>Odluka stupa na snagu danom potpisivanja.</w:t>
      </w:r>
    </w:p>
    <w:p w:rsidR="00252861" w:rsidRPr="008F225E" w:rsidRDefault="00252861" w:rsidP="00252861">
      <w:pPr>
        <w:pStyle w:val="ListParagrap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720"/>
        <w:jc w:val="both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5760"/>
        <w:rPr>
          <w:rFonts w:ascii="Book Antiqua" w:hAnsi="Book Antiqua"/>
          <w:b/>
          <w:lang w:eastAsia="en-GB"/>
        </w:rPr>
      </w:pPr>
      <w:r w:rsidRPr="008F225E">
        <w:rPr>
          <w:rFonts w:ascii="Book Antiqua" w:hAnsi="Book Antiqua"/>
          <w:b/>
          <w:lang w:eastAsia="en-GB"/>
        </w:rPr>
        <w:t xml:space="preserve">Isa  MUSTAFA </w:t>
      </w:r>
    </w:p>
    <w:p w:rsidR="00252861" w:rsidRPr="008F225E" w:rsidRDefault="00252861" w:rsidP="00252861">
      <w:pPr>
        <w:spacing w:after="0" w:line="240" w:lineRule="auto"/>
        <w:rPr>
          <w:rFonts w:ascii="Book Antiqua" w:hAnsi="Book Antiqua"/>
          <w:lang w:eastAsia="en-GB"/>
        </w:rPr>
      </w:pP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</w:r>
      <w:r w:rsidRPr="008F225E">
        <w:rPr>
          <w:rFonts w:ascii="Book Antiqua" w:hAnsi="Book Antiqua"/>
          <w:lang w:eastAsia="en-GB"/>
        </w:rPr>
        <w:tab/>
        <w:t>___________________</w:t>
      </w:r>
    </w:p>
    <w:p w:rsidR="00252861" w:rsidRPr="008F225E" w:rsidRDefault="00252861" w:rsidP="00252861">
      <w:pPr>
        <w:spacing w:after="0" w:line="240" w:lineRule="auto"/>
        <w:ind w:left="576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 w:eastAsia="en-GB"/>
        </w:rPr>
        <w:t xml:space="preserve">Premijer Republike Kosovo </w:t>
      </w:r>
    </w:p>
    <w:p w:rsidR="00252861" w:rsidRPr="008F225E" w:rsidRDefault="00252861" w:rsidP="00252861">
      <w:pPr>
        <w:spacing w:after="0" w:line="240" w:lineRule="auto"/>
        <w:jc w:val="both"/>
        <w:rPr>
          <w:rFonts w:ascii="Book Antiqua" w:hAnsi="Book Antiqua"/>
          <w:lang/>
        </w:rPr>
      </w:pPr>
    </w:p>
    <w:p w:rsidR="00252861" w:rsidRPr="006E475B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b/>
          <w:lang/>
        </w:rPr>
      </w:pPr>
      <w:r w:rsidRPr="006E475B">
        <w:rPr>
          <w:rFonts w:ascii="Book Antiqua" w:hAnsi="Book Antiqua"/>
          <w:b/>
          <w:lang/>
        </w:rPr>
        <w:t>Dostavlja se:</w:t>
      </w: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 w:line="240" w:lineRule="auto"/>
        <w:ind w:firstLine="180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zamenicima Premijera </w:t>
      </w:r>
    </w:p>
    <w:p w:rsidR="00252861" w:rsidRPr="008F225E" w:rsidRDefault="00252861" w:rsidP="00252861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- svim ministarstvima  (ministrima )</w:t>
      </w:r>
    </w:p>
    <w:p w:rsidR="00252861" w:rsidRPr="008F225E" w:rsidRDefault="00252861" w:rsidP="006E475B">
      <w:pPr>
        <w:spacing w:after="0" w:line="240" w:lineRule="auto"/>
        <w:ind w:firstLine="18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- Generalnom sekretaru KPR-a  </w:t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lang/>
        </w:rPr>
      </w:pPr>
      <w:r w:rsidRPr="008F225E">
        <w:rPr>
          <w:rFonts w:ascii="Book Antiqua" w:hAnsi="Book Antiqua"/>
          <w:lang/>
        </w:rPr>
        <w:t xml:space="preserve">   - Arhivi Vlade</w:t>
      </w:r>
    </w:p>
    <w:p w:rsidR="00252861" w:rsidRPr="008F225E" w:rsidRDefault="00252861" w:rsidP="00252861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Default="00252861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8F225E" w:rsidRDefault="006E475B" w:rsidP="006E475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75B" w:rsidRPr="008F225E" w:rsidRDefault="006E475B" w:rsidP="006E475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6E475B" w:rsidRPr="008F225E" w:rsidRDefault="006E475B" w:rsidP="006E475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E475B" w:rsidRPr="008F225E" w:rsidRDefault="006E475B" w:rsidP="006E475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E475B" w:rsidRPr="008F225E" w:rsidRDefault="006E475B" w:rsidP="006E475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342B8C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Br. 03</w:t>
      </w:r>
      <w:r w:rsidR="006E475B" w:rsidRPr="006E475B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Datum:  29.05.2015</w:t>
      </w:r>
    </w:p>
    <w:p w:rsidR="006E475B" w:rsidRDefault="006E475B" w:rsidP="006E475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člana 4 stav 2 Zakona br. 04/L-052 o medjunarodnim sporazumima </w:t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član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a </w:t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:</w:t>
      </w:r>
    </w:p>
    <w:p w:rsid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b/>
          <w:noProof w:val="0"/>
          <w:color w:val="000000"/>
          <w:lang/>
        </w:rPr>
        <w:t>PREDLOG ODLUKE</w:t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6E475B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Usvaja se  Inicijativa Ministarstva finansija za pregovore  o medjunarodnom sporazumu  za razmatranje zahteva  za davanje državne  garancije zaprojekat Lokalnog javnog preduzeća „Trafiku Urban (Gradski prevoz), A.D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6E475B" w:rsidRDefault="006E475B" w:rsidP="006E475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6E475B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Tokom ispregovaranja  ovog sporazuma  Ministarstvo finansija je dužno  da  postupa  u skladu sa  odredbama  Ustava Republike Kosova, i Zakona br. 04/L-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052 o medjunarodnim sporazumima i drugim važečim propisima.</w:t>
      </w:r>
    </w:p>
    <w:p w:rsidR="006E475B" w:rsidRPr="006E475B" w:rsidRDefault="006E475B" w:rsidP="006E475B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pStyle w:val="ListParagraph"/>
        <w:numPr>
          <w:ilvl w:val="0"/>
          <w:numId w:val="17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Isa  MUSTAFA </w:t>
      </w: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- svim ministarstvima  (ministrima )</w:t>
      </w:r>
    </w:p>
    <w:p w:rsidR="00342B8C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-</w:t>
      </w:r>
      <w:r w:rsid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 Generalnom sekretaru KPR-a  </w:t>
      </w:r>
      <w:r w:rsidR="00342B8C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 - Arhivi Vlade</w:t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8F225E" w:rsidRDefault="00342B8C" w:rsidP="00342B8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B8C" w:rsidRPr="008F225E" w:rsidRDefault="00342B8C" w:rsidP="00342B8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342B8C" w:rsidRPr="008F225E" w:rsidRDefault="00342B8C" w:rsidP="00342B8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342B8C" w:rsidRPr="008F225E" w:rsidRDefault="00342B8C" w:rsidP="00342B8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E475B" w:rsidRPr="00342B8C" w:rsidRDefault="00342B8C" w:rsidP="00342B8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342B8C" w:rsidRDefault="00342B8C" w:rsidP="00342B8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04</w:t>
      </w: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342B8C" w:rsidRPr="00342B8C" w:rsidRDefault="00342B8C" w:rsidP="00342B8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Datum:  29.05.2015</w:t>
      </w:r>
    </w:p>
    <w:p w:rsidR="00342B8C" w:rsidRPr="00342B8C" w:rsidRDefault="00342B8C" w:rsidP="00342B8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4 stav 2 Zakona br. 04/L-052 o medjunarodnim sporazumima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PREDLOG ODLUKE</w:t>
      </w: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Pr="00342B8C" w:rsidRDefault="00342B8C" w:rsidP="00342B8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Default="00342B8C" w:rsidP="00342B8C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 Inicijativa Ministarstva finansija za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M</w:t>
      </w:r>
      <w:r w:rsidR="00E57DAD">
        <w:rPr>
          <w:rFonts w:ascii="Book Antiqua" w:eastAsia="MS Mincho" w:hAnsi="Book Antiqua" w:cs="Times New Roman"/>
          <w:noProof w:val="0"/>
          <w:color w:val="000000"/>
          <w:lang/>
        </w:rPr>
        <w:t>edjunarodni  sporazum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o ispregovaranju kr</w:t>
      </w:r>
      <w:r w:rsidR="00751991">
        <w:rPr>
          <w:rFonts w:ascii="Book Antiqua" w:eastAsia="MS Mincho" w:hAnsi="Book Antiqua" w:cs="Times New Roman"/>
          <w:noProof w:val="0"/>
          <w:color w:val="000000"/>
          <w:lang/>
        </w:rPr>
        <w:t>edita sa medj</w:t>
      </w:r>
      <w:r w:rsidR="00DE1A14">
        <w:rPr>
          <w:rFonts w:ascii="Book Antiqua" w:eastAsia="MS Mincho" w:hAnsi="Book Antiqua" w:cs="Times New Roman"/>
          <w:noProof w:val="0"/>
          <w:color w:val="000000"/>
          <w:lang/>
        </w:rPr>
        <w:t>an</w:t>
      </w:r>
      <w:r w:rsidR="00751991"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="00DE1A14">
        <w:rPr>
          <w:rFonts w:ascii="Book Antiqua" w:eastAsia="MS Mincho" w:hAnsi="Book Antiqua" w:cs="Times New Roman"/>
          <w:noProof w:val="0"/>
          <w:color w:val="000000"/>
          <w:lang/>
        </w:rPr>
        <w:t>rodnim finansijskim institucijama za projek</w:t>
      </w:r>
      <w:r w:rsidR="00E57DAD">
        <w:rPr>
          <w:rFonts w:ascii="Book Antiqua" w:eastAsia="MS Mincho" w:hAnsi="Book Antiqua" w:cs="Times New Roman"/>
          <w:noProof w:val="0"/>
          <w:color w:val="000000"/>
          <w:lang/>
        </w:rPr>
        <w:t>at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rehabilitacije železnica</w:t>
      </w:r>
      <w:r w:rsidR="00751991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342B8C" w:rsidRPr="00342B8C" w:rsidRDefault="00342B8C" w:rsidP="00342B8C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Default="00342B8C" w:rsidP="00342B8C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>Tokom ispregovaranja  ovog sporazuma  Ministarstvo finansija je dužno  da  postupa  u skladu sa  odredbama  Ustava Republike Kosova, i Zakona br. 04/L-052 o medjunarodnim sporazumima i drugim važečim propisima.</w:t>
      </w:r>
    </w:p>
    <w:p w:rsidR="00342B8C" w:rsidRPr="00342B8C" w:rsidRDefault="00342B8C" w:rsidP="00342B8C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342B8C" w:rsidRDefault="00342B8C" w:rsidP="00342B8C">
      <w:pPr>
        <w:pStyle w:val="ListParagraph"/>
        <w:spacing w:after="0" w:line="240" w:lineRule="auto"/>
        <w:ind w:left="108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342B8C" w:rsidRDefault="00342B8C" w:rsidP="00342B8C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342B8C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Isa  MUSTAFA </w:t>
      </w: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6E475B" w:rsidRPr="006E475B" w:rsidRDefault="006E475B" w:rsidP="006E475B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- svim ministarstvima  (ministrima )</w:t>
      </w:r>
    </w:p>
    <w:p w:rsidR="006E475B" w:rsidRPr="006E475B" w:rsidRDefault="006E475B" w:rsidP="006E475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KPR-a  </w:t>
      </w: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6E475B">
        <w:rPr>
          <w:rFonts w:ascii="Book Antiqua" w:eastAsia="MS Mincho" w:hAnsi="Book Antiqua" w:cs="Times New Roman"/>
          <w:noProof w:val="0"/>
          <w:color w:val="000000"/>
          <w:lang/>
        </w:rPr>
        <w:t>- Arhivi Vlade</w:t>
      </w: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E1A14" w:rsidRPr="008F225E" w:rsidRDefault="00DE1A14" w:rsidP="00DE1A1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05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Datum:  29.05.2015</w:t>
      </w:r>
    </w:p>
    <w:p w:rsidR="00DE1A14" w:rsidRPr="00DE1A14" w:rsidRDefault="00DE1A14" w:rsidP="0075199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Na osnovu  člana  92 stava 4. i člana  93 stava  (4) Ustava Republike Kosovo , člana 4 stav 2 Zakona br. 04/L-052 o medjunarodnim sporazumima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PREDLOG ODLUKE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 Inicijativa Ministarstva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 povratak i zajednice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za </w:t>
      </w:r>
      <w:r w:rsidR="00E57DAD">
        <w:rPr>
          <w:rFonts w:ascii="Book Antiqua" w:eastAsia="MS Mincho" w:hAnsi="Book Antiqua" w:cs="Times New Roman"/>
          <w:noProof w:val="0"/>
          <w:color w:val="000000"/>
          <w:lang/>
        </w:rPr>
        <w:t>Medjunarodni  sporazum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izmedju Vlade Republike K</w:t>
      </w:r>
      <w:r w:rsidR="00881C98">
        <w:rPr>
          <w:rFonts w:ascii="Book Antiqua" w:eastAsia="MS Mincho" w:hAnsi="Book Antiqua" w:cs="Times New Roman"/>
          <w:noProof w:val="0"/>
          <w:color w:val="000000"/>
          <w:lang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sova i Vlade Crne gore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o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dobrovoljnom povratku na Kosovu raselejnih lica koja borave u Crnoj Gori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DE1A14">
      <w:pPr>
        <w:pStyle w:val="ListParagraph"/>
        <w:numPr>
          <w:ilvl w:val="0"/>
          <w:numId w:val="2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Zadužuje se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 Ministarstvo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za zajedn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ice i povratak da vodi pregovovore sa V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l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dom Crne Gore u cilju finalizacije konačnog teksta sporazuma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,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u skladu sa  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važećim zakonodavstvom.</w:t>
      </w:r>
    </w:p>
    <w:p w:rsidR="00D24858" w:rsidRPr="00DE1A14" w:rsidRDefault="00D24858" w:rsidP="00D2485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pStyle w:val="ListParagraph"/>
        <w:numPr>
          <w:ilvl w:val="0"/>
          <w:numId w:val="20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DE1A14" w:rsidRPr="00DE1A14" w:rsidRDefault="00DE1A14" w:rsidP="00DE1A1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6E475B" w:rsidRDefault="006E475B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Isa  MUSTAFA 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- svim ministarstvima  (ministrima )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KPR-a 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6E475B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- Arhivi Vlade</w:t>
      </w: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DE1A14" w:rsidRPr="008F225E" w:rsidRDefault="00DE1A14" w:rsidP="00DE1A1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DE1A14" w:rsidRPr="00DE1A14" w:rsidRDefault="00DE1A14" w:rsidP="00DE1A1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Br. 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06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Datum:  29.05.2015</w:t>
      </w:r>
    </w:p>
    <w:p w:rsidR="00DE1A14" w:rsidRPr="00DE1A14" w:rsidRDefault="00DE1A14" w:rsidP="00DE1A1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DE1A14" w:rsidRPr="00DE1A14" w:rsidRDefault="00DE1A14" w:rsidP="00DE1A1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PREDLOG ODLUKE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DE1A14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 </w:t>
      </w:r>
      <w:r w:rsidR="00D24858">
        <w:rPr>
          <w:rFonts w:ascii="Book Antiqua" w:eastAsia="MS Mincho" w:hAnsi="Book Antiqua" w:cs="Times New Roman"/>
          <w:noProof w:val="0"/>
          <w:color w:val="000000"/>
          <w:lang/>
        </w:rPr>
        <w:t>Godišnji plan zavničnih statistika za 2016 godinu.</w:t>
      </w:r>
    </w:p>
    <w:p w:rsidR="00D24858" w:rsidRDefault="00D24858" w:rsidP="00D2485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24858" w:rsidP="00DE1A14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Kosovska agencija za statistike  je dužna da deo finansijskh implikacija  ovog plna uskladi sa Zakonom o Budžetu Republike Kosova  za 2016 godinu </w:t>
      </w:r>
    </w:p>
    <w:p w:rsidR="00D24858" w:rsidRPr="00D24858" w:rsidRDefault="00D24858" w:rsidP="00D24858">
      <w:pPr>
        <w:pStyle w:val="ListParagrap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24858" w:rsidRDefault="00D24858" w:rsidP="00D24858">
      <w:pPr>
        <w:pStyle w:val="ListParagraph"/>
        <w:numPr>
          <w:ilvl w:val="0"/>
          <w:numId w:val="1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Zadužuje se </w:t>
      </w:r>
      <w:r w:rsidRPr="00D24858">
        <w:rPr>
          <w:rFonts w:ascii="Book Antiqua" w:eastAsia="MS Mincho" w:hAnsi="Book Antiqua" w:cs="Times New Roman"/>
          <w:noProof w:val="0"/>
          <w:color w:val="000000"/>
          <w:lang/>
        </w:rPr>
        <w:tab/>
        <w:t xml:space="preserve">Kosovska agencija za statistike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 da Plan iz tačke 1 ove odluke sprovede u skladu sa Pravilnikom o radu Vlade </w:t>
      </w:r>
    </w:p>
    <w:p w:rsidR="00D24858" w:rsidRPr="00D24858" w:rsidRDefault="00D24858" w:rsidP="00D248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pStyle w:val="ListParagraph"/>
        <w:numPr>
          <w:ilvl w:val="0"/>
          <w:numId w:val="19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DE1A14" w:rsidRPr="00DE1A14" w:rsidRDefault="00DE1A14" w:rsidP="00DE1A1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Isa  MUSTAFA 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  <w:t>___________________</w:t>
      </w:r>
    </w:p>
    <w:p w:rsidR="00DE1A14" w:rsidRPr="00DE1A14" w:rsidRDefault="00DE1A14" w:rsidP="00DE1A14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Premijer Republike Kosovo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 Dostavlja se: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- svim ministarstvima  (ministrima )</w:t>
      </w:r>
    </w:p>
    <w:p w:rsidR="00DE1A14" w:rsidRP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KPR-a  </w:t>
      </w: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ab/>
      </w:r>
    </w:p>
    <w:p w:rsidR="00DE1A14" w:rsidRDefault="00DE1A14" w:rsidP="00DE1A1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DE1A14">
        <w:rPr>
          <w:rFonts w:ascii="Book Antiqua" w:eastAsia="MS Mincho" w:hAnsi="Book Antiqua" w:cs="Times New Roman"/>
          <w:noProof w:val="0"/>
          <w:color w:val="000000"/>
          <w:lang/>
        </w:rPr>
        <w:t>- Arhivi Vlade</w:t>
      </w: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DE1A14" w:rsidRPr="008F225E" w:rsidRDefault="00DE1A14" w:rsidP="0025286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DE1A14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DE1A14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8F225E" w:rsidRDefault="00252861" w:rsidP="00252861">
      <w:pPr>
        <w:spacing w:after="0" w:line="240" w:lineRule="auto"/>
        <w:ind w:left="720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Br. </w:t>
      </w:r>
      <w:r w:rsidR="00D24858" w:rsidRPr="00D24858">
        <w:rPr>
          <w:rFonts w:ascii="Book Antiqua" w:hAnsi="Book Antiqua"/>
          <w:b/>
          <w:color w:val="000000"/>
          <w:lang/>
        </w:rPr>
        <w:t>07</w:t>
      </w:r>
      <w:r w:rsidRPr="00D24858">
        <w:rPr>
          <w:rFonts w:ascii="Book Antiqua" w:hAnsi="Book Antiqua"/>
          <w:b/>
          <w:color w:val="000000"/>
          <w:lang/>
        </w:rPr>
        <w:t>/</w:t>
      </w:r>
      <w:r w:rsidR="00D24858" w:rsidRPr="00D24858">
        <w:rPr>
          <w:rFonts w:ascii="Book Antiqua" w:hAnsi="Book Antiqua"/>
          <w:b/>
          <w:color w:val="000000"/>
          <w:lang/>
        </w:rPr>
        <w:t>32</w:t>
      </w:r>
    </w:p>
    <w:p w:rsidR="00252861" w:rsidRPr="008F225E" w:rsidRDefault="00252861" w:rsidP="00252861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Datum: </w:t>
      </w:r>
      <w:r w:rsidR="00D24858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="003E65E2"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Na osnovu člana 92 stava 4.  i 93 stava (4) Ustava Republike Kosova, člana 11 i 45 Zakona br. 03/L-139 o eksproprijaciji nekretnina , sa izmenama i dopunama izvršenim zakon</w:t>
      </w:r>
      <w:r w:rsidR="00B47644">
        <w:rPr>
          <w:rFonts w:ascii="Book Antiqua" w:hAnsi="Book Antiqua"/>
          <w:color w:val="000000"/>
          <w:lang/>
        </w:rPr>
        <w:t>om br. 03/L-205, člana 4 P</w:t>
      </w:r>
      <w:r w:rsidRPr="008F225E">
        <w:rPr>
          <w:rFonts w:ascii="Book Antiqua" w:hAnsi="Book Antiqua"/>
          <w:color w:val="000000"/>
          <w:lang/>
        </w:rPr>
        <w:t xml:space="preserve">ravilnika br. 02/2011 </w:t>
      </w:r>
      <w:r w:rsidR="00B47644">
        <w:rPr>
          <w:rFonts w:ascii="Book Antiqua" w:hAnsi="Book Antiqua"/>
          <w:color w:val="000000"/>
          <w:lang/>
        </w:rPr>
        <w:t xml:space="preserve">o </w:t>
      </w:r>
      <w:r w:rsidRPr="008F225E">
        <w:rPr>
          <w:rFonts w:ascii="Book Antiqua" w:hAnsi="Book Antiqua"/>
          <w:color w:val="000000"/>
          <w:lang/>
        </w:rPr>
        <w:t xml:space="preserve"> oblast</w:t>
      </w:r>
      <w:r w:rsidR="00B47644">
        <w:rPr>
          <w:rFonts w:ascii="Book Antiqua" w:hAnsi="Book Antiqua"/>
          <w:color w:val="000000"/>
          <w:lang/>
        </w:rPr>
        <w:t xml:space="preserve">ima </w:t>
      </w:r>
      <w:r w:rsidRPr="008F225E">
        <w:rPr>
          <w:rFonts w:ascii="Book Antiqua" w:hAnsi="Book Antiqua"/>
          <w:color w:val="000000"/>
          <w:lang/>
        </w:rPr>
        <w:t xml:space="preserve"> administ</w:t>
      </w:r>
      <w:r w:rsidR="00B47644">
        <w:rPr>
          <w:rFonts w:ascii="Book Antiqua" w:hAnsi="Book Antiqua"/>
          <w:color w:val="000000"/>
          <w:lang/>
        </w:rPr>
        <w:t>rativne odgovornosti Kancelarije</w:t>
      </w:r>
      <w:r w:rsidRPr="008F225E">
        <w:rPr>
          <w:rFonts w:ascii="Book Antiqua" w:hAnsi="Book Antiqua"/>
          <w:color w:val="000000"/>
          <w:lang/>
        </w:rPr>
        <w:t xml:space="preserve"> premijera i minista</w:t>
      </w:r>
      <w:r w:rsidR="00B47644">
        <w:rPr>
          <w:rFonts w:ascii="Book Antiqua" w:hAnsi="Book Antiqua"/>
          <w:color w:val="000000"/>
          <w:lang/>
        </w:rPr>
        <w:t>rstva izmenjenog i dopunjenog Pravilnikom br. 07/2011 i člana</w:t>
      </w:r>
      <w:r w:rsidRPr="008F225E">
        <w:rPr>
          <w:rFonts w:ascii="Book Antiqua" w:hAnsi="Book Antiqua"/>
          <w:color w:val="000000"/>
          <w:lang/>
        </w:rPr>
        <w:t xml:space="preserve"> 19 Poslovnika o radu Vlade Republike Kosova br. 09/2011,</w:t>
      </w:r>
      <w:r w:rsidRPr="008F225E">
        <w:rPr>
          <w:rFonts w:ascii="Book Antiqua" w:hAnsi="Book Antiqua"/>
          <w:lang/>
        </w:rPr>
        <w:t xml:space="preserve"> Vlada Republike Kosovo</w:t>
      </w:r>
      <w:r w:rsidRPr="008F225E">
        <w:rPr>
          <w:rFonts w:ascii="Book Antiqua" w:hAnsi="Book Antiqua"/>
          <w:color w:val="000000"/>
          <w:lang/>
        </w:rPr>
        <w:t xml:space="preserve">, je na </w:t>
      </w:r>
      <w:r w:rsidR="00B47644">
        <w:rPr>
          <w:rFonts w:ascii="Book Antiqua" w:hAnsi="Book Antiqua"/>
          <w:color w:val="000000"/>
          <w:lang/>
        </w:rPr>
        <w:t xml:space="preserve">sednici   održanoj </w:t>
      </w:r>
      <w:r w:rsidR="00417181">
        <w:rPr>
          <w:rFonts w:ascii="Book Antiqua" w:hAnsi="Book Antiqua"/>
          <w:color w:val="000000"/>
          <w:lang/>
        </w:rPr>
        <w:t>29</w:t>
      </w:r>
      <w:r w:rsidRPr="008F225E">
        <w:rPr>
          <w:rFonts w:ascii="Book Antiqua" w:hAnsi="Book Antiqua"/>
          <w:color w:val="000000"/>
          <w:lang/>
        </w:rPr>
        <w:t>. maja 2015,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 w:cs="Book Antiqua"/>
          <w:b/>
          <w:bCs/>
          <w:lang/>
        </w:rPr>
      </w:pPr>
    </w:p>
    <w:p w:rsidR="00252861" w:rsidRPr="008F225E" w:rsidRDefault="00D24858" w:rsidP="00252861">
      <w:pPr>
        <w:pStyle w:val="BodyText"/>
        <w:outlineLvl w:val="0"/>
        <w:rPr>
          <w:rFonts w:ascii="Book Antiqua" w:hAnsi="Book Antiqua"/>
          <w:bCs w:val="0"/>
          <w:sz w:val="22"/>
          <w:szCs w:val="22"/>
          <w:lang/>
        </w:rPr>
      </w:pPr>
      <w:r>
        <w:rPr>
          <w:rFonts w:ascii="Book Antiqua" w:hAnsi="Book Antiqua"/>
          <w:bCs w:val="0"/>
          <w:color w:val="000000"/>
          <w:sz w:val="22"/>
          <w:szCs w:val="22"/>
          <w:lang/>
        </w:rPr>
        <w:t>KONAČAN PREDLOG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O D L U K 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>E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 w:cs="Book Antiqua"/>
          <w:b/>
          <w:bCs/>
          <w:lang/>
        </w:rPr>
      </w:pPr>
    </w:p>
    <w:p w:rsidR="00252861" w:rsidRPr="008F225E" w:rsidRDefault="00252861" w:rsidP="000246D6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Usvaja se eksproprijacija za javni interes nekretnina vlasnika  i nosioca interesa koje su predmet izgradnje</w:t>
      </w:r>
      <w:r w:rsidR="000246D6">
        <w:rPr>
          <w:rFonts w:ascii="Book Antiqua" w:hAnsi="Book Antiqua"/>
          <w:lang/>
        </w:rPr>
        <w:t xml:space="preserve"> nacionalnog </w:t>
      </w:r>
      <w:r w:rsidRPr="008F225E">
        <w:rPr>
          <w:rFonts w:ascii="Book Antiqua" w:hAnsi="Book Antiqua" w:cs="Book Antiqua"/>
          <w:lang/>
        </w:rPr>
        <w:t xml:space="preserve">puta R6 Priština </w:t>
      </w:r>
      <w:r w:rsidR="00D24858">
        <w:rPr>
          <w:rFonts w:ascii="Book Antiqua" w:hAnsi="Book Antiqua" w:cs="Book Antiqua"/>
          <w:lang/>
        </w:rPr>
        <w:t>-</w:t>
      </w:r>
      <w:r w:rsidRPr="008F225E">
        <w:rPr>
          <w:rFonts w:ascii="Book Antiqua" w:hAnsi="Book Antiqua" w:cs="Book Antiqua"/>
          <w:lang/>
        </w:rPr>
        <w:t xml:space="preserve">Elez Han, </w:t>
      </w:r>
      <w:r w:rsidR="000246D6">
        <w:rPr>
          <w:rFonts w:ascii="Book Antiqua" w:hAnsi="Book Antiqua" w:cs="Book Antiqua"/>
          <w:lang/>
        </w:rPr>
        <w:t>katastarska zona  Mleć</w:t>
      </w:r>
      <w:r w:rsidR="000246D6" w:rsidRPr="000246D6">
        <w:rPr>
          <w:rFonts w:ascii="Book Antiqua" w:hAnsi="Book Antiqua" w:cs="Book Antiqua"/>
          <w:lang/>
        </w:rPr>
        <w:t xml:space="preserve">an, </w:t>
      </w:r>
      <w:r w:rsidR="000246D6">
        <w:rPr>
          <w:rFonts w:ascii="Book Antiqua" w:hAnsi="Book Antiqua" w:cs="Book Antiqua"/>
          <w:lang/>
        </w:rPr>
        <w:t xml:space="preserve">opšina  Mališevi i </w:t>
      </w:r>
      <w:r w:rsidR="000246D6" w:rsidRPr="000246D6">
        <w:rPr>
          <w:rFonts w:ascii="Book Antiqua" w:hAnsi="Book Antiqua" w:cs="Book Antiqua"/>
          <w:lang/>
        </w:rPr>
        <w:t>Nacion</w:t>
      </w:r>
      <w:r w:rsidR="000246D6">
        <w:rPr>
          <w:rFonts w:ascii="Book Antiqua" w:hAnsi="Book Antiqua" w:cs="Book Antiqua"/>
          <w:lang/>
        </w:rPr>
        <w:t xml:space="preserve">alnog puta </w:t>
      </w:r>
      <w:r w:rsidR="000246D6" w:rsidRPr="000246D6">
        <w:rPr>
          <w:rFonts w:ascii="Book Antiqua" w:hAnsi="Book Antiqua" w:cs="Book Antiqua"/>
          <w:lang/>
        </w:rPr>
        <w:t xml:space="preserve"> N2, </w:t>
      </w:r>
      <w:r w:rsidR="000246D6">
        <w:rPr>
          <w:rFonts w:ascii="Book Antiqua" w:hAnsi="Book Antiqua" w:cs="Book Antiqua"/>
          <w:lang/>
        </w:rPr>
        <w:t>Priština -Mitrovica</w:t>
      </w:r>
      <w:r w:rsidR="000246D6" w:rsidRPr="000246D6">
        <w:rPr>
          <w:rFonts w:ascii="Book Antiqua" w:hAnsi="Book Antiqua" w:cs="Book Antiqua"/>
          <w:lang/>
        </w:rPr>
        <w:t xml:space="preserve">, </w:t>
      </w:r>
      <w:r w:rsidR="000246D6">
        <w:rPr>
          <w:rFonts w:ascii="Book Antiqua" w:hAnsi="Book Antiqua" w:cs="Book Antiqua"/>
          <w:lang/>
        </w:rPr>
        <w:t>deonica Miloševo</w:t>
      </w:r>
      <w:r w:rsidR="000246D6" w:rsidRPr="000246D6">
        <w:rPr>
          <w:rFonts w:ascii="Book Antiqua" w:hAnsi="Book Antiqua" w:cs="Book Antiqua"/>
          <w:lang/>
        </w:rPr>
        <w:t xml:space="preserve">- </w:t>
      </w:r>
      <w:r w:rsidR="000246D6">
        <w:rPr>
          <w:rFonts w:ascii="Book Antiqua" w:hAnsi="Book Antiqua" w:cs="Book Antiqua"/>
          <w:lang/>
        </w:rPr>
        <w:t xml:space="preserve">Vučitrn katastarska zona Miloševo </w:t>
      </w:r>
      <w:r w:rsidR="000246D6" w:rsidRPr="000246D6">
        <w:rPr>
          <w:rFonts w:ascii="Book Antiqua" w:hAnsi="Book Antiqua" w:cs="Book Antiqua"/>
          <w:lang/>
        </w:rPr>
        <w:t xml:space="preserve">, </w:t>
      </w:r>
      <w:r w:rsidR="000246D6">
        <w:rPr>
          <w:rFonts w:ascii="Book Antiqua" w:hAnsi="Book Antiqua" w:cs="Book Antiqua"/>
          <w:lang/>
        </w:rPr>
        <w:t xml:space="preserve">opština Obilić i Donje Stanovce </w:t>
      </w:r>
      <w:r w:rsidR="000246D6" w:rsidRPr="000246D6">
        <w:rPr>
          <w:rFonts w:ascii="Book Antiqua" w:hAnsi="Book Antiqua" w:cs="Book Antiqua"/>
          <w:lang/>
        </w:rPr>
        <w:t xml:space="preserve">, </w:t>
      </w:r>
      <w:r w:rsidR="000246D6">
        <w:rPr>
          <w:rFonts w:ascii="Book Antiqua" w:hAnsi="Book Antiqua" w:cs="Book Antiqua"/>
          <w:lang/>
        </w:rPr>
        <w:t xml:space="preserve">opština Vučitrn, prema   tabelama priloženih </w:t>
      </w:r>
      <w:r w:rsidRPr="008F225E">
        <w:rPr>
          <w:rFonts w:ascii="Book Antiqua" w:hAnsi="Book Antiqua" w:cs="Book Antiqua"/>
          <w:lang/>
        </w:rPr>
        <w:t xml:space="preserve"> uz </w:t>
      </w:r>
      <w:r w:rsidR="000246D6">
        <w:rPr>
          <w:rFonts w:ascii="Book Antiqua" w:hAnsi="Book Antiqua" w:cs="Book Antiqua"/>
          <w:lang/>
        </w:rPr>
        <w:t xml:space="preserve">ovu </w:t>
      </w:r>
      <w:r w:rsidRPr="008F225E">
        <w:rPr>
          <w:rFonts w:ascii="Book Antiqua" w:hAnsi="Book Antiqua" w:cs="Book Antiqua"/>
          <w:lang/>
        </w:rPr>
        <w:t xml:space="preserve">odluku. 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5 (pet ) radnih dana od dana donošenja  ove odluke , Departman za eksproprijacije/MSPP   dostavlja  odluku subjektu potražiocu i drugim licima  identifikovanih u tabelama utvrdjenih u tački 1 ove odluke.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 roku od  10 (deset) radnih dana od dana usvajanja  ove Odluke, Departman za eksproprija</w:t>
      </w:r>
      <w:r w:rsidR="000246D6">
        <w:rPr>
          <w:rFonts w:ascii="Book Antiqua" w:hAnsi="Book Antiqua"/>
          <w:lang/>
        </w:rPr>
        <w:t>cije/MSPP  ovu odluku objavljuje</w:t>
      </w:r>
      <w:r w:rsidRPr="008F225E">
        <w:rPr>
          <w:rFonts w:ascii="Book Antiqua" w:hAnsi="Book Antiqua"/>
          <w:lang/>
        </w:rPr>
        <w:t xml:space="preserve"> u Službenom listu Republike Kosova i u jednim novinama sa velikim  tiražom na Kosovu.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Integralni deo ove odluke je akt procene i tabele priložene uz ovu odluku u kojima je utvrdjen iznos nadoknade za one vlasnike ili nosioce  interesa, čija su imovinska prava ili  legitimni interesi pogodjeni procesom eksproprijacije.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 roku od 5(pet) kalandarskih dana od dana predaje žalbe u nadležnom sudu, podnosilac žalbe treba da  5 (pet) fizičke  kopije žalbe preda  u pravnoj kancealriji odgovrajučeg organa za eksproprijacije , a ukoliko podnosilac žalbe ne postupa u skladu sa ovim stavom, sud će odbiti žalbu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 w:cs="Garamond"/>
          <w:lang/>
        </w:rPr>
      </w:pPr>
      <w:r w:rsidRPr="008F225E">
        <w:rPr>
          <w:rFonts w:ascii="Book Antiqua" w:hAnsi="Book Antiqua"/>
          <w:lang/>
        </w:rPr>
        <w:t>U roku od  (2)  dve godine od dana stupanja  na snagu ove odluke</w:t>
      </w:r>
      <w:r w:rsidRPr="008F225E">
        <w:rPr>
          <w:rFonts w:ascii="Book Antiqua" w:hAnsi="Book Antiqua" w:cs="Book Antiqua"/>
          <w:lang/>
        </w:rPr>
        <w:t xml:space="preserve">, </w:t>
      </w:r>
      <w:r w:rsidR="00B24F41">
        <w:rPr>
          <w:rFonts w:ascii="Book Antiqua" w:hAnsi="Book Antiqua" w:cs="Book Antiqua"/>
          <w:lang/>
        </w:rPr>
        <w:t xml:space="preserve">Departman za </w:t>
      </w:r>
      <w:r w:rsidRPr="008F225E">
        <w:rPr>
          <w:rFonts w:ascii="Book Antiqua" w:hAnsi="Book Antiqua" w:cs="Book Antiqua"/>
          <w:lang/>
        </w:rPr>
        <w:t xml:space="preserve">eksproprijacije </w:t>
      </w:r>
      <w:r w:rsidR="00B24F41">
        <w:rPr>
          <w:rFonts w:ascii="Book Antiqua" w:hAnsi="Book Antiqua" w:cs="Book Antiqua"/>
          <w:lang/>
        </w:rPr>
        <w:t xml:space="preserve">u okviru Ministarstva sredine i prostornog planiranja </w:t>
      </w:r>
      <w:r w:rsidRPr="008F225E">
        <w:rPr>
          <w:rFonts w:ascii="Book Antiqua" w:hAnsi="Book Antiqua" w:cs="Garamond"/>
          <w:lang/>
        </w:rPr>
        <w:t>će u potpunosti isplatiti iznos nadoknade za eksproprijaciju, utvrđen u ovoj odluci.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Odluka stupa na snagu danom objavljivanja u Službenom listu Republike Kosova i u jednim novinama sa velikim  tiražom na Kosovu  </w:t>
      </w:r>
    </w:p>
    <w:p w:rsidR="00252861" w:rsidRPr="008F225E" w:rsidRDefault="00252861" w:rsidP="00252861">
      <w:pPr>
        <w:spacing w:after="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540"/>
        <w:jc w:val="both"/>
        <w:rPr>
          <w:rFonts w:ascii="Book Antiqua" w:hAnsi="Book Antiqua" w:cs="Book Antiqua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        Isa MUSTAFA</w:t>
      </w:r>
    </w:p>
    <w:p w:rsidR="00252861" w:rsidRPr="008F225E" w:rsidRDefault="00252861" w:rsidP="00252861">
      <w:pPr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_____________________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Premijer </w:t>
      </w:r>
      <w:r w:rsidR="0077367F">
        <w:rPr>
          <w:rFonts w:ascii="Book Antiqua" w:hAnsi="Book Antiqua"/>
          <w:color w:val="000000"/>
          <w:lang/>
        </w:rPr>
        <w:t>Republike Kosovo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Dostaviti: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Zamenicima premijera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- Svim ministarstvima (ministrima)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Generalnom sekretaru KP –a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Arhivi Vlade 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D24858" w:rsidRDefault="00252861" w:rsidP="00D2485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F26670" w:rsidRPr="008F225E" w:rsidRDefault="00F26670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252861" w:rsidRPr="008F225E" w:rsidRDefault="00252861" w:rsidP="0025286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252861" w:rsidRPr="008F225E" w:rsidRDefault="00252861" w:rsidP="0025286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252861" w:rsidRPr="00F26670" w:rsidRDefault="00252861" w:rsidP="00252861">
      <w:pPr>
        <w:spacing w:after="0" w:line="240" w:lineRule="auto"/>
        <w:ind w:left="6480"/>
        <w:rPr>
          <w:rFonts w:ascii="Book Antiqua" w:hAnsi="Book Antiqua"/>
          <w:b/>
          <w:color w:val="000000"/>
          <w:lang/>
        </w:rPr>
      </w:pPr>
      <w:r w:rsidRPr="00F26670">
        <w:rPr>
          <w:rFonts w:ascii="Book Antiqua" w:hAnsi="Book Antiqua"/>
          <w:b/>
          <w:color w:val="000000"/>
          <w:lang/>
        </w:rPr>
        <w:t xml:space="preserve">Br. </w:t>
      </w:r>
      <w:r w:rsidR="00F26670" w:rsidRPr="00F26670">
        <w:rPr>
          <w:rFonts w:ascii="Book Antiqua" w:hAnsi="Book Antiqua"/>
          <w:b/>
          <w:color w:val="000000"/>
          <w:lang/>
        </w:rPr>
        <w:t>08</w:t>
      </w:r>
      <w:r w:rsidRPr="00F26670">
        <w:rPr>
          <w:rFonts w:ascii="Book Antiqua" w:hAnsi="Book Antiqua"/>
          <w:b/>
          <w:color w:val="000000"/>
          <w:lang/>
        </w:rPr>
        <w:t>/</w:t>
      </w:r>
      <w:r w:rsidR="00F26670" w:rsidRPr="00F26670">
        <w:rPr>
          <w:rFonts w:ascii="Book Antiqua" w:hAnsi="Book Antiqua"/>
          <w:b/>
          <w:color w:val="000000"/>
          <w:lang/>
        </w:rPr>
        <w:t>32</w:t>
      </w:r>
    </w:p>
    <w:p w:rsidR="00252861" w:rsidRPr="008F225E" w:rsidRDefault="00252861" w:rsidP="00252861">
      <w:pPr>
        <w:tabs>
          <w:tab w:val="left" w:pos="8640"/>
        </w:tabs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Datum: </w:t>
      </w:r>
      <w:r w:rsidR="00751991">
        <w:rPr>
          <w:rFonts w:ascii="Book Antiqua" w:eastAsia="MS Mincho" w:hAnsi="Book Antiqua" w:cs="Times New Roman"/>
          <w:b/>
          <w:noProof w:val="0"/>
          <w:color w:val="000000"/>
          <w:lang/>
        </w:rPr>
        <w:t>29</w:t>
      </w:r>
      <w:r w:rsidR="003E65E2" w:rsidRPr="008F225E">
        <w:rPr>
          <w:rFonts w:ascii="Book Antiqua" w:eastAsia="MS Mincho" w:hAnsi="Book Antiqua" w:cs="Times New Roman"/>
          <w:b/>
          <w:noProof w:val="0"/>
          <w:color w:val="000000"/>
          <w:lang/>
        </w:rPr>
        <w:t>.05.2015</w:t>
      </w:r>
    </w:p>
    <w:p w:rsidR="00252861" w:rsidRPr="008F225E" w:rsidRDefault="00252861" w:rsidP="00252861">
      <w:pPr>
        <w:tabs>
          <w:tab w:val="left" w:pos="8280"/>
          <w:tab w:val="left" w:pos="8460"/>
        </w:tabs>
        <w:spacing w:after="0"/>
        <w:ind w:left="5760" w:firstLine="720"/>
        <w:jc w:val="center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Na osnovu člana 92 stava 4.  i 93 stava (4) Ustava Republike Kosova, člana 11 i 45 Zakona br. 03/L-139 o eksproprijaciji nekretnina , sa izmenama i dopunama izvršenim zakonom br. 03/L-205, prema članu 4 pravilnika br. 02/2011 za oblast administrativne odgovornosti Kancelariji premijera i ministarstva izmenjenog i dopunjenog pravilnikom br. 07/2011 i članom 19 Poslovnika o radu Vlade Republike Kosova br. 09/2011,</w:t>
      </w:r>
      <w:r w:rsidRPr="008F225E">
        <w:rPr>
          <w:rFonts w:ascii="Book Antiqua" w:hAnsi="Book Antiqua"/>
          <w:lang/>
        </w:rPr>
        <w:t xml:space="preserve"> Vlada Republike Kosovo</w:t>
      </w:r>
      <w:r w:rsidRPr="008F225E">
        <w:rPr>
          <w:rFonts w:ascii="Book Antiqua" w:hAnsi="Book Antiqua"/>
          <w:color w:val="000000"/>
          <w:lang/>
        </w:rPr>
        <w:t xml:space="preserve">, je na </w:t>
      </w:r>
      <w:r w:rsidR="0066184D">
        <w:rPr>
          <w:rFonts w:ascii="Book Antiqua" w:hAnsi="Book Antiqua"/>
          <w:color w:val="000000"/>
          <w:lang/>
        </w:rPr>
        <w:t>sednici  održanoj</w:t>
      </w:r>
      <w:r w:rsidR="00F26670">
        <w:rPr>
          <w:rFonts w:ascii="Book Antiqua" w:hAnsi="Book Antiqua"/>
          <w:color w:val="000000"/>
          <w:lang/>
        </w:rPr>
        <w:t>29</w:t>
      </w:r>
      <w:r w:rsidRPr="008F225E">
        <w:rPr>
          <w:rFonts w:ascii="Book Antiqua" w:hAnsi="Book Antiqua"/>
          <w:color w:val="000000"/>
          <w:lang/>
        </w:rPr>
        <w:t>. maja 2015, donela:</w:t>
      </w: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/>
          <w:b/>
          <w:color w:val="000000"/>
          <w:lang/>
        </w:rPr>
      </w:pPr>
    </w:p>
    <w:p w:rsidR="00252861" w:rsidRPr="008F225E" w:rsidRDefault="00252861" w:rsidP="00252861">
      <w:pPr>
        <w:spacing w:after="0"/>
        <w:rPr>
          <w:rFonts w:ascii="Book Antiqua" w:hAnsi="Book Antiqua" w:cs="Book Antiqua"/>
          <w:b/>
          <w:bCs/>
          <w:lang/>
        </w:rPr>
      </w:pPr>
    </w:p>
    <w:p w:rsidR="00252861" w:rsidRPr="008F225E" w:rsidRDefault="00D24858" w:rsidP="00252861">
      <w:pPr>
        <w:pStyle w:val="BodyText"/>
        <w:outlineLvl w:val="0"/>
        <w:rPr>
          <w:rFonts w:ascii="Book Antiqua" w:hAnsi="Book Antiqua"/>
          <w:bCs w:val="0"/>
          <w:sz w:val="22"/>
          <w:szCs w:val="22"/>
          <w:lang/>
        </w:rPr>
      </w:pPr>
      <w:r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KONAČN PREDLOG </w:t>
      </w:r>
      <w:r w:rsidR="00252861" w:rsidRPr="008F225E">
        <w:rPr>
          <w:rFonts w:ascii="Book Antiqua" w:hAnsi="Book Antiqua"/>
          <w:bCs w:val="0"/>
          <w:color w:val="000000"/>
          <w:sz w:val="22"/>
          <w:szCs w:val="22"/>
          <w:lang/>
        </w:rPr>
        <w:t xml:space="preserve">  O D L U K </w:t>
      </w:r>
      <w:r>
        <w:rPr>
          <w:rFonts w:ascii="Book Antiqua" w:hAnsi="Book Antiqua"/>
          <w:bCs w:val="0"/>
          <w:color w:val="000000"/>
          <w:sz w:val="22"/>
          <w:szCs w:val="22"/>
          <w:lang/>
        </w:rPr>
        <w:t>E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 w:cs="Book Antiqua"/>
          <w:b/>
          <w:bCs/>
          <w:lang/>
        </w:rPr>
      </w:pPr>
    </w:p>
    <w:p w:rsidR="00D24858" w:rsidRPr="00D24858" w:rsidRDefault="00D24858" w:rsidP="00F26670">
      <w:pPr>
        <w:pStyle w:val="ListParagraph"/>
        <w:numPr>
          <w:ilvl w:val="0"/>
          <w:numId w:val="12"/>
        </w:numPr>
        <w:rPr>
          <w:rFonts w:ascii="Book Antiqua" w:hAnsi="Book Antiqua"/>
          <w:lang/>
        </w:rPr>
      </w:pPr>
      <w:r w:rsidRPr="00D24858">
        <w:rPr>
          <w:rFonts w:ascii="Book Antiqua" w:hAnsi="Book Antiqua"/>
          <w:lang/>
        </w:rPr>
        <w:t xml:space="preserve">Usvaja se eksproprijacija za javni interes nekretnina vlasnika  i nosioca interesa koje su predmet izgradnje autoputa R6 Priština Elez Han, sektor C1 , </w:t>
      </w:r>
      <w:r w:rsidR="00F26670">
        <w:rPr>
          <w:rFonts w:ascii="Book Antiqua" w:hAnsi="Book Antiqua"/>
          <w:lang/>
        </w:rPr>
        <w:t>katastarske zone Srpski  Babuš</w:t>
      </w:r>
      <w:r w:rsidR="00F26670" w:rsidRPr="00F26670">
        <w:rPr>
          <w:rFonts w:ascii="Book Antiqua" w:hAnsi="Book Antiqua"/>
          <w:lang/>
        </w:rPr>
        <w:t xml:space="preserve">, </w:t>
      </w:r>
      <w:r w:rsidR="00F26670">
        <w:rPr>
          <w:rFonts w:ascii="Book Antiqua" w:hAnsi="Book Antiqua"/>
          <w:lang/>
        </w:rPr>
        <w:t xml:space="preserve">Crnilo, Miraš,  Rahovica, </w:t>
      </w:r>
      <w:r w:rsidR="00F26670" w:rsidRPr="00F26670">
        <w:rPr>
          <w:rFonts w:ascii="Book Antiqua" w:hAnsi="Book Antiqua"/>
          <w:lang/>
        </w:rPr>
        <w:t xml:space="preserve"> Papaz </w:t>
      </w:r>
      <w:r w:rsidR="00F26670">
        <w:rPr>
          <w:rFonts w:ascii="Book Antiqua" w:hAnsi="Book Antiqua"/>
          <w:lang/>
        </w:rPr>
        <w:t xml:space="preserve">i </w:t>
      </w:r>
      <w:r w:rsidR="00F26670" w:rsidRPr="00F26670">
        <w:rPr>
          <w:rFonts w:ascii="Book Antiqua" w:hAnsi="Book Antiqua"/>
          <w:lang/>
        </w:rPr>
        <w:t xml:space="preserve"> Sazli</w:t>
      </w:r>
      <w:r w:rsidR="00F26670">
        <w:rPr>
          <w:rFonts w:ascii="Book Antiqua" w:hAnsi="Book Antiqua"/>
          <w:lang/>
        </w:rPr>
        <w:t xml:space="preserve">ja, opština Uroševac </w:t>
      </w:r>
      <w:r w:rsidRPr="00D24858">
        <w:rPr>
          <w:rFonts w:ascii="Book Antiqua" w:hAnsi="Book Antiqua"/>
          <w:lang/>
        </w:rPr>
        <w:t xml:space="preserve">, </w:t>
      </w:r>
      <w:r w:rsidR="00F26670">
        <w:rPr>
          <w:rFonts w:ascii="Book Antiqua" w:hAnsi="Book Antiqua"/>
          <w:lang/>
        </w:rPr>
        <w:t xml:space="preserve">prema  tabelama priloženih </w:t>
      </w:r>
      <w:r w:rsidRPr="00D24858">
        <w:rPr>
          <w:rFonts w:ascii="Book Antiqua" w:hAnsi="Book Antiqua"/>
          <w:lang/>
        </w:rPr>
        <w:t xml:space="preserve"> uz</w:t>
      </w:r>
      <w:r w:rsidR="00F26670">
        <w:rPr>
          <w:rFonts w:ascii="Book Antiqua" w:hAnsi="Book Antiqua"/>
          <w:lang/>
        </w:rPr>
        <w:t xml:space="preserve"> ovu </w:t>
      </w:r>
      <w:r w:rsidRPr="00D24858">
        <w:rPr>
          <w:rFonts w:ascii="Book Antiqua" w:hAnsi="Book Antiqua"/>
          <w:lang/>
        </w:rPr>
        <w:t xml:space="preserve"> odluku.  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5 (pet ) radnih dana od dana donošenja  ove odluke , Departman za eksproprijacije/MSPP   dostavlja  odluku subjektu potražiocu i drugim licima  identifikovanih u tabelama utvrdjenih u tački 1 ove odluke.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U roku od  10 (deset) radnih dana od dana usvajanja  ove Odluke, Departman za eksproprijacije/MSPP  ovu odluku objavljuju u Službenom listu Republike Kosova i u jednim novinama sa velikim  tiražom na Kosovu. 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Integralni deo ove odluke je akt procene i tabele priložene uz ovu odluku u kojima je utvrdjen iznos nadoknade za one vlasnike ili nosioce  interesa, čija su imovinska prava ili  legitimni interesi pogodjeni procesom eksproprijacije.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Protiv ove odluke subjekti imaju pravo podneti žalbu u roku od  (30)  trideset kalendarskih  danu  nadležnom sudu, samo za osporavanje iznosa  naknade  utvrdjene u ovoj odluci,  subjekata tražilac, bilo koje lice koje je vlasnik ili nosilac  interesa na nepokretnu imovinu ili  imovinska prava pogodjenih ovom odlukom, kao i svako zainteresovano lice  koje ima neposredan legitimni i materijalni interes na nepokretnoj imovini koja je predmet konačne odluke, bez obzira da li je identifikovana ili nije u tabelama priloženih uz ovu odluku.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>U roku od 5(pet) kalandarskih dana od dana predaje žalbe u nadležnom sudu, podnosilac žalbe treba da  5 (pet) fizičke  kopije žalbe preda  u pravnoj kancealriji odgovrajučeg organa za eksproprijacije , a ukoliko podnosilac žalbe ne postupa u skladu sa ovim stavom, sud će odbiti žalbu</w:t>
      </w:r>
    </w:p>
    <w:p w:rsidR="00252861" w:rsidRPr="008F225E" w:rsidRDefault="00252861" w:rsidP="00252861">
      <w:pPr>
        <w:pStyle w:val="ListParagraph"/>
        <w:spacing w:after="0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 w:cs="Garamond"/>
          <w:lang/>
        </w:rPr>
      </w:pPr>
      <w:r w:rsidRPr="008F225E">
        <w:rPr>
          <w:rFonts w:ascii="Book Antiqua" w:hAnsi="Book Antiqua"/>
          <w:lang/>
        </w:rPr>
        <w:t>U roku od  (2)  dve godine od dana stupanja  na snagu ove odluke</w:t>
      </w:r>
      <w:r w:rsidRPr="008F225E">
        <w:rPr>
          <w:rFonts w:ascii="Book Antiqua" w:hAnsi="Book Antiqua" w:cs="Book Antiqua"/>
          <w:lang/>
        </w:rPr>
        <w:t xml:space="preserve">, </w:t>
      </w:r>
      <w:r w:rsidR="003C1301">
        <w:rPr>
          <w:rFonts w:ascii="Book Antiqua" w:hAnsi="Book Antiqua" w:cs="Book Antiqua"/>
          <w:lang/>
        </w:rPr>
        <w:t xml:space="preserve">Javna  kompanija „Operater sistema, prenosa i tržišta“, A.D..(KOSTT),  </w:t>
      </w:r>
      <w:r w:rsidRPr="008F225E">
        <w:rPr>
          <w:rFonts w:ascii="Book Antiqua" w:hAnsi="Book Antiqua" w:cs="Garamond"/>
          <w:lang/>
        </w:rPr>
        <w:t>će u potpunosti isplatiti iznos nadoknade za eksproprijaciju, utvrđen u ovoj odluci.</w:t>
      </w: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720"/>
        <w:jc w:val="both"/>
        <w:rPr>
          <w:rFonts w:ascii="Book Antiqua" w:hAnsi="Book Antiqua"/>
          <w:lang/>
        </w:rPr>
      </w:pPr>
    </w:p>
    <w:p w:rsidR="00252861" w:rsidRPr="008F225E" w:rsidRDefault="00252861" w:rsidP="00252861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 xml:space="preserve">Odluka stupa na snagu danom objavljivanja u Službenom listu Republike Kosova i u jednim novinama sa velikim  tiražom na Kosovu  </w:t>
      </w:r>
    </w:p>
    <w:p w:rsidR="00252861" w:rsidRPr="008F225E" w:rsidRDefault="00252861" w:rsidP="00252861">
      <w:pPr>
        <w:spacing w:after="0"/>
        <w:rPr>
          <w:rFonts w:ascii="Book Antiqua" w:hAnsi="Book Antiqua"/>
          <w:lang/>
        </w:rPr>
      </w:pP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  <w:r w:rsidRPr="008F225E">
        <w:rPr>
          <w:rFonts w:ascii="Book Antiqua" w:hAnsi="Book Antiqua"/>
          <w:lang/>
        </w:rPr>
        <w:tab/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spacing w:after="0"/>
        <w:ind w:left="540"/>
        <w:jc w:val="both"/>
        <w:rPr>
          <w:rFonts w:ascii="Book Antiqua" w:hAnsi="Book Antiqua" w:cs="Book Antiqua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bCs/>
          <w:color w:val="000000"/>
          <w:lang/>
        </w:rPr>
      </w:pPr>
    </w:p>
    <w:p w:rsidR="00252861" w:rsidRPr="008F225E" w:rsidRDefault="00252861" w:rsidP="00252861">
      <w:pPr>
        <w:spacing w:after="0"/>
        <w:ind w:left="6480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              Isa MUSTAFA</w:t>
      </w:r>
    </w:p>
    <w:p w:rsidR="00252861" w:rsidRPr="008F225E" w:rsidRDefault="00252861" w:rsidP="00252861">
      <w:pPr>
        <w:spacing w:after="0"/>
        <w:ind w:left="576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  _____________________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      Premijer </w:t>
      </w:r>
      <w:r w:rsidR="00F2311A">
        <w:rPr>
          <w:rFonts w:ascii="Book Antiqua" w:hAnsi="Book Antiqua"/>
          <w:color w:val="000000"/>
          <w:lang/>
        </w:rPr>
        <w:t>Repubile Kosovo</w:t>
      </w:r>
    </w:p>
    <w:p w:rsidR="00252861" w:rsidRPr="008F225E" w:rsidRDefault="00252861" w:rsidP="00252861">
      <w:pPr>
        <w:spacing w:after="0"/>
        <w:jc w:val="right"/>
        <w:rPr>
          <w:rFonts w:ascii="Book Antiqua" w:hAnsi="Book Antiqua"/>
          <w:color w:val="000000"/>
          <w:lang/>
        </w:rPr>
      </w:pPr>
    </w:p>
    <w:p w:rsidR="00252861" w:rsidRPr="008F225E" w:rsidRDefault="00252861" w:rsidP="00252861">
      <w:pPr>
        <w:spacing w:after="0"/>
        <w:jc w:val="both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Dostaviti: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Zamenicima premijera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>- Svim ministarstvima (ministrima)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Generalnom sekretaru KP –a </w:t>
      </w:r>
    </w:p>
    <w:p w:rsidR="00252861" w:rsidRPr="008F225E" w:rsidRDefault="00252861" w:rsidP="00252861">
      <w:pPr>
        <w:spacing w:after="0"/>
        <w:ind w:left="284"/>
        <w:rPr>
          <w:rFonts w:ascii="Book Antiqua" w:hAnsi="Book Antiqua"/>
          <w:color w:val="000000"/>
          <w:lang/>
        </w:rPr>
      </w:pPr>
      <w:r w:rsidRPr="008F225E">
        <w:rPr>
          <w:rFonts w:ascii="Book Antiqua" w:hAnsi="Book Antiqua"/>
          <w:color w:val="000000"/>
          <w:lang/>
        </w:rPr>
        <w:t xml:space="preserve">- Arhivi Vlade </w:t>
      </w:r>
    </w:p>
    <w:p w:rsidR="00252861" w:rsidRPr="008F225E" w:rsidRDefault="00252861" w:rsidP="00252861">
      <w:pPr>
        <w:spacing w:after="0"/>
        <w:jc w:val="center"/>
        <w:rPr>
          <w:rFonts w:ascii="Book Antiqua" w:hAnsi="Book Antiqua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252861" w:rsidRPr="008F225E" w:rsidRDefault="00252861" w:rsidP="00252861">
      <w:pPr>
        <w:spacing w:after="0" w:line="240" w:lineRule="auto"/>
        <w:ind w:left="540"/>
        <w:jc w:val="both"/>
        <w:rPr>
          <w:rFonts w:ascii="Book Antiqua" w:eastAsia="Times New Roman" w:hAnsi="Book Antiqua" w:cs="Book Antiqua"/>
          <w:noProof w:val="0"/>
          <w:lang w:eastAsia="sr-Latn-CS"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Pr="008F225E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252861" w:rsidRDefault="00252861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252F" w:rsidRDefault="0054252F" w:rsidP="005425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CS"/>
        </w:rPr>
      </w:pP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CS"/>
        </w:rPr>
        <w:t>______________________________________________________________________</w:t>
      </w:r>
    </w:p>
    <w:p w:rsid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09</w:t>
      </w: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Datum:  29.05.2015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PREDLOG ODLUKE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D4B7D" w:rsidRDefault="00840A77" w:rsidP="0054252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zahtev Opštine Zvečan za izdvajanje finansijskih sredstva u iznosu od </w:t>
      </w:r>
      <w:r w:rsidR="0054252F"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 25,000.00 (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>dvadeset i pet hiljada</w:t>
      </w:r>
      <w:r w:rsidR="0054252F"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) 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evra za pokrivanje troškova finansiranja projekta za </w:t>
      </w:r>
      <w:r w:rsidR="008D4B7D"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poovno funkcionisanje pumpi za snabdevanje pijaćom vodom  u tri sela Zvečanske opštine </w:t>
      </w:r>
    </w:p>
    <w:p w:rsidR="008D4B7D" w:rsidRDefault="008D4B7D" w:rsidP="0054252F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>Fin</w:t>
      </w:r>
      <w:r w:rsidR="00CF3E08"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nsijska sredstva iz stva 1 ove odluke izdvajaju se iz budžeta Kancelarije za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pitanja zajednica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 pri Kancelariji premijera na žiroračunu Ministarstva ekonomskog razvoja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54252F" w:rsidRPr="008D4B7D" w:rsidRDefault="008D4B7D" w:rsidP="008D4B7D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Zadužuje se Kancelarija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 za pitanja zajednica pri Kancelariji premijera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da sprovede ovu odluku</w:t>
      </w:r>
      <w:r w:rsidR="0054252F" w:rsidRPr="008D4B7D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54252F" w:rsidRPr="0054252F" w:rsidRDefault="008D4B7D" w:rsidP="008D4B7D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Ministarstvo ekonomskog razvoja je dužno da podnese izveštaj  Kancelariji </w:t>
      </w: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 xml:space="preserve">za pitanja zajednica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vezi sa realizacijom ovog projekta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5.</w:t>
      </w: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="008D4B7D" w:rsidRPr="008D4B7D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Isa MUSTAFA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_____________________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Premijer Repubile Kosovo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Dostaviti: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Svim ministarstvima (ministrima)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 –a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Arh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ivi Vla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252F" w:rsidRDefault="0054252F" w:rsidP="0054252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54252F" w:rsidRPr="0054252F" w:rsidRDefault="0054252F" w:rsidP="005425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10</w:t>
      </w: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Datum:  29.05.2015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                                          PREDLOG ODLUKE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8D4B7D" w:rsidP="0054252F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Usvaja se zahtev NVO-a 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Balkan Sunflowers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 izdvajanje finansijskih sredstava u iznosu od 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10,000.00 (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deset hiljada 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)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evra za pokrivanje </w:t>
      </w:r>
      <w:r w:rsidR="00CF3E08">
        <w:rPr>
          <w:rFonts w:ascii="Book Antiqua" w:eastAsia="MS Mincho" w:hAnsi="Book Antiqua" w:cs="Times New Roman"/>
          <w:noProof w:val="0"/>
          <w:color w:val="000000"/>
          <w:lang/>
        </w:rPr>
        <w:t xml:space="preserve">troškova proširenja školskog   prostora   za decu zajednice Roma 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e </w:t>
      </w:r>
      <w:r w:rsidR="00CF3E08">
        <w:rPr>
          <w:rFonts w:ascii="Book Antiqua" w:eastAsia="MS Mincho" w:hAnsi="Book Antiqua" w:cs="Times New Roman"/>
          <w:noProof w:val="0"/>
          <w:color w:val="000000"/>
          <w:lang/>
        </w:rPr>
        <w:t>koja žive na Kosovu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>.</w:t>
      </w:r>
    </w:p>
    <w:p w:rsidR="00CF3E08" w:rsidRDefault="00CF3E08" w:rsidP="00CF3E0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CF3E08" w:rsidP="00CF3E08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F3E08">
        <w:rPr>
          <w:rFonts w:ascii="Book Antiqua" w:eastAsia="MS Mincho" w:hAnsi="Book Antiqua" w:cs="Times New Roman"/>
          <w:noProof w:val="0"/>
          <w:color w:val="000000"/>
          <w:lang/>
        </w:rPr>
        <w:t>Finansijska sredstva iz st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a</w:t>
      </w:r>
      <w:r w:rsidRPr="00CF3E08">
        <w:rPr>
          <w:rFonts w:ascii="Book Antiqua" w:eastAsia="MS Mincho" w:hAnsi="Book Antiqua" w:cs="Times New Roman"/>
          <w:noProof w:val="0"/>
          <w:color w:val="000000"/>
          <w:lang/>
        </w:rPr>
        <w:t xml:space="preserve">va 1 ove odluke izdvajaju se  iz budžeta  Kancelarije za pitanja zajednica pri Kancelariji premijera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na žiroračunu  NVO </w:t>
      </w:r>
      <w:r w:rsidR="0054252F"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Balkan Sunflowers.</w:t>
      </w:r>
    </w:p>
    <w:p w:rsidR="00CF3E08" w:rsidRPr="00CF3E08" w:rsidRDefault="00CF3E08" w:rsidP="00CF3E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F3E08" w:rsidRPr="00CF3E08" w:rsidRDefault="00CF3E08" w:rsidP="00CF3E08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F3E08">
        <w:rPr>
          <w:rFonts w:ascii="Book Antiqua" w:eastAsia="MS Mincho" w:hAnsi="Book Antiqua" w:cs="Times New Roman"/>
          <w:noProof w:val="0"/>
          <w:color w:val="000000"/>
          <w:lang/>
        </w:rPr>
        <w:t>Zadužuje se  Kancelarija za pitanja zajednica pri Kancelariji premijera da sprovede  ovu odluku.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4.</w:t>
      </w: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ab/>
      </w:r>
      <w:r w:rsidR="008D4B7D" w:rsidRPr="008D4B7D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54252F" w:rsidRPr="0054252F" w:rsidRDefault="0054252F" w:rsidP="005425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Isa MUSTAFA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_____________________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Premijer Repubile Kosovo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Dostaviti: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Svim ministarstvima (ministrima)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 –a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>- Arhivi Vlade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252F" w:rsidRDefault="0054252F" w:rsidP="0054252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54252F" w:rsidRPr="00840A77" w:rsidRDefault="0054252F" w:rsidP="00840A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Pr="00840A77" w:rsidRDefault="00840A77" w:rsidP="00840A77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11</w:t>
      </w: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840A77" w:rsidRPr="00840A77" w:rsidRDefault="00840A77" w:rsidP="00840A77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Datum:  29.05.2015</w:t>
      </w:r>
    </w:p>
    <w:p w:rsidR="0054252F" w:rsidRDefault="00840A77" w:rsidP="00840A7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CF3E08" w:rsidRDefault="00CF3E08" w:rsidP="00840A7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CF3E08" w:rsidRPr="00CF3E08" w:rsidRDefault="00CF3E08" w:rsidP="00CF3E08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CF3E08">
        <w:rPr>
          <w:rFonts w:ascii="Book Antiqua" w:eastAsia="MS Mincho" w:hAnsi="Book Antiqua" w:cs="Times New Roman"/>
          <w:b/>
          <w:noProof w:val="0"/>
          <w:color w:val="000000"/>
          <w:lang/>
        </w:rPr>
        <w:t>PREDLOG ODLUKE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Uzimaju se u zakup objekat i prostor koji se nalaze u ulici „Nazim Gafuri“ br. 44. Na osnovu posedovnog lista i kopije plana, ovaj prostor je u korišćenju Srpske Pravoslavne Crkve.</w:t>
      </w: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Ova odluka i dokumenti koji potiču iz iste ne prejudiciraju pravo svojine nijedne strane.</w:t>
      </w: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Za uzimanje pod zakup ovog objekta dozvoljava se zaobilaženje procedura javne nabavke.</w:t>
      </w: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Sredstva za nadoknadu zakupnine iz tačke 1 ove odluke obezbeđuje Ministarstvo finansija i planiraju se za narednu godinu u Programu Ministarstva za zajednice i povratak.</w:t>
      </w: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Ministarstvo za zajednice i povratak se obavezuje da sve neisplaćene kirije i obaveze Ministarstva za rad i socijalnu zaštitu prema Srpskoj Pravoslavnoj Crkvi izmiri u roku od 6 meseci.</w:t>
      </w:r>
    </w:p>
    <w:p w:rsidR="00840A77" w:rsidRDefault="00840A77" w:rsidP="00840A77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Obavezuju se Ministarstvo finansija i Ministarstvo za zajednice i povratak da sprovedu ovu odluku.</w:t>
      </w:r>
    </w:p>
    <w:p w:rsidR="00CF3E08" w:rsidRDefault="00CF3E08" w:rsidP="00CF3E08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F3E08">
        <w:rPr>
          <w:rFonts w:ascii="Book Antiqua" w:eastAsia="MS Mincho" w:hAnsi="Book Antiqua" w:cs="Times New Roman"/>
          <w:noProof w:val="0"/>
          <w:color w:val="000000"/>
          <w:lang/>
        </w:rPr>
        <w:t>Odluka Vlade  br.13/52 od 02.12.2011. godine stvalja se van  snage.</w:t>
      </w:r>
    </w:p>
    <w:p w:rsidR="00CF3E08" w:rsidRPr="00CF3E08" w:rsidRDefault="00CF3E08" w:rsidP="00CF3E08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D4B7D" w:rsidRPr="00CF3E08" w:rsidRDefault="00840A77" w:rsidP="00CF3E08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CF3E08">
        <w:rPr>
          <w:rFonts w:ascii="Book Antiqua" w:eastAsia="MS Mincho" w:hAnsi="Book Antiqua" w:cs="Times New Roman"/>
          <w:noProof w:val="0"/>
          <w:color w:val="000000"/>
          <w:lang/>
        </w:rPr>
        <w:t>Ova odluka stupa na snagu danom potpisivanja</w:t>
      </w:r>
    </w:p>
    <w:p w:rsidR="0054252F" w:rsidRPr="00CF3E08" w:rsidRDefault="0054252F" w:rsidP="00CF3E08">
      <w:pPr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CF3E08" w:rsidRDefault="0054252F" w:rsidP="00CF3E0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40A77" w:rsidRDefault="0054252F" w:rsidP="00840A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Isa MUSTAFA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_____________________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Premijer Repubile Kosovo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Dostaviti: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Svim ministarstvima (ministrima)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 –a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- Arhivi Vlade 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252F" w:rsidRPr="00840A77" w:rsidRDefault="0054252F" w:rsidP="00840A77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Qeveria - Vlada </w:t>
      </w:r>
      <w:r w:rsidR="00840A77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–</w:t>
      </w: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 xml:space="preserve"> Government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Pr="00840A77" w:rsidRDefault="00840A77" w:rsidP="00840A77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Br.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12</w:t>
      </w: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/32</w:t>
      </w:r>
    </w:p>
    <w:p w:rsidR="00840A77" w:rsidRPr="00840A77" w:rsidRDefault="00840A77" w:rsidP="00840A77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>Datum:  29.05.2015</w:t>
      </w:r>
    </w:p>
    <w:p w:rsidR="0054252F" w:rsidRDefault="00840A77" w:rsidP="00840A7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Na osnovu  člana  92 stava 4. i člana  93 stava  (4) Ustava Republike Kosovo , člana  4 Pravilnika br. 02/2011 o oblastima administrativnih odgovornosti Kancelarije Premijera i ministarstava izmenjenog i dopunjenog  Pravilnikom   br. 07/2011, i člana  19 Pravilnika o radu Vlade Republike Kosova  br. 09/2011,  Vlada Republike Kosova, na sednici održanoj 29 maja 2015 godine, donela:    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Default="00CF3E08" w:rsidP="00840A77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Usvaje se zahtev Organizacionog odbora za dotna finansijska sredstva u iznosu od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>100,000.00 (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sto hiljda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)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evra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za ceremoniju ponovne kostiju nacionalnog heroja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 Isa Boletini.</w:t>
      </w:r>
    </w:p>
    <w:p w:rsidR="00932BDD" w:rsidRDefault="00932BDD" w:rsidP="00932BD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932BDD" w:rsidRDefault="00932BDD" w:rsidP="00932BDD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932BDD">
        <w:rPr>
          <w:rFonts w:ascii="Book Antiqua" w:eastAsia="MS Mincho" w:hAnsi="Book Antiqua" w:cs="Times New Roman"/>
          <w:noProof w:val="0"/>
          <w:color w:val="000000"/>
          <w:lang/>
        </w:rPr>
        <w:t xml:space="preserve">Finansijska sredstva iz stava 1 ove odluke izdvajaju se  iz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rezervi Vlade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nepredvidjeni troškovi iz kategorije  Rezerve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i prenose se u kodu </w:t>
      </w:r>
      <w:r w:rsidR="00840A77" w:rsidRPr="00840A77">
        <w:rPr>
          <w:rFonts w:ascii="Book Antiqua" w:eastAsia="MS Mincho" w:hAnsi="Book Antiqua" w:cs="Times New Roman"/>
          <w:noProof w:val="0"/>
          <w:color w:val="000000"/>
          <w:lang/>
        </w:rPr>
        <w:t xml:space="preserve">   -------------   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>u Ekonomsku kategoriju roba i usluga –Kancelarija Premijera</w:t>
      </w:r>
    </w:p>
    <w:p w:rsidR="00840A77" w:rsidRDefault="00840A77" w:rsidP="00932BD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Pr="00932BDD" w:rsidRDefault="00932BDD" w:rsidP="00932BDD">
      <w:pPr>
        <w:pStyle w:val="ListParagraph"/>
        <w:numPr>
          <w:ilvl w:val="0"/>
          <w:numId w:val="24"/>
        </w:numPr>
        <w:rPr>
          <w:rFonts w:ascii="Book Antiqua" w:eastAsia="MS Mincho" w:hAnsi="Book Antiqua" w:cs="Times New Roman"/>
          <w:noProof w:val="0"/>
          <w:color w:val="000000"/>
          <w:lang/>
        </w:rPr>
      </w:pPr>
      <w:r w:rsidRPr="00932BDD">
        <w:rPr>
          <w:rFonts w:ascii="Book Antiqua" w:eastAsia="MS Mincho" w:hAnsi="Book Antiqua" w:cs="Times New Roman"/>
          <w:noProof w:val="0"/>
          <w:color w:val="000000"/>
          <w:lang/>
        </w:rPr>
        <w:t>Obav</w:t>
      </w:r>
      <w:r w:rsidR="00573B6E">
        <w:rPr>
          <w:rFonts w:ascii="Book Antiqua" w:eastAsia="MS Mincho" w:hAnsi="Book Antiqua" w:cs="Times New Roman"/>
          <w:noProof w:val="0"/>
          <w:color w:val="000000"/>
          <w:lang/>
        </w:rPr>
        <w:t>ezuju se Ministarstvo finansija</w:t>
      </w:r>
      <w:r>
        <w:rPr>
          <w:rFonts w:ascii="Book Antiqua" w:eastAsia="MS Mincho" w:hAnsi="Book Antiqua" w:cs="Times New Roman"/>
          <w:noProof w:val="0"/>
          <w:color w:val="000000"/>
          <w:lang/>
        </w:rPr>
        <w:t xml:space="preserve">, Kancelarija premijera i Organizacioni odbor da sprovedu ovu odluku </w:t>
      </w:r>
    </w:p>
    <w:p w:rsidR="00932BDD" w:rsidRPr="00932BDD" w:rsidRDefault="00932BDD" w:rsidP="00932BD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D4B7D" w:rsidRPr="008D4B7D" w:rsidRDefault="008D4B7D" w:rsidP="008D4B7D">
      <w:pPr>
        <w:pStyle w:val="ListParagraph"/>
        <w:numPr>
          <w:ilvl w:val="0"/>
          <w:numId w:val="2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  <w:r w:rsidRPr="008D4B7D">
        <w:rPr>
          <w:rFonts w:ascii="Book Antiqua" w:eastAsia="MS Mincho" w:hAnsi="Book Antiqua" w:cs="Times New Roman"/>
          <w:noProof w:val="0"/>
          <w:color w:val="000000"/>
          <w:lang/>
        </w:rPr>
        <w:t>Odluka stupa na snagu danom potpisivanja</w:t>
      </w: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40A77" w:rsidRDefault="0054252F" w:rsidP="00840A7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  <w:t xml:space="preserve">                      Isa MUSTAFA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  <w:t xml:space="preserve">        _____________________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/>
        </w:rPr>
        <w:t xml:space="preserve">      Premijer Repubile Kosovo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Dostaviti: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Svim ministarstvima (ministrima)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 –a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Arhivi Vlade </w:t>
      </w:r>
    </w:p>
    <w:p w:rsidR="0054252F" w:rsidRPr="0054252F" w:rsidRDefault="0054252F" w:rsidP="0054252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840A77" w:rsidRDefault="00840A77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8F225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2F" w:rsidRPr="0054252F" w:rsidRDefault="0054252F" w:rsidP="0054252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54252F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8F225E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8F225E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54252F" w:rsidRPr="008F225E" w:rsidRDefault="0054252F" w:rsidP="0054252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8F225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              Isa MUSTAFA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  _____________________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      Premijer Repubile Kosovo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jc w:val="right"/>
        <w:rPr>
          <w:rFonts w:ascii="Book Antiqua" w:eastAsia="MS Mincho" w:hAnsi="Book Antiqua" w:cs="Times New Roman"/>
          <w:noProof w:val="0"/>
          <w:color w:val="000000"/>
          <w:lang/>
        </w:rPr>
      </w:pP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Dostaviti: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Zamenicima premijera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>- Svim ministarstvima (ministrima)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Generalnom sekretaru KP –a </w:t>
      </w:r>
    </w:p>
    <w:p w:rsidR="0054252F" w:rsidRPr="0054252F" w:rsidRDefault="0054252F" w:rsidP="0054252F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  <w:r w:rsidRPr="0054252F">
        <w:rPr>
          <w:rFonts w:ascii="Book Antiqua" w:eastAsia="MS Mincho" w:hAnsi="Book Antiqua" w:cs="Times New Roman"/>
          <w:noProof w:val="0"/>
          <w:color w:val="000000"/>
          <w:lang/>
        </w:rPr>
        <w:t xml:space="preserve">- Arhivi Vlade </w:t>
      </w:r>
    </w:p>
    <w:p w:rsidR="0054252F" w:rsidRPr="008F225E" w:rsidRDefault="0054252F" w:rsidP="00252861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/>
        </w:rPr>
      </w:pPr>
    </w:p>
    <w:sectPr w:rsidR="0054252F" w:rsidRPr="008F225E" w:rsidSect="00D24858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F6814"/>
    <w:multiLevelType w:val="multilevel"/>
    <w:tmpl w:val="B450F3B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6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6930" w:hanging="1800"/>
      </w:pPr>
      <w:rPr>
        <w:rFonts w:eastAsia="Calibri" w:hint="default"/>
      </w:rPr>
    </w:lvl>
  </w:abstractNum>
  <w:abstractNum w:abstractNumId="2">
    <w:nsid w:val="0C4B433B"/>
    <w:multiLevelType w:val="multilevel"/>
    <w:tmpl w:val="A80C5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3">
    <w:nsid w:val="0CD4541F"/>
    <w:multiLevelType w:val="hybridMultilevel"/>
    <w:tmpl w:val="781E9CEE"/>
    <w:lvl w:ilvl="0" w:tplc="3FAE61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676E"/>
    <w:multiLevelType w:val="hybridMultilevel"/>
    <w:tmpl w:val="84B8165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6A83"/>
    <w:multiLevelType w:val="multilevel"/>
    <w:tmpl w:val="CED8DF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066B8F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D046C"/>
    <w:multiLevelType w:val="hybridMultilevel"/>
    <w:tmpl w:val="803E5D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F025286"/>
    <w:multiLevelType w:val="multilevel"/>
    <w:tmpl w:val="68C6E16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650057"/>
    <w:multiLevelType w:val="hybridMultilevel"/>
    <w:tmpl w:val="E632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5731"/>
    <w:multiLevelType w:val="hybridMultilevel"/>
    <w:tmpl w:val="C71060B8"/>
    <w:lvl w:ilvl="0" w:tplc="EA74221E">
      <w:start w:val="1"/>
      <w:numFmt w:val="decimal"/>
      <w:lvlText w:val="%1."/>
      <w:lvlJc w:val="left"/>
      <w:pPr>
        <w:ind w:left="1080" w:hanging="360"/>
      </w:pPr>
      <w:rPr>
        <w:rFonts w:ascii="Book Antiqua" w:eastAsia="Calibri" w:hAnsi="Book Antiqua" w:cs="Times New Roman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706465"/>
    <w:multiLevelType w:val="hybridMultilevel"/>
    <w:tmpl w:val="6954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07070"/>
    <w:multiLevelType w:val="hybridMultilevel"/>
    <w:tmpl w:val="E75A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B24C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765FA"/>
    <w:multiLevelType w:val="multilevel"/>
    <w:tmpl w:val="E5D25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>
    <w:nsid w:val="2B837483"/>
    <w:multiLevelType w:val="multilevel"/>
    <w:tmpl w:val="65780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2F0162D0"/>
    <w:multiLevelType w:val="hybridMultilevel"/>
    <w:tmpl w:val="2014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95BB5"/>
    <w:multiLevelType w:val="hybridMultilevel"/>
    <w:tmpl w:val="6C86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B49B9"/>
    <w:multiLevelType w:val="hybridMultilevel"/>
    <w:tmpl w:val="B22A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12093"/>
    <w:multiLevelType w:val="hybridMultilevel"/>
    <w:tmpl w:val="07DCCEC4"/>
    <w:lvl w:ilvl="0" w:tplc="BA5CE7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0F19FE"/>
    <w:multiLevelType w:val="multilevel"/>
    <w:tmpl w:val="98E8A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1">
    <w:nsid w:val="482E5FB8"/>
    <w:multiLevelType w:val="multilevel"/>
    <w:tmpl w:val="9C063EC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2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800"/>
      </w:pPr>
      <w:rPr>
        <w:rFonts w:hint="default"/>
      </w:rPr>
    </w:lvl>
  </w:abstractNum>
  <w:abstractNum w:abstractNumId="22">
    <w:nsid w:val="4F147211"/>
    <w:multiLevelType w:val="hybridMultilevel"/>
    <w:tmpl w:val="09FEA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F369D"/>
    <w:multiLevelType w:val="hybridMultilevel"/>
    <w:tmpl w:val="A84E64D4"/>
    <w:lvl w:ilvl="0" w:tplc="91062090">
      <w:numFmt w:val="none"/>
      <w:lvlText w:val=""/>
      <w:lvlJc w:val="left"/>
      <w:pPr>
        <w:tabs>
          <w:tab w:val="num" w:pos="1080"/>
        </w:tabs>
      </w:pPr>
    </w:lvl>
    <w:lvl w:ilvl="1" w:tplc="13EE09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MS Mincho" w:hAnsi="Verdana" w:cs="Times New Roman" w:hint="default"/>
      </w:rPr>
    </w:lvl>
    <w:lvl w:ilvl="2" w:tplc="A8E015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EBCF02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C3AD8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75CBE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A0F9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C6E98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E500C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3871888"/>
    <w:multiLevelType w:val="hybridMultilevel"/>
    <w:tmpl w:val="6DE2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5700C"/>
    <w:multiLevelType w:val="hybridMultilevel"/>
    <w:tmpl w:val="31A4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46D50"/>
    <w:multiLevelType w:val="hybridMultilevel"/>
    <w:tmpl w:val="DCF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13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04745E0"/>
    <w:multiLevelType w:val="hybridMultilevel"/>
    <w:tmpl w:val="5FEA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75881"/>
    <w:multiLevelType w:val="multilevel"/>
    <w:tmpl w:val="506A6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3"/>
  </w:num>
  <w:num w:numId="5">
    <w:abstractNumId w:val="7"/>
  </w:num>
  <w:num w:numId="6">
    <w:abstractNumId w:val="14"/>
  </w:num>
  <w:num w:numId="7">
    <w:abstractNumId w:val="26"/>
  </w:num>
  <w:num w:numId="8">
    <w:abstractNumId w:val="6"/>
  </w:num>
  <w:num w:numId="9">
    <w:abstractNumId w:val="15"/>
  </w:num>
  <w:num w:numId="10">
    <w:abstractNumId w:val="11"/>
  </w:num>
  <w:num w:numId="11">
    <w:abstractNumId w:val="16"/>
  </w:num>
  <w:num w:numId="12">
    <w:abstractNumId w:val="13"/>
  </w:num>
  <w:num w:numId="13">
    <w:abstractNumId w:val="19"/>
  </w:num>
  <w:num w:numId="14">
    <w:abstractNumId w:val="29"/>
  </w:num>
  <w:num w:numId="15">
    <w:abstractNumId w:val="1"/>
  </w:num>
  <w:num w:numId="16">
    <w:abstractNumId w:val="20"/>
  </w:num>
  <w:num w:numId="17">
    <w:abstractNumId w:val="24"/>
  </w:num>
  <w:num w:numId="18">
    <w:abstractNumId w:val="3"/>
  </w:num>
  <w:num w:numId="19">
    <w:abstractNumId w:val="17"/>
  </w:num>
  <w:num w:numId="20">
    <w:abstractNumId w:val="18"/>
  </w:num>
  <w:num w:numId="21">
    <w:abstractNumId w:val="22"/>
  </w:num>
  <w:num w:numId="22">
    <w:abstractNumId w:val="25"/>
  </w:num>
  <w:num w:numId="23">
    <w:abstractNumId w:val="9"/>
  </w:num>
  <w:num w:numId="24">
    <w:abstractNumId w:val="28"/>
  </w:num>
  <w:num w:numId="25">
    <w:abstractNumId w:val="2"/>
  </w:num>
  <w:num w:numId="26">
    <w:abstractNumId w:val="21"/>
  </w:num>
  <w:num w:numId="27">
    <w:abstractNumId w:val="4"/>
  </w:num>
  <w:num w:numId="28">
    <w:abstractNumId w:val="5"/>
  </w:num>
  <w:num w:numId="29">
    <w:abstractNumId w:val="27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252861"/>
    <w:rsid w:val="000246D6"/>
    <w:rsid w:val="00042F91"/>
    <w:rsid w:val="00072448"/>
    <w:rsid w:val="000A1EB8"/>
    <w:rsid w:val="000D26EE"/>
    <w:rsid w:val="0011520C"/>
    <w:rsid w:val="00151B20"/>
    <w:rsid w:val="001A7CC2"/>
    <w:rsid w:val="001E082C"/>
    <w:rsid w:val="00201638"/>
    <w:rsid w:val="00224F8F"/>
    <w:rsid w:val="00252861"/>
    <w:rsid w:val="00294154"/>
    <w:rsid w:val="002C302A"/>
    <w:rsid w:val="00300AD0"/>
    <w:rsid w:val="0032331B"/>
    <w:rsid w:val="00342B8C"/>
    <w:rsid w:val="003B2BBE"/>
    <w:rsid w:val="003C1301"/>
    <w:rsid w:val="003E65E2"/>
    <w:rsid w:val="00417181"/>
    <w:rsid w:val="0044715D"/>
    <w:rsid w:val="004C6701"/>
    <w:rsid w:val="0054252F"/>
    <w:rsid w:val="00573B6E"/>
    <w:rsid w:val="005805FC"/>
    <w:rsid w:val="0060792D"/>
    <w:rsid w:val="00630AE8"/>
    <w:rsid w:val="0066184D"/>
    <w:rsid w:val="006C4187"/>
    <w:rsid w:val="006E475B"/>
    <w:rsid w:val="00751991"/>
    <w:rsid w:val="0077367F"/>
    <w:rsid w:val="007A6B71"/>
    <w:rsid w:val="007C7C0B"/>
    <w:rsid w:val="007E1268"/>
    <w:rsid w:val="007F5ADD"/>
    <w:rsid w:val="00840A77"/>
    <w:rsid w:val="008719D1"/>
    <w:rsid w:val="00881C98"/>
    <w:rsid w:val="008C78B0"/>
    <w:rsid w:val="008D4B7D"/>
    <w:rsid w:val="008F320E"/>
    <w:rsid w:val="00932BDD"/>
    <w:rsid w:val="009403D7"/>
    <w:rsid w:val="00991754"/>
    <w:rsid w:val="009C156E"/>
    <w:rsid w:val="00AD1DA7"/>
    <w:rsid w:val="00AD62E7"/>
    <w:rsid w:val="00B24F41"/>
    <w:rsid w:val="00B47644"/>
    <w:rsid w:val="00B86406"/>
    <w:rsid w:val="00C04D7F"/>
    <w:rsid w:val="00C429DA"/>
    <w:rsid w:val="00CF3E08"/>
    <w:rsid w:val="00D24858"/>
    <w:rsid w:val="00DD795D"/>
    <w:rsid w:val="00DE1A14"/>
    <w:rsid w:val="00E57DAD"/>
    <w:rsid w:val="00E67934"/>
    <w:rsid w:val="00F2311A"/>
    <w:rsid w:val="00F26670"/>
    <w:rsid w:val="00F64B0F"/>
    <w:rsid w:val="00F8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2F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61"/>
    <w:pPr>
      <w:ind w:left="720"/>
      <w:contextualSpacing/>
    </w:pPr>
  </w:style>
  <w:style w:type="paragraph" w:styleId="BodyText">
    <w:name w:val="Body Text"/>
    <w:basedOn w:val="Normal"/>
    <w:link w:val="BodyTextChar"/>
    <w:rsid w:val="0025286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52861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odyText2">
    <w:name w:val="Body Text 2"/>
    <w:basedOn w:val="Normal"/>
    <w:link w:val="BodyText2Char"/>
    <w:rsid w:val="00252861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52861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Body">
    <w:name w:val="Body"/>
    <w:rsid w:val="007C7C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E7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52F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61"/>
    <w:pPr>
      <w:ind w:left="720"/>
      <w:contextualSpacing/>
    </w:pPr>
  </w:style>
  <w:style w:type="paragraph" w:styleId="BodyText">
    <w:name w:val="Body Text"/>
    <w:basedOn w:val="Normal"/>
    <w:link w:val="BodyTextChar"/>
    <w:rsid w:val="0025286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52861"/>
    <w:rPr>
      <w:rFonts w:ascii="Times New Roman" w:eastAsia="MS Mincho" w:hAnsi="Times New Roman" w:cs="Times New Roman"/>
      <w:b/>
      <w:bCs/>
      <w:sz w:val="96"/>
      <w:szCs w:val="24"/>
    </w:rPr>
  </w:style>
  <w:style w:type="paragraph" w:styleId="BodyText2">
    <w:name w:val="Body Text 2"/>
    <w:basedOn w:val="Normal"/>
    <w:link w:val="BodyText2Char"/>
    <w:rsid w:val="00252861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52861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Body">
    <w:name w:val="Body"/>
    <w:rsid w:val="007C7C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E7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6DFE-BE02-419E-BAB6-351875B3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albulena.zeqiri</cp:lastModifiedBy>
  <cp:revision>2</cp:revision>
  <dcterms:created xsi:type="dcterms:W3CDTF">2015-07-09T12:10:00Z</dcterms:created>
  <dcterms:modified xsi:type="dcterms:W3CDTF">2015-07-09T12:10:00Z</dcterms:modified>
</cp:coreProperties>
</file>