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A2" w:rsidRPr="00D578A2" w:rsidRDefault="00D578A2" w:rsidP="00D578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b/>
          <w:color w:val="000000"/>
          <w:szCs w:val="28"/>
          <w:lang w:val="sr-Latn-RS"/>
        </w:rPr>
      </w:pPr>
      <w:r w:rsidRPr="00D578A2">
        <w:rPr>
          <w:rFonts w:ascii="Book Antiqua" w:hAnsi="Book Antiqua"/>
          <w:color w:val="000000"/>
          <w:szCs w:val="28"/>
          <w:lang w:val="en-US"/>
        </w:rPr>
        <w:drawing>
          <wp:inline distT="0" distB="0" distL="0" distR="0">
            <wp:extent cx="930910" cy="1029970"/>
            <wp:effectExtent l="0" t="0" r="254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A2" w:rsidRPr="00D578A2" w:rsidRDefault="00D578A2" w:rsidP="00D578A2">
      <w:pPr>
        <w:spacing w:after="0"/>
        <w:jc w:val="center"/>
        <w:rPr>
          <w:rFonts w:ascii="Book Antiqua" w:eastAsia="Batang" w:hAnsi="Book Antiqua"/>
          <w:b/>
          <w:bCs/>
          <w:color w:val="000000"/>
          <w:sz w:val="32"/>
          <w:szCs w:val="32"/>
          <w:lang w:val="sr-Latn-RS"/>
        </w:rPr>
      </w:pPr>
      <w:r w:rsidRPr="00D578A2">
        <w:rPr>
          <w:rFonts w:ascii="Book Antiqua" w:hAnsi="Book Antiqua" w:cs="Book Antiqua"/>
          <w:b/>
          <w:bCs/>
          <w:color w:val="000000"/>
          <w:sz w:val="32"/>
          <w:szCs w:val="32"/>
          <w:lang w:val="sr-Latn-RS"/>
        </w:rPr>
        <w:t>Republika e Kosovës</w:t>
      </w: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b/>
          <w:bCs/>
          <w:color w:val="000000"/>
          <w:sz w:val="26"/>
          <w:szCs w:val="26"/>
          <w:lang w:val="sr-Latn-RS"/>
        </w:rPr>
      </w:pPr>
      <w:r w:rsidRPr="00D578A2">
        <w:rPr>
          <w:rFonts w:ascii="Book Antiqua" w:eastAsia="Batang" w:hAnsi="Book Antiqua"/>
          <w:b/>
          <w:bCs/>
          <w:color w:val="000000"/>
          <w:sz w:val="26"/>
          <w:szCs w:val="26"/>
          <w:lang w:val="sr-Latn-RS"/>
        </w:rPr>
        <w:t>Republika Kosova-</w:t>
      </w:r>
      <w:r w:rsidRPr="00D578A2">
        <w:rPr>
          <w:rFonts w:ascii="Book Antiqua" w:hAnsi="Book Antiqua"/>
          <w:b/>
          <w:bCs/>
          <w:color w:val="000000"/>
          <w:sz w:val="26"/>
          <w:szCs w:val="26"/>
          <w:lang w:val="sr-Latn-RS"/>
        </w:rPr>
        <w:t>Republic of Kosovo</w:t>
      </w:r>
    </w:p>
    <w:p w:rsidR="00D578A2" w:rsidRPr="00D578A2" w:rsidRDefault="00D578A2" w:rsidP="00D578A2">
      <w:pPr>
        <w:pStyle w:val="Title"/>
        <w:rPr>
          <w:rFonts w:ascii="Book Antiqua" w:hAnsi="Book Antiqua" w:cs="Book Antiqua"/>
          <w:i/>
          <w:iCs/>
          <w:color w:val="000000"/>
          <w:lang w:val="sr-Latn-RS"/>
        </w:rPr>
      </w:pPr>
      <w:r w:rsidRPr="00D578A2">
        <w:rPr>
          <w:rFonts w:ascii="Book Antiqua" w:hAnsi="Book Antiqua" w:cs="Book Antiqua"/>
          <w:i/>
          <w:iCs/>
          <w:color w:val="000000"/>
          <w:lang w:val="sr-Latn-RS"/>
        </w:rPr>
        <w:t>Qeveria - Vlada - Government</w:t>
      </w:r>
    </w:p>
    <w:p w:rsidR="00D578A2" w:rsidRPr="00D578A2" w:rsidRDefault="00D578A2" w:rsidP="00D578A2">
      <w:pPr>
        <w:pBdr>
          <w:bottom w:val="single" w:sz="12" w:space="1" w:color="auto"/>
        </w:pBdr>
        <w:spacing w:after="0"/>
        <w:rPr>
          <w:rFonts w:ascii="Book Antiqua" w:hAnsi="Book Antiqua"/>
          <w:b/>
          <w:bCs/>
          <w:color w:val="000000"/>
          <w:lang w:val="sr-Latn-RS"/>
        </w:rPr>
      </w:pPr>
      <w:r w:rsidRPr="00D578A2">
        <w:rPr>
          <w:b/>
          <w:bCs/>
          <w:color w:val="000000"/>
          <w:lang w:val="sr-Latn-RS"/>
        </w:rPr>
        <w:t xml:space="preserve">                                                                                             </w:t>
      </w:r>
      <w:r w:rsidRPr="00D578A2">
        <w:rPr>
          <w:b/>
          <w:bCs/>
          <w:color w:val="000000"/>
          <w:lang w:val="sr-Latn-RS"/>
        </w:rPr>
        <w:tab/>
      </w:r>
    </w:p>
    <w:p w:rsidR="00D578A2" w:rsidRPr="00D578A2" w:rsidRDefault="00D578A2" w:rsidP="00D578A2">
      <w:pPr>
        <w:spacing w:after="0"/>
        <w:ind w:left="6480"/>
        <w:rPr>
          <w:rFonts w:ascii="Book Antiqua" w:hAnsi="Book Antiqua"/>
          <w:b/>
          <w:color w:val="000000"/>
          <w:lang w:val="sr-Latn-RS"/>
        </w:rPr>
      </w:pPr>
      <w:r w:rsidRPr="00D578A2">
        <w:rPr>
          <w:rFonts w:ascii="Book Antiqua" w:hAnsi="Book Antiqua"/>
          <w:b/>
          <w:color w:val="000000"/>
          <w:lang w:val="sr-Latn-RS"/>
        </w:rPr>
        <w:t xml:space="preserve">           </w:t>
      </w:r>
    </w:p>
    <w:p w:rsidR="00D578A2" w:rsidRPr="00D578A2" w:rsidRDefault="00D578A2" w:rsidP="00D578A2">
      <w:pPr>
        <w:spacing w:after="0"/>
        <w:ind w:left="648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              Br. 01/28</w:t>
      </w:r>
    </w:p>
    <w:p w:rsidR="00D578A2" w:rsidRPr="00D578A2" w:rsidRDefault="00D578A2" w:rsidP="00D578A2">
      <w:pPr>
        <w:tabs>
          <w:tab w:val="left" w:pos="8640"/>
        </w:tabs>
        <w:spacing w:after="0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        Datum: 08.05.2015</w:t>
      </w:r>
    </w:p>
    <w:p w:rsidR="00D578A2" w:rsidRPr="00D578A2" w:rsidRDefault="00D578A2" w:rsidP="00D578A2">
      <w:pPr>
        <w:tabs>
          <w:tab w:val="left" w:pos="8280"/>
          <w:tab w:val="left" w:pos="8460"/>
        </w:tabs>
        <w:spacing w:after="0"/>
        <w:ind w:left="5760" w:firstLine="720"/>
        <w:jc w:val="center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Kosova, </w:t>
      </w:r>
      <w:r w:rsidRPr="00D578A2">
        <w:rPr>
          <w:rFonts w:ascii="Book Antiqua" w:hAnsi="Book Antiqua"/>
          <w:lang w:val="sr-Latn-RS"/>
        </w:rPr>
        <w:t>člana 4 Pravilnika br. 02/2011 o oblastima administrativnih odgovornosti Kancelarije Premijera i ministarstava,izmenjenog i dopunjenog  Pravilnikom   br. 07/2011, i člana 19 Pravilnika o radu Vlade Republike Kosova  br. 09/2011</w:t>
      </w:r>
      <w:r w:rsidRPr="00D578A2">
        <w:rPr>
          <w:rFonts w:ascii="Book Antiqua" w:hAnsi="Book Antiqua"/>
          <w:color w:val="000000"/>
          <w:lang w:val="sr-Latn-RS"/>
        </w:rPr>
        <w:t>, Vlada Republike Kosova, na sednici održanoj 08. maja   2015 godine, donela: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b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b/>
          <w:color w:val="000000"/>
          <w:lang w:val="sr-Latn-RS"/>
        </w:rPr>
      </w:pPr>
      <w:r w:rsidRPr="00D578A2">
        <w:rPr>
          <w:rFonts w:ascii="Book Antiqua" w:hAnsi="Book Antiqua"/>
          <w:b/>
          <w:color w:val="000000"/>
          <w:lang w:val="sr-Latn-RS"/>
        </w:rPr>
        <w:t xml:space="preserve">                                          O D L U K U                               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b/>
          <w:color w:val="000000"/>
          <w:lang w:val="sr-Latn-RS"/>
        </w:rPr>
      </w:pPr>
      <w:r w:rsidRPr="00D578A2">
        <w:rPr>
          <w:rFonts w:ascii="Book Antiqua" w:hAnsi="Book Antiqua"/>
          <w:b/>
          <w:color w:val="000000"/>
          <w:lang w:val="sr-Latn-RS"/>
        </w:rPr>
        <w:t xml:space="preserve">             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b/>
          <w:color w:val="000000"/>
          <w:lang w:val="sr-Latn-RS"/>
        </w:rPr>
      </w:pPr>
    </w:p>
    <w:p w:rsidR="00D578A2" w:rsidRPr="00D578A2" w:rsidRDefault="00D578A2" w:rsidP="00D578A2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Usvaja se izvod zapisnika i transkript sa 22 i 23 sednice Vlade.</w:t>
      </w:r>
    </w:p>
    <w:p w:rsidR="00D578A2" w:rsidRPr="00D578A2" w:rsidRDefault="00D578A2" w:rsidP="00D578A2">
      <w:pPr>
        <w:spacing w:after="0"/>
        <w:ind w:left="72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Odluka stupa na snagu danom potpisivanja.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b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b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ind w:left="5760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578A2">
        <w:rPr>
          <w:rFonts w:ascii="Book Antiqua" w:hAnsi="Book Antiqua"/>
          <w:b/>
          <w:lang w:val="sr-Latn-RS" w:eastAsia="en-GB"/>
        </w:rPr>
        <w:t>Isa MUSTAFA</w:t>
      </w: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      </w:t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  <w:t>___________________</w:t>
      </w: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                                                                                                  Premijer Republike Kosovo  </w:t>
      </w: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lang w:val="sr-Latn-RS"/>
        </w:rPr>
      </w:pPr>
    </w:p>
    <w:p w:rsidR="00D578A2" w:rsidRPr="00D578A2" w:rsidRDefault="00D578A2" w:rsidP="00D578A2">
      <w:pPr>
        <w:spacing w:after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 Dostavlja se:</w:t>
      </w:r>
    </w:p>
    <w:p w:rsidR="00D578A2" w:rsidRPr="00D578A2" w:rsidRDefault="00D578A2" w:rsidP="00D578A2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zamenicima Premijera </w:t>
      </w:r>
    </w:p>
    <w:p w:rsidR="00D578A2" w:rsidRPr="00D578A2" w:rsidRDefault="00D578A2" w:rsidP="00D578A2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>svim ministarstvima  (ministrima )</w:t>
      </w:r>
    </w:p>
    <w:p w:rsidR="00D578A2" w:rsidRPr="00D578A2" w:rsidRDefault="00D578A2" w:rsidP="00D578A2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Generalnom sekretaru KPR-a  </w:t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  <w:t xml:space="preserve"> </w:t>
      </w:r>
    </w:p>
    <w:p w:rsidR="00D578A2" w:rsidRPr="00D578A2" w:rsidRDefault="00D578A2" w:rsidP="00D578A2">
      <w:pPr>
        <w:numPr>
          <w:ilvl w:val="0"/>
          <w:numId w:val="2"/>
        </w:numPr>
        <w:spacing w:after="0" w:line="240" w:lineRule="auto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>Arhivi Vlade</w:t>
      </w:r>
    </w:p>
    <w:p w:rsidR="00D578A2" w:rsidRPr="00D578A2" w:rsidRDefault="00D578A2" w:rsidP="00D578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578A2" w:rsidRPr="00D578A2" w:rsidRDefault="00D578A2" w:rsidP="00D578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578A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0910" cy="1029970"/>
            <wp:effectExtent l="0" t="0" r="254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578A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578A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578A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578A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D578A2" w:rsidRPr="00D578A2" w:rsidRDefault="00D578A2" w:rsidP="00D578A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578A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578A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578A2" w:rsidRPr="00D578A2" w:rsidRDefault="00D578A2" w:rsidP="00D578A2">
      <w:pPr>
        <w:spacing w:after="0" w:line="240" w:lineRule="auto"/>
        <w:ind w:left="6480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578A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</w:t>
      </w:r>
      <w:r w:rsidRPr="00D578A2">
        <w:rPr>
          <w:rFonts w:ascii="Book Antiqua" w:hAnsi="Book Antiqua"/>
          <w:color w:val="000000"/>
          <w:lang w:val="sr-Latn-RS"/>
        </w:rPr>
        <w:t>Br. 02/28</w:t>
      </w:r>
    </w:p>
    <w:p w:rsidR="00D578A2" w:rsidRPr="00D578A2" w:rsidRDefault="00D578A2" w:rsidP="00D578A2">
      <w:pPr>
        <w:tabs>
          <w:tab w:val="left" w:pos="8640"/>
        </w:tabs>
        <w:spacing w:after="0"/>
        <w:jc w:val="right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        Datum: 08.05.2015</w:t>
      </w:r>
    </w:p>
    <w:p w:rsidR="00D578A2" w:rsidRPr="00D578A2" w:rsidRDefault="00D578A2" w:rsidP="00D578A2">
      <w:pPr>
        <w:spacing w:after="0"/>
        <w:rPr>
          <w:rFonts w:ascii="Book Antiqua" w:hAnsi="Book Antiqua"/>
          <w:b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Kosova,  </w:t>
      </w:r>
      <w:r w:rsidRPr="00D578A2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 izmenjenog i dopunjenog  Pravilnikom   br. 07/2011, i člana 19 Pravilnika o radu Vlade Republike Kosova  br. 09/2011</w:t>
      </w:r>
      <w:r w:rsidRPr="00D578A2">
        <w:rPr>
          <w:rFonts w:ascii="Book Antiqua" w:hAnsi="Book Antiqua"/>
          <w:color w:val="000000"/>
          <w:lang w:val="sr-Latn-RS"/>
        </w:rPr>
        <w:t>, Vlada Republike Kosova, na sednici održanoj 08. maja 2015 godine, donela: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b/>
          <w:color w:val="000000"/>
          <w:lang w:val="sr-Latn-RS"/>
        </w:rPr>
      </w:pPr>
      <w:r w:rsidRPr="00D578A2">
        <w:rPr>
          <w:rFonts w:ascii="Book Antiqua" w:hAnsi="Book Antiqua"/>
          <w:b/>
          <w:color w:val="000000"/>
          <w:lang w:val="sr-Latn-RS"/>
        </w:rPr>
        <w:t xml:space="preserve">                                          O D L U K U                               </w:t>
      </w: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b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b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b/>
          <w:color w:val="000000"/>
          <w:lang w:val="sr-Latn-RS"/>
        </w:rPr>
      </w:pPr>
    </w:p>
    <w:p w:rsidR="00D578A2" w:rsidRPr="00D578A2" w:rsidRDefault="00D578A2" w:rsidP="00D578A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Usvaja se Nacrt zakona o izmeni i dopuni zakona br.04/L-051 za sprečavanje sukoba interesa u vršenju javne funkcije.</w:t>
      </w:r>
    </w:p>
    <w:p w:rsidR="00D578A2" w:rsidRPr="00D578A2" w:rsidRDefault="00D578A2" w:rsidP="00D578A2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Zadužuje se Generalni sekretar Kancelarije premijera da Nacrt zakona  iz tačke 1 ove odluke prosledi Skupštini  Kosova na razmatranje i usvajanje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Odluka stupa na snagu danom potpisivanja.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lang w:val="sr-Latn-RS"/>
        </w:rPr>
      </w:pPr>
    </w:p>
    <w:p w:rsidR="00D578A2" w:rsidRPr="00D578A2" w:rsidRDefault="00D578A2" w:rsidP="00D578A2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578A2">
        <w:rPr>
          <w:rFonts w:ascii="Book Antiqua" w:hAnsi="Book Antiqua"/>
          <w:b/>
          <w:lang w:val="sr-Latn-RS" w:eastAsia="en-GB"/>
        </w:rPr>
        <w:t>Isa MUSTAFA</w:t>
      </w: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      </w:t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  <w:t>___________________</w:t>
      </w: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                                                                                                  Premijer Republike  Kosova </w:t>
      </w: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lang w:val="sr-Latn-RS"/>
        </w:rPr>
      </w:pPr>
    </w:p>
    <w:p w:rsidR="00D578A2" w:rsidRPr="00D578A2" w:rsidRDefault="00D578A2" w:rsidP="00D578A2">
      <w:pPr>
        <w:spacing w:after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 Dostavlja se:</w:t>
      </w:r>
    </w:p>
    <w:p w:rsidR="00D578A2" w:rsidRPr="00D578A2" w:rsidRDefault="00D578A2" w:rsidP="00D578A2">
      <w:pPr>
        <w:numPr>
          <w:ilvl w:val="0"/>
          <w:numId w:val="4"/>
        </w:numPr>
        <w:spacing w:after="0" w:line="240" w:lineRule="auto"/>
        <w:ind w:left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zamenicima Premijera </w:t>
      </w:r>
    </w:p>
    <w:p w:rsidR="00D578A2" w:rsidRPr="00D578A2" w:rsidRDefault="00D578A2" w:rsidP="00D578A2">
      <w:pPr>
        <w:numPr>
          <w:ilvl w:val="0"/>
          <w:numId w:val="4"/>
        </w:numPr>
        <w:spacing w:after="0" w:line="240" w:lineRule="auto"/>
        <w:ind w:left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>svim ministarstvima  (ministrima )</w:t>
      </w:r>
    </w:p>
    <w:p w:rsidR="00D578A2" w:rsidRPr="00D578A2" w:rsidRDefault="00D578A2" w:rsidP="00D578A2">
      <w:pPr>
        <w:numPr>
          <w:ilvl w:val="0"/>
          <w:numId w:val="4"/>
        </w:numPr>
        <w:spacing w:after="0" w:line="240" w:lineRule="auto"/>
        <w:ind w:left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Generalnom sekretaru KPR-a  </w:t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  <w:t xml:space="preserve"> </w:t>
      </w:r>
    </w:p>
    <w:p w:rsidR="00D578A2" w:rsidRPr="00D578A2" w:rsidRDefault="00D578A2" w:rsidP="00D578A2">
      <w:pPr>
        <w:numPr>
          <w:ilvl w:val="0"/>
          <w:numId w:val="4"/>
        </w:numPr>
        <w:spacing w:after="0" w:line="240" w:lineRule="auto"/>
        <w:ind w:left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Arhivi Vlade </w:t>
      </w:r>
    </w:p>
    <w:p w:rsidR="00D578A2" w:rsidRPr="00D578A2" w:rsidRDefault="00D578A2" w:rsidP="00D578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578A2" w:rsidRPr="00D578A2" w:rsidRDefault="00D578A2" w:rsidP="00D578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578A2" w:rsidRPr="00D578A2" w:rsidRDefault="00D578A2" w:rsidP="00D578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578A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0910" cy="1029970"/>
            <wp:effectExtent l="0" t="0" r="254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578A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578A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578A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578A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D578A2" w:rsidRPr="00D578A2" w:rsidRDefault="00D578A2" w:rsidP="00D578A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578A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578A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578A2" w:rsidRPr="00D578A2" w:rsidRDefault="00D578A2" w:rsidP="00D578A2">
      <w:pPr>
        <w:spacing w:after="0" w:line="240" w:lineRule="auto"/>
        <w:ind w:left="5760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</w:t>
      </w:r>
      <w:r w:rsidRPr="00D578A2">
        <w:rPr>
          <w:rFonts w:ascii="Book Antiqua" w:hAnsi="Book Antiqua"/>
          <w:color w:val="000000"/>
          <w:lang w:val="sr-Latn-RS"/>
        </w:rPr>
        <w:t xml:space="preserve">                    Br. 03/25</w:t>
      </w:r>
    </w:p>
    <w:p w:rsidR="00D578A2" w:rsidRPr="00D578A2" w:rsidRDefault="00D578A2" w:rsidP="00D578A2">
      <w:pPr>
        <w:tabs>
          <w:tab w:val="left" w:pos="8640"/>
        </w:tabs>
        <w:spacing w:after="0"/>
        <w:jc w:val="right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        Datum: 08.05.2015</w:t>
      </w:r>
    </w:p>
    <w:p w:rsidR="00D578A2" w:rsidRPr="00D578A2" w:rsidRDefault="00D578A2" w:rsidP="00D578A2">
      <w:pPr>
        <w:tabs>
          <w:tab w:val="left" w:pos="8280"/>
          <w:tab w:val="left" w:pos="8460"/>
        </w:tabs>
        <w:spacing w:after="0"/>
        <w:ind w:firstLine="720"/>
        <w:jc w:val="center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Na osnovu člana 92, stava 4 i 93 stava (4) Ustava Republike Kosovo, člana 4. Pravilnika br. 02/2011 o oblastima administrativne odgovornosti Kancelarije premijera i ministarstava izmenjena i dopunjeneog  Pravilnikom  br. 07/2011 i člana  19. Pravilnika  o radu Vlade Republike Kosova br. 09/2011, Vlada Republike Kosovo, je na sednici održanoj 08. maja 2015, donela: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pStyle w:val="BodyText"/>
        <w:shd w:val="clear" w:color="auto" w:fill="FFFFFF"/>
        <w:outlineLvl w:val="0"/>
        <w:rPr>
          <w:rFonts w:ascii="Book Antiqua" w:hAnsi="Book Antiqua"/>
          <w:color w:val="000000"/>
          <w:sz w:val="22"/>
          <w:szCs w:val="22"/>
          <w:lang w:val="sr-Latn-RS"/>
        </w:rPr>
      </w:pPr>
      <w:r w:rsidRPr="00D578A2">
        <w:rPr>
          <w:rFonts w:ascii="Book Antiqua" w:hAnsi="Book Antiqua"/>
          <w:color w:val="000000"/>
          <w:sz w:val="22"/>
          <w:szCs w:val="22"/>
          <w:lang w:val="sr-Latn-RS"/>
        </w:rPr>
        <w:t xml:space="preserve">O D L U K </w:t>
      </w:r>
      <w:r w:rsidR="007D79AE">
        <w:rPr>
          <w:rFonts w:ascii="Book Antiqua" w:hAnsi="Book Antiqua"/>
          <w:color w:val="000000"/>
          <w:sz w:val="22"/>
          <w:szCs w:val="22"/>
          <w:lang w:val="sr-Latn-RS"/>
        </w:rPr>
        <w:t>U</w:t>
      </w:r>
      <w:r w:rsidRPr="00D578A2">
        <w:rPr>
          <w:rFonts w:ascii="Book Antiqua" w:hAnsi="Book Antiqua"/>
          <w:color w:val="000000"/>
          <w:sz w:val="22"/>
          <w:szCs w:val="22"/>
          <w:lang w:val="sr-Latn-RS"/>
        </w:rPr>
        <w:t xml:space="preserve">       </w:t>
      </w:r>
    </w:p>
    <w:p w:rsidR="00D578A2" w:rsidRPr="00D578A2" w:rsidRDefault="00D578A2" w:rsidP="00D578A2">
      <w:pPr>
        <w:pStyle w:val="BodyText"/>
        <w:shd w:val="clear" w:color="auto" w:fill="FFFFFF"/>
        <w:outlineLvl w:val="0"/>
        <w:rPr>
          <w:rFonts w:ascii="Book Antiqua" w:hAnsi="Book Antiqua"/>
          <w:b w:val="0"/>
          <w:color w:val="000000"/>
          <w:sz w:val="22"/>
          <w:szCs w:val="22"/>
          <w:lang w:val="sr-Latn-RS"/>
        </w:rPr>
      </w:pPr>
    </w:p>
    <w:p w:rsidR="00D578A2" w:rsidRPr="00D578A2" w:rsidRDefault="00D578A2" w:rsidP="00D578A2">
      <w:pPr>
        <w:pStyle w:val="BodyText"/>
        <w:shd w:val="clear" w:color="auto" w:fill="FFFFFF"/>
        <w:outlineLvl w:val="0"/>
        <w:rPr>
          <w:rFonts w:ascii="Book Antiqua" w:hAnsi="Book Antiqua"/>
          <w:b w:val="0"/>
          <w:color w:val="000000"/>
          <w:sz w:val="22"/>
          <w:szCs w:val="22"/>
          <w:lang w:val="sr-Latn-RS"/>
        </w:rPr>
      </w:pPr>
      <w:r w:rsidRPr="00D578A2">
        <w:rPr>
          <w:rFonts w:ascii="Book Antiqua" w:hAnsi="Book Antiqua"/>
          <w:b w:val="0"/>
          <w:color w:val="000000"/>
          <w:sz w:val="22"/>
          <w:szCs w:val="22"/>
          <w:lang w:val="sr-Latn-RS"/>
        </w:rPr>
        <w:t xml:space="preserve">   </w:t>
      </w:r>
    </w:p>
    <w:p w:rsidR="00D578A2" w:rsidRPr="00D578A2" w:rsidRDefault="00D578A2" w:rsidP="00D578A2">
      <w:pPr>
        <w:pStyle w:val="BodyText"/>
        <w:shd w:val="clear" w:color="auto" w:fill="FFFFFF"/>
        <w:outlineLvl w:val="0"/>
        <w:rPr>
          <w:rFonts w:ascii="Book Antiqua" w:hAnsi="Book Antiqua"/>
          <w:bCs w:val="0"/>
          <w:color w:val="000000"/>
          <w:sz w:val="22"/>
          <w:szCs w:val="22"/>
          <w:lang w:val="sr-Latn-RS"/>
        </w:rPr>
      </w:pPr>
      <w:r w:rsidRPr="00D578A2">
        <w:rPr>
          <w:rFonts w:ascii="Book Antiqua" w:hAnsi="Book Antiqua"/>
          <w:b w:val="0"/>
          <w:color w:val="000000"/>
          <w:sz w:val="22"/>
          <w:szCs w:val="22"/>
          <w:lang w:val="sr-Latn-RS"/>
        </w:rPr>
        <w:t xml:space="preserve">                     </w:t>
      </w:r>
    </w:p>
    <w:p w:rsidR="00D578A2" w:rsidRPr="00D578A2" w:rsidRDefault="00D578A2" w:rsidP="00D578A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>Usvaja se Nacionalna strategija i akcioni plan za borbu protiv trgovine ljudima 2015-2018.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lang w:val="sr-Latn-RS"/>
        </w:rPr>
      </w:pPr>
    </w:p>
    <w:p w:rsidR="00D578A2" w:rsidRPr="00D578A2" w:rsidRDefault="00D578A2" w:rsidP="00D578A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 Obavezuje se Ministarstvo unutrašnjih poslova i ostale ovlašćene institucije za sprovođenje pravilnika iz tačke 1 ove odluke.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lang w:val="sr-Latn-RS"/>
        </w:rPr>
      </w:pPr>
    </w:p>
    <w:p w:rsidR="00D578A2" w:rsidRPr="00D578A2" w:rsidRDefault="00D578A2" w:rsidP="00D578A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>Odluka stupa na snagu danom potpisivanja.</w:t>
      </w:r>
    </w:p>
    <w:p w:rsidR="00D578A2" w:rsidRPr="00D578A2" w:rsidRDefault="00D578A2" w:rsidP="00D578A2">
      <w:pPr>
        <w:pStyle w:val="ListParagraph"/>
        <w:spacing w:after="0"/>
        <w:ind w:left="0"/>
        <w:rPr>
          <w:rFonts w:ascii="Book Antiqua" w:hAnsi="Book Antiqua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lang w:val="sr-Latn-RS"/>
        </w:rPr>
      </w:pP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b/>
          <w:lang w:val="sr-Latn-RS"/>
        </w:rPr>
      </w:pPr>
      <w:r w:rsidRPr="00D578A2">
        <w:rPr>
          <w:rFonts w:ascii="Book Antiqua" w:hAnsi="Book Antiqua"/>
          <w:b/>
          <w:lang w:val="sr-Latn-RS"/>
        </w:rPr>
        <w:t xml:space="preserve">                                                                                              Isa MUSTAFA</w:t>
      </w: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      </w:t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  <w:t>___________________</w:t>
      </w: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                                                                                               Premijer Republike Kosovo </w:t>
      </w:r>
    </w:p>
    <w:p w:rsidR="00D578A2" w:rsidRPr="00D578A2" w:rsidRDefault="00D578A2" w:rsidP="00D578A2">
      <w:pPr>
        <w:spacing w:after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 Dostavlja se:</w:t>
      </w:r>
    </w:p>
    <w:p w:rsidR="00D578A2" w:rsidRPr="00D578A2" w:rsidRDefault="00D578A2" w:rsidP="00D578A2">
      <w:pPr>
        <w:numPr>
          <w:ilvl w:val="0"/>
          <w:numId w:val="7"/>
        </w:numPr>
        <w:spacing w:after="0" w:line="240" w:lineRule="auto"/>
        <w:ind w:left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Zamenicima Premijera </w:t>
      </w:r>
    </w:p>
    <w:p w:rsidR="00D578A2" w:rsidRPr="00D578A2" w:rsidRDefault="00D578A2" w:rsidP="00D578A2">
      <w:pPr>
        <w:numPr>
          <w:ilvl w:val="0"/>
          <w:numId w:val="7"/>
        </w:numPr>
        <w:spacing w:after="0" w:line="240" w:lineRule="auto"/>
        <w:ind w:left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>svim ministarstvima  (ministrima )</w:t>
      </w:r>
    </w:p>
    <w:p w:rsidR="00D578A2" w:rsidRPr="00D578A2" w:rsidRDefault="00D578A2" w:rsidP="00D578A2">
      <w:pPr>
        <w:numPr>
          <w:ilvl w:val="0"/>
          <w:numId w:val="7"/>
        </w:numPr>
        <w:spacing w:after="0" w:line="240" w:lineRule="auto"/>
        <w:ind w:left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Generalnom sekretaru KPR-a  </w:t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  <w:t xml:space="preserve"> </w:t>
      </w:r>
    </w:p>
    <w:p w:rsidR="00D578A2" w:rsidRPr="00D578A2" w:rsidRDefault="00D578A2" w:rsidP="00D578A2">
      <w:pPr>
        <w:numPr>
          <w:ilvl w:val="0"/>
          <w:numId w:val="7"/>
        </w:numPr>
        <w:spacing w:after="0" w:line="240" w:lineRule="auto"/>
        <w:ind w:left="0"/>
        <w:rPr>
          <w:rFonts w:ascii="Calibri" w:hAnsi="Calibri"/>
          <w:lang w:val="sr-Latn-RS"/>
        </w:rPr>
      </w:pPr>
      <w:r w:rsidRPr="00D578A2">
        <w:rPr>
          <w:rFonts w:ascii="Book Antiqua" w:hAnsi="Book Antiqua"/>
          <w:lang w:val="sr-Latn-RS"/>
        </w:rPr>
        <w:t>Arhivi Vlade</w:t>
      </w:r>
    </w:p>
    <w:p w:rsidR="00D578A2" w:rsidRPr="00D578A2" w:rsidRDefault="00D578A2" w:rsidP="00D578A2">
      <w:pPr>
        <w:spacing w:after="0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578A2" w:rsidRPr="00D578A2" w:rsidRDefault="00D578A2" w:rsidP="00D578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578A2" w:rsidRPr="00D578A2" w:rsidRDefault="00D578A2" w:rsidP="00D578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578A2" w:rsidRPr="00D578A2" w:rsidRDefault="00D578A2" w:rsidP="00D578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578A2" w:rsidRPr="00D578A2" w:rsidRDefault="00D578A2" w:rsidP="00D578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578A2" w:rsidRPr="00D578A2" w:rsidRDefault="00D578A2" w:rsidP="00D578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578A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0910" cy="1029970"/>
            <wp:effectExtent l="0" t="0" r="254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578A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578A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578A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  <w:lang w:val="sr-Latn-RS"/>
        </w:rPr>
      </w:pPr>
      <w:r w:rsidRPr="00D578A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D578A2" w:rsidRPr="00D578A2" w:rsidRDefault="00D578A2" w:rsidP="00D578A2">
      <w:pPr>
        <w:pBdr>
          <w:bottom w:val="single" w:sz="12" w:space="2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578A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</w:t>
      </w:r>
      <w:r w:rsidRPr="00D578A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578A2" w:rsidRPr="00D578A2" w:rsidRDefault="00D578A2" w:rsidP="00D578A2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578A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578A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Br. 04/28</w:t>
      </w:r>
    </w:p>
    <w:p w:rsidR="00D578A2" w:rsidRPr="00D578A2" w:rsidRDefault="00D578A2" w:rsidP="00D578A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FFFFFF"/>
          <w:lang w:val="sr-Latn-RS"/>
        </w:rPr>
      </w:pPr>
      <w:r w:rsidRPr="00D578A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Datum: 08.05.2015</w:t>
      </w:r>
    </w:p>
    <w:p w:rsidR="00D578A2" w:rsidRPr="00D578A2" w:rsidRDefault="00D578A2" w:rsidP="00D578A2">
      <w:pPr>
        <w:pStyle w:val="BodyText"/>
        <w:jc w:val="both"/>
        <w:outlineLvl w:val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b w:val="0"/>
          <w:bCs w:val="0"/>
          <w:color w:val="000000"/>
          <w:sz w:val="22"/>
          <w:szCs w:val="22"/>
          <w:lang w:val="sr-Latn-RS"/>
        </w:rPr>
        <w:t>Vlada Republike Kosovo je na osnovu  člana  92 stav 4. i člana  93 stava  (4) Ustava Republike Kosovo, i člana 29 Zakona br.04/L-202 o sistemu dozvola i licenci i člana 4 Pravilnika br. 02/2011 o oblastima administrativnih odgovornosti Kancelarije Premijera i ministarstava izmenjenog i dopunjenog  Pravilnikom   br. 07/2011, i članom  19 Pravilnika o radu Vlade Republike Kosova  br. 09/2011, na sednici održanoj  08. maja 2015 godine, donela:</w:t>
      </w:r>
    </w:p>
    <w:p w:rsidR="00D578A2" w:rsidRPr="00D578A2" w:rsidRDefault="00D578A2" w:rsidP="00D578A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78A2" w:rsidRPr="00D578A2" w:rsidRDefault="007D79AE" w:rsidP="00D578A2">
      <w:pPr>
        <w:pStyle w:val="BodyText"/>
        <w:shd w:val="clear" w:color="auto" w:fill="FFFFFF"/>
        <w:outlineLvl w:val="0"/>
        <w:rPr>
          <w:rFonts w:ascii="Book Antiqua" w:hAnsi="Book Antiqua"/>
          <w:color w:val="000000"/>
          <w:sz w:val="22"/>
          <w:szCs w:val="22"/>
          <w:lang w:val="sr-Latn-RS"/>
        </w:rPr>
      </w:pPr>
      <w:r>
        <w:rPr>
          <w:rFonts w:ascii="Book Antiqua" w:hAnsi="Book Antiqua"/>
          <w:color w:val="000000"/>
          <w:sz w:val="22"/>
          <w:szCs w:val="22"/>
          <w:lang w:val="sr-Latn-RS"/>
        </w:rPr>
        <w:t>O D L U K U</w:t>
      </w:r>
      <w:r w:rsidR="00D578A2" w:rsidRPr="00D578A2">
        <w:rPr>
          <w:rFonts w:ascii="Book Antiqua" w:hAnsi="Book Antiqua"/>
          <w:color w:val="000000"/>
          <w:sz w:val="22"/>
          <w:szCs w:val="22"/>
          <w:lang w:val="sr-Latn-RS"/>
        </w:rPr>
        <w:t xml:space="preserve">       </w:t>
      </w:r>
    </w:p>
    <w:p w:rsidR="00D578A2" w:rsidRPr="00D578A2" w:rsidRDefault="00D578A2" w:rsidP="00D578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578A2" w:rsidRPr="00D578A2" w:rsidRDefault="00D578A2" w:rsidP="00D57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hAnsi="Book Antiqua" w:cs="Times New Roman"/>
          <w:noProof w:val="0"/>
          <w:lang w:val="sr-Latn-RS" w:eastAsia="sq-AL"/>
        </w:rPr>
      </w:pPr>
      <w:r w:rsidRPr="00D578A2">
        <w:rPr>
          <w:rFonts w:ascii="Book Antiqua" w:hAnsi="Book Antiqua" w:cs="Times New Roman"/>
          <w:noProof w:val="0"/>
          <w:lang w:val="sr-Latn-RS" w:eastAsia="sq-AL"/>
        </w:rPr>
        <w:t xml:space="preserve">Usvaja se hosting Centralnog registra za dozvole i licence izdate od strane centralnih institucija Republike Kosovo u domenu Vlade Republike Kosovo. </w:t>
      </w:r>
    </w:p>
    <w:p w:rsidR="00D578A2" w:rsidRPr="00D578A2" w:rsidRDefault="00D578A2" w:rsidP="00D578A2">
      <w:pPr>
        <w:pStyle w:val="ListParagraph"/>
        <w:spacing w:after="0" w:line="240" w:lineRule="auto"/>
        <w:rPr>
          <w:rFonts w:ascii="Book Antiqua" w:hAnsi="Book Antiqua" w:cs="Times New Roman"/>
          <w:noProof w:val="0"/>
          <w:lang w:val="sr-Latn-RS" w:eastAsia="sq-AL"/>
        </w:rPr>
      </w:pPr>
    </w:p>
    <w:p w:rsidR="00D578A2" w:rsidRPr="00D578A2" w:rsidRDefault="00D578A2" w:rsidP="00D57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hAnsi="Book Antiqua" w:cs="Times New Roman"/>
          <w:noProof w:val="0"/>
          <w:lang w:val="sr-Latn-RS" w:eastAsia="sq-AL"/>
        </w:rPr>
      </w:pPr>
      <w:r w:rsidRPr="00D578A2">
        <w:rPr>
          <w:rFonts w:ascii="Book Antiqua" w:hAnsi="Book Antiqua" w:cs="Times New Roman"/>
          <w:noProof w:val="0"/>
          <w:lang w:val="sr-Latn-RS" w:eastAsia="sq-AL"/>
        </w:rPr>
        <w:t xml:space="preserve">Centralni registar dozvola i licenci će biti na Veb sajtu Kancelarije premijera sa sledečim linkom: </w:t>
      </w:r>
      <w:hyperlink r:id="rId7" w:history="1">
        <w:r w:rsidRPr="00D578A2">
          <w:rPr>
            <w:rStyle w:val="Hyperlink"/>
            <w:rFonts w:ascii="Book Antiqua" w:hAnsi="Book Antiqua" w:cs="Times New Roman"/>
            <w:noProof w:val="0"/>
            <w:lang w:val="sr-Latn-RS" w:eastAsia="sq-AL"/>
          </w:rPr>
          <w:t>http://lejelicenca.rks-gov.net</w:t>
        </w:r>
      </w:hyperlink>
      <w:r w:rsidRPr="00D578A2">
        <w:rPr>
          <w:rFonts w:ascii="Book Antiqua" w:hAnsi="Book Antiqua" w:cs="Times New Roman"/>
          <w:noProof w:val="0"/>
          <w:color w:val="0563C1" w:themeColor="hyperlink"/>
          <w:u w:val="single"/>
          <w:lang w:val="sr-Latn-RS" w:eastAsia="sq-AL"/>
        </w:rPr>
        <w:t xml:space="preserve"> </w:t>
      </w:r>
    </w:p>
    <w:p w:rsidR="00D578A2" w:rsidRPr="00D578A2" w:rsidRDefault="00D578A2" w:rsidP="00D578A2">
      <w:pPr>
        <w:pStyle w:val="ListParagraph"/>
        <w:spacing w:after="0" w:line="240" w:lineRule="auto"/>
        <w:rPr>
          <w:rFonts w:ascii="Book Antiqua" w:hAnsi="Book Antiqua" w:cs="Times New Roman"/>
          <w:noProof w:val="0"/>
          <w:lang w:val="sr-Latn-RS" w:eastAsia="sq-AL"/>
        </w:rPr>
      </w:pPr>
    </w:p>
    <w:p w:rsidR="00D578A2" w:rsidRPr="00D578A2" w:rsidRDefault="00D578A2" w:rsidP="00D57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hAnsi="Book Antiqua" w:cs="Times New Roman"/>
          <w:noProof w:val="0"/>
          <w:lang w:val="sr-Latn-RS" w:eastAsia="sq-AL"/>
        </w:rPr>
      </w:pPr>
      <w:r w:rsidRPr="00D578A2">
        <w:rPr>
          <w:rFonts w:ascii="Book Antiqua" w:hAnsi="Book Antiqua" w:cs="Times New Roman"/>
          <w:noProof w:val="0"/>
          <w:lang w:val="sr-Latn-RS" w:eastAsia="sq-AL"/>
        </w:rPr>
        <w:t>Obavezuje se Pravna kancelarija Kancelarije premijera da redovno ažurira Centralni registar dozvola i licenci.</w:t>
      </w:r>
    </w:p>
    <w:p w:rsidR="00D578A2" w:rsidRPr="00D578A2" w:rsidRDefault="00D578A2" w:rsidP="00D578A2">
      <w:pPr>
        <w:spacing w:after="0" w:line="240" w:lineRule="auto"/>
        <w:contextualSpacing/>
        <w:jc w:val="both"/>
        <w:rPr>
          <w:rFonts w:ascii="Book Antiqua" w:hAnsi="Book Antiqua" w:cs="Times New Roman"/>
          <w:noProof w:val="0"/>
          <w:lang w:val="sr-Latn-RS" w:eastAsia="sq-AL"/>
        </w:rPr>
      </w:pPr>
    </w:p>
    <w:p w:rsidR="00D578A2" w:rsidRPr="00D578A2" w:rsidRDefault="00D578A2" w:rsidP="00D57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hAnsi="Book Antiqua" w:cs="Times New Roman"/>
          <w:noProof w:val="0"/>
          <w:lang w:val="sr-Latn-RS" w:eastAsia="sq-AL"/>
        </w:rPr>
      </w:pPr>
      <w:r w:rsidRPr="00D578A2">
        <w:rPr>
          <w:rFonts w:ascii="Book Antiqua" w:hAnsi="Book Antiqua" w:cs="Times New Roman"/>
          <w:noProof w:val="0"/>
          <w:lang w:val="sr-Latn-RS" w:eastAsia="sq-AL"/>
        </w:rPr>
        <w:t xml:space="preserve">Obavezuju se svi rukovodioci relevantnih institucija koji izdaju dozvole i licence da pošalju tražene podatke u pravnoj kancelariji - KP, u cilju ažuriranja Centralnog registra dozvola i licenci.   </w:t>
      </w:r>
    </w:p>
    <w:p w:rsidR="00D578A2" w:rsidRPr="00D578A2" w:rsidRDefault="00D578A2" w:rsidP="00D578A2">
      <w:pPr>
        <w:pStyle w:val="ListParagraph"/>
        <w:spacing w:after="0" w:line="240" w:lineRule="auto"/>
        <w:rPr>
          <w:rFonts w:ascii="Book Antiqua" w:hAnsi="Book Antiqua" w:cs="Times New Roman"/>
          <w:noProof w:val="0"/>
          <w:lang w:val="sr-Latn-RS" w:eastAsia="sq-AL"/>
        </w:rPr>
      </w:pPr>
    </w:p>
    <w:p w:rsidR="00D578A2" w:rsidRPr="00D578A2" w:rsidRDefault="00D578A2" w:rsidP="00D57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hAnsi="Book Antiqua" w:cs="Times New Roman"/>
          <w:noProof w:val="0"/>
          <w:lang w:val="sr-Latn-RS" w:eastAsia="sq-AL"/>
        </w:rPr>
      </w:pPr>
      <w:r w:rsidRPr="00D578A2">
        <w:rPr>
          <w:rFonts w:ascii="Book Antiqua" w:hAnsi="Book Antiqua" w:cs="Times New Roman"/>
          <w:noProof w:val="0"/>
          <w:lang w:val="sr-Latn-RS" w:eastAsia="sq-AL"/>
        </w:rPr>
        <w:t>Sve vrste licenci i dozvola koje nisu navedene u Centralnom registru dozvola i licenci nemaju nikakvo pravno dejstvo.</w:t>
      </w:r>
    </w:p>
    <w:p w:rsidR="00D578A2" w:rsidRPr="00D578A2" w:rsidRDefault="00D578A2" w:rsidP="00D578A2">
      <w:pPr>
        <w:pStyle w:val="ListParagraph"/>
        <w:spacing w:after="0" w:line="240" w:lineRule="auto"/>
        <w:rPr>
          <w:rFonts w:ascii="Book Antiqua" w:hAnsi="Book Antiqua" w:cs="Times New Roman"/>
          <w:noProof w:val="0"/>
          <w:lang w:val="sr-Latn-RS" w:eastAsia="sq-AL"/>
        </w:rPr>
      </w:pPr>
    </w:p>
    <w:p w:rsidR="00D578A2" w:rsidRPr="00D578A2" w:rsidRDefault="00D578A2" w:rsidP="00D57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hAnsi="Book Antiqua" w:cs="Times New Roman"/>
          <w:noProof w:val="0"/>
          <w:lang w:val="sr-Latn-RS" w:eastAsia="sq-AL"/>
        </w:rPr>
      </w:pPr>
      <w:r w:rsidRPr="00D578A2">
        <w:rPr>
          <w:rFonts w:ascii="Book Antiqua" w:hAnsi="Book Antiqua" w:cs="Times New Roman"/>
          <w:noProof w:val="0"/>
          <w:lang w:val="sr-Latn-RS" w:eastAsia="sq-AL"/>
        </w:rPr>
        <w:t xml:space="preserve">Odgovorni za sprovođenje ove odluke i Uredbe (CRK) – br. 06/2015 o centralnom registru vrsta dozvola i licenci, su generalni sekretari i ekvivalentne pozicije kao i direktori i ostali rukovodioci centralnih institucija koje izdaju dozvole i licence. </w:t>
      </w:r>
    </w:p>
    <w:p w:rsidR="00D578A2" w:rsidRPr="00D578A2" w:rsidRDefault="00D578A2" w:rsidP="00D578A2">
      <w:pPr>
        <w:pStyle w:val="ListParagraph"/>
        <w:spacing w:after="0" w:line="240" w:lineRule="auto"/>
        <w:rPr>
          <w:rFonts w:ascii="Book Antiqua" w:hAnsi="Book Antiqua" w:cs="Times New Roman"/>
          <w:noProof w:val="0"/>
          <w:lang w:val="sr-Latn-RS" w:eastAsia="sq-AL"/>
        </w:rPr>
      </w:pPr>
    </w:p>
    <w:p w:rsidR="00D578A2" w:rsidRPr="00D578A2" w:rsidRDefault="00D578A2" w:rsidP="00D57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hAnsi="Book Antiqua" w:cs="Times New Roman"/>
          <w:noProof w:val="0"/>
          <w:lang w:val="sr-Latn-RS" w:eastAsia="sq-AL"/>
        </w:rPr>
      </w:pPr>
      <w:r w:rsidRPr="00D578A2">
        <w:rPr>
          <w:rFonts w:ascii="Book Antiqua" w:hAnsi="Book Antiqua" w:cs="Times New Roman"/>
          <w:noProof w:val="0"/>
          <w:lang w:val="sr-Latn-RS" w:eastAsia="sq-AL"/>
        </w:rPr>
        <w:lastRenderedPageBreak/>
        <w:t xml:space="preserve">Centralni registar dozvola i licenci će biti testiran za period od jednog (1) meseca od  trenutka hostinga u domenu Vlade. </w:t>
      </w:r>
    </w:p>
    <w:p w:rsidR="00D578A2" w:rsidRPr="00D578A2" w:rsidRDefault="00D578A2" w:rsidP="00D578A2">
      <w:pPr>
        <w:pStyle w:val="ListParagraph"/>
        <w:spacing w:after="0" w:line="240" w:lineRule="auto"/>
        <w:rPr>
          <w:rFonts w:ascii="Book Antiqua" w:hAnsi="Book Antiqua" w:cs="Times New Roman"/>
          <w:noProof w:val="0"/>
          <w:lang w:val="sr-Latn-RS" w:eastAsia="sq-AL"/>
        </w:rPr>
      </w:pPr>
    </w:p>
    <w:p w:rsidR="00D578A2" w:rsidRPr="00D578A2" w:rsidRDefault="00D578A2" w:rsidP="00D578A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578A2">
        <w:rPr>
          <w:rFonts w:ascii="Book Antiqua" w:hAnsi="Book Antiqua" w:cs="Times New Roman"/>
          <w:noProof w:val="0"/>
          <w:lang w:val="sr-Latn-RS" w:eastAsia="sq-AL"/>
        </w:rPr>
        <w:t>Odluka stupa na snagu nakon potpisivanja od strane Premijera Republike Kosova.</w:t>
      </w:r>
    </w:p>
    <w:p w:rsidR="00D578A2" w:rsidRPr="00D578A2" w:rsidRDefault="00D578A2" w:rsidP="00D578A2">
      <w:pPr>
        <w:spacing w:after="0"/>
        <w:jc w:val="right"/>
        <w:rPr>
          <w:rFonts w:ascii="Book Antiqua" w:hAnsi="Book Antiqua"/>
          <w:b/>
          <w:color w:val="000000"/>
          <w:lang w:val="sr-Latn-RS"/>
        </w:rPr>
      </w:pPr>
      <w:r w:rsidRPr="00D578A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                                                                                                          </w:t>
      </w:r>
      <w:r w:rsidRPr="00D578A2">
        <w:rPr>
          <w:rFonts w:ascii="Book Antiqua" w:hAnsi="Book Antiqua"/>
          <w:b/>
          <w:color w:val="000000"/>
          <w:lang w:val="sr-Latn-RS"/>
        </w:rPr>
        <w:t xml:space="preserve">                                                                                                   Isa MUSTAFA</w:t>
      </w:r>
    </w:p>
    <w:p w:rsidR="00D578A2" w:rsidRPr="00D578A2" w:rsidRDefault="00D578A2" w:rsidP="00D578A2">
      <w:pPr>
        <w:spacing w:after="0"/>
        <w:jc w:val="right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                                                                                             __________________</w:t>
      </w:r>
    </w:p>
    <w:p w:rsidR="00D578A2" w:rsidRPr="00D578A2" w:rsidRDefault="00D578A2" w:rsidP="00D578A2">
      <w:pPr>
        <w:spacing w:after="0"/>
        <w:jc w:val="right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                                                                                      Premijer Republike Kosovo</w:t>
      </w:r>
    </w:p>
    <w:p w:rsidR="00D578A2" w:rsidRPr="00D578A2" w:rsidRDefault="00D578A2" w:rsidP="00D578A2">
      <w:pPr>
        <w:spacing w:after="0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                                                                                      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Dostavlja se: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•</w:t>
      </w:r>
      <w:r w:rsidRPr="00D578A2">
        <w:rPr>
          <w:rFonts w:ascii="Book Antiqua" w:hAnsi="Book Antiqua"/>
          <w:color w:val="000000"/>
          <w:lang w:val="sr-Latn-RS"/>
        </w:rPr>
        <w:tab/>
        <w:t xml:space="preserve">zamenicima Premijera 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•</w:t>
      </w:r>
      <w:r w:rsidRPr="00D578A2">
        <w:rPr>
          <w:rFonts w:ascii="Book Antiqua" w:hAnsi="Book Antiqua"/>
          <w:color w:val="000000"/>
          <w:lang w:val="sr-Latn-RS"/>
        </w:rPr>
        <w:tab/>
        <w:t>svim ministarstvima  (ministrima )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•</w:t>
      </w:r>
      <w:r w:rsidRPr="00D578A2">
        <w:rPr>
          <w:rFonts w:ascii="Book Antiqua" w:hAnsi="Book Antiqua"/>
          <w:color w:val="000000"/>
          <w:lang w:val="sr-Latn-RS"/>
        </w:rPr>
        <w:tab/>
        <w:t xml:space="preserve">Generalnom sekretaru KPR-a  </w:t>
      </w:r>
      <w:r w:rsidRPr="00D578A2">
        <w:rPr>
          <w:rFonts w:ascii="Book Antiqua" w:hAnsi="Book Antiqua"/>
          <w:color w:val="000000"/>
          <w:lang w:val="sr-Latn-RS"/>
        </w:rPr>
        <w:tab/>
      </w:r>
      <w:r w:rsidRPr="00D578A2">
        <w:rPr>
          <w:rFonts w:ascii="Book Antiqua" w:hAnsi="Book Antiqua"/>
          <w:color w:val="000000"/>
          <w:lang w:val="sr-Latn-RS"/>
        </w:rPr>
        <w:tab/>
        <w:t xml:space="preserve"> 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•</w:t>
      </w:r>
      <w:r w:rsidRPr="00D578A2">
        <w:rPr>
          <w:rFonts w:ascii="Book Antiqua" w:hAnsi="Book Antiqua"/>
          <w:color w:val="000000"/>
          <w:lang w:val="sr-Latn-RS"/>
        </w:rPr>
        <w:tab/>
        <w:t>Arhivi Vlade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D578A2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9D59E49" wp14:editId="13263F33">
            <wp:extent cx="930910" cy="1029970"/>
            <wp:effectExtent l="0" t="0" r="254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D578A2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D578A2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D578A2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D578A2" w:rsidRPr="00D578A2" w:rsidRDefault="00D578A2" w:rsidP="00D578A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D578A2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D578A2" w:rsidRPr="00D578A2" w:rsidRDefault="00D578A2" w:rsidP="00D578A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578A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D578A2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578A2" w:rsidRPr="00D578A2" w:rsidRDefault="00D578A2" w:rsidP="00D578A2">
      <w:pPr>
        <w:spacing w:after="0" w:line="240" w:lineRule="auto"/>
        <w:ind w:left="5760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</w:t>
      </w:r>
      <w:r w:rsidRPr="00D578A2">
        <w:rPr>
          <w:rFonts w:ascii="Book Antiqua" w:hAnsi="Book Antiqua"/>
          <w:color w:val="000000"/>
          <w:lang w:val="sr-Latn-RS"/>
        </w:rPr>
        <w:t xml:space="preserve">                    Br. 05/25</w:t>
      </w:r>
    </w:p>
    <w:p w:rsidR="00D578A2" w:rsidRPr="00D578A2" w:rsidRDefault="00D578A2" w:rsidP="00D578A2">
      <w:pPr>
        <w:tabs>
          <w:tab w:val="left" w:pos="8640"/>
        </w:tabs>
        <w:spacing w:after="0"/>
        <w:jc w:val="right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        Datum: 08.05.2015</w:t>
      </w:r>
    </w:p>
    <w:p w:rsid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Na osnovu člana 92, stava 4 i 93 stava (4) Ustava Republike Kosovo,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člana</w:t>
      </w:r>
      <w:r w:rsidRPr="00D578A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40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Zakona br</w:t>
      </w:r>
      <w:r w:rsidRPr="00D578A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04/L-072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</w:t>
      </w:r>
      <w:r w:rsidRPr="00D578A2">
        <w:rPr>
          <w:rFonts w:ascii="Book Antiqua" w:eastAsia="MS Mincho" w:hAnsi="Book Antiqua" w:cs="Times New Roman"/>
          <w:noProof w:val="0"/>
          <w:color w:val="000000"/>
          <w:lang w:val="sr-Latn-RS"/>
        </w:rPr>
        <w:t>Kontrol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i nadziranju državne granice i pravilnika VRK </w:t>
      </w:r>
      <w:r>
        <w:rPr>
          <w:rFonts w:ascii="Book Antiqua" w:hAnsi="Book Antiqua"/>
          <w:noProof w:val="0"/>
          <w:lang w:val="sr-Latn-RS"/>
        </w:rPr>
        <w:t>-B</w:t>
      </w:r>
      <w:r w:rsidRPr="00D578A2">
        <w:rPr>
          <w:rFonts w:ascii="Book Antiqua" w:hAnsi="Book Antiqua"/>
          <w:noProof w:val="0"/>
          <w:lang w:val="sr-Latn-RS"/>
        </w:rPr>
        <w:t xml:space="preserve">r.17/2013 </w:t>
      </w:r>
      <w:r>
        <w:rPr>
          <w:rFonts w:ascii="Book Antiqua" w:hAnsi="Book Antiqua"/>
          <w:noProof w:val="0"/>
          <w:lang w:val="sr-Latn-RS"/>
        </w:rPr>
        <w:t xml:space="preserve">o radu državne komisije za obeležavanje i održavanje državne granice </w:t>
      </w:r>
      <w:r w:rsidRPr="00D578A2">
        <w:rPr>
          <w:rFonts w:ascii="Book Antiqua" w:hAnsi="Book Antiqua"/>
          <w:noProof w:val="0"/>
          <w:lang w:val="sr-Latn-RS"/>
        </w:rPr>
        <w:t xml:space="preserve">, </w:t>
      </w:r>
      <w:r>
        <w:rPr>
          <w:rFonts w:ascii="Book Antiqua" w:hAnsi="Book Antiqua"/>
          <w:noProof w:val="0"/>
          <w:lang w:val="sr-Latn-RS"/>
        </w:rPr>
        <w:t>Odluke Vlade b</w:t>
      </w:r>
      <w:r w:rsidRPr="00D578A2">
        <w:rPr>
          <w:rFonts w:ascii="Book Antiqua" w:hAnsi="Book Antiqua"/>
          <w:noProof w:val="0"/>
          <w:lang w:val="sr-Latn-RS"/>
        </w:rPr>
        <w:t xml:space="preserve">r. 12/67 </w:t>
      </w:r>
      <w:r>
        <w:rPr>
          <w:rFonts w:ascii="Book Antiqua" w:hAnsi="Book Antiqua"/>
          <w:noProof w:val="0"/>
          <w:lang w:val="sr-Latn-RS"/>
        </w:rPr>
        <w:t xml:space="preserve">od </w:t>
      </w:r>
      <w:r w:rsidRPr="00D578A2">
        <w:rPr>
          <w:rFonts w:ascii="Book Antiqua" w:hAnsi="Book Antiqua"/>
          <w:noProof w:val="0"/>
          <w:lang w:val="sr-Latn-RS"/>
        </w:rPr>
        <w:t>da</w:t>
      </w:r>
      <w:r>
        <w:rPr>
          <w:rFonts w:ascii="Book Antiqua" w:hAnsi="Book Antiqua"/>
          <w:noProof w:val="0"/>
          <w:lang w:val="sr-Latn-RS"/>
        </w:rPr>
        <w:t xml:space="preserve">na </w:t>
      </w:r>
      <w:r w:rsidRPr="00D578A2">
        <w:rPr>
          <w:rFonts w:ascii="Book Antiqua" w:hAnsi="Book Antiqua"/>
          <w:noProof w:val="0"/>
          <w:lang w:val="sr-Latn-RS"/>
        </w:rPr>
        <w:t xml:space="preserve">21.03.2012, </w:t>
      </w:r>
      <w:r w:rsidRPr="00D578A2">
        <w:rPr>
          <w:rFonts w:ascii="Book Antiqua" w:hAnsi="Book Antiqua"/>
          <w:color w:val="000000"/>
          <w:lang w:val="sr-Latn-RS"/>
        </w:rPr>
        <w:t>člana 4. Pravilnika br. 02/2011 o oblastima administrativne odgovornosti Kancelarije premijera i ministarstava izmenjena i dopunjeneog  Pravilnikom  br. 07/2011 i člana  19. Pravilnika  o radu Vlade Republike Kosova br. 09/2011, Vlada Republike Kosovo, je na sednici održanoj 08. maja 2015, donela:</w:t>
      </w:r>
    </w:p>
    <w:p w:rsidR="00D578A2" w:rsidRPr="00D578A2" w:rsidRDefault="00D578A2" w:rsidP="00D578A2">
      <w:pPr>
        <w:pStyle w:val="BodyText"/>
        <w:shd w:val="clear" w:color="auto" w:fill="FFFFFF"/>
        <w:outlineLvl w:val="0"/>
        <w:rPr>
          <w:rFonts w:ascii="Book Antiqua" w:hAnsi="Book Antiqua"/>
          <w:color w:val="000000"/>
          <w:sz w:val="22"/>
          <w:szCs w:val="22"/>
          <w:lang w:val="sr-Latn-RS"/>
        </w:rPr>
      </w:pPr>
      <w:r w:rsidRPr="00D578A2">
        <w:rPr>
          <w:rFonts w:ascii="Book Antiqua" w:hAnsi="Book Antiqua"/>
          <w:color w:val="000000"/>
          <w:sz w:val="22"/>
          <w:szCs w:val="22"/>
          <w:lang w:val="sr-Latn-RS"/>
        </w:rPr>
        <w:t xml:space="preserve">O D L U K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U</w:t>
      </w:r>
      <w:r w:rsidRPr="00D578A2">
        <w:rPr>
          <w:rFonts w:ascii="Book Antiqua" w:hAnsi="Book Antiqua"/>
          <w:color w:val="000000"/>
          <w:sz w:val="22"/>
          <w:szCs w:val="22"/>
          <w:lang w:val="sr-Latn-RS"/>
        </w:rPr>
        <w:t xml:space="preserve">       </w:t>
      </w:r>
    </w:p>
    <w:p w:rsidR="00D578A2" w:rsidRPr="00D578A2" w:rsidRDefault="00D578A2" w:rsidP="00D578A2">
      <w:pPr>
        <w:pStyle w:val="BodyText"/>
        <w:shd w:val="clear" w:color="auto" w:fill="FFFFFF"/>
        <w:outlineLvl w:val="0"/>
        <w:rPr>
          <w:rFonts w:ascii="Book Antiqua" w:hAnsi="Book Antiqua"/>
          <w:b w:val="0"/>
          <w:color w:val="000000"/>
          <w:sz w:val="24"/>
          <w:lang w:val="sr-Latn-RS"/>
        </w:rPr>
      </w:pPr>
      <w:r w:rsidRPr="00D578A2">
        <w:rPr>
          <w:rFonts w:ascii="Book Antiqua" w:hAnsi="Book Antiqua"/>
          <w:b w:val="0"/>
          <w:color w:val="000000"/>
          <w:sz w:val="22"/>
          <w:szCs w:val="22"/>
          <w:lang w:val="sr-Latn-RS"/>
        </w:rPr>
        <w:t xml:space="preserve"> </w:t>
      </w:r>
    </w:p>
    <w:p w:rsidR="00E36CBF" w:rsidRDefault="00E36CBF" w:rsidP="00D578A2">
      <w:pPr>
        <w:tabs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>1</w:t>
      </w: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Produžava se </w:t>
      </w:r>
      <w:r w:rsidRPr="00E36CBF">
        <w:rPr>
          <w:rFonts w:ascii="Book Antiqua" w:eastAsia="MS Mincho" w:hAnsi="Book Antiqua" w:cs="Times New Roman"/>
          <w:noProof w:val="0"/>
          <w:lang w:val="sr-Latn-RS"/>
        </w:rPr>
        <w:t>mandat članov</w:t>
      </w:r>
      <w:r>
        <w:rPr>
          <w:rFonts w:ascii="Book Antiqua" w:eastAsia="MS Mincho" w:hAnsi="Book Antiqua" w:cs="Times New Roman"/>
          <w:noProof w:val="0"/>
          <w:lang w:val="sr-Latn-RS"/>
        </w:rPr>
        <w:t>im</w:t>
      </w: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a Državne komisije za obeležavanje i održavanje državne granice, u sledećem sastavu:   </w:t>
      </w:r>
    </w:p>
    <w:p w:rsidR="00E36CBF" w:rsidRDefault="00E36CBF" w:rsidP="00D578A2">
      <w:pPr>
        <w:tabs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36CBF" w:rsidRDefault="00E36CBF" w:rsidP="00E36CBF">
      <w:pPr>
        <w:tabs>
          <w:tab w:val="num" w:pos="720"/>
        </w:tabs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1.1. </w:t>
      </w:r>
      <w:r>
        <w:rPr>
          <w:rFonts w:ascii="Book Antiqua" w:eastAsia="MS Mincho" w:hAnsi="Book Antiqua" w:cs="Times New Roman"/>
          <w:noProof w:val="0"/>
          <w:lang w:val="sr-Latn-RS"/>
        </w:rPr>
        <w:t>G</w:t>
      </w: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. Murat Meha, Katastarska agencija Kosova, predsednik; </w:t>
      </w:r>
    </w:p>
    <w:p w:rsidR="00E36CBF" w:rsidRDefault="00E36CBF" w:rsidP="00E36CBF">
      <w:pPr>
        <w:tabs>
          <w:tab w:val="num" w:pos="720"/>
        </w:tabs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1.2 </w:t>
      </w:r>
      <w:r>
        <w:rPr>
          <w:rFonts w:ascii="Book Antiqua" w:eastAsia="MS Mincho" w:hAnsi="Book Antiqua" w:cs="Times New Roman"/>
          <w:noProof w:val="0"/>
          <w:lang w:val="sr-Latn-RS"/>
        </w:rPr>
        <w:t>G.</w:t>
      </w: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Besim </w:t>
      </w: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Kajtazi, Kancelarija premijera, član;   </w:t>
      </w:r>
    </w:p>
    <w:p w:rsidR="00E36CBF" w:rsidRDefault="00E36CBF" w:rsidP="00E36CBF">
      <w:pPr>
        <w:tabs>
          <w:tab w:val="num" w:pos="720"/>
        </w:tabs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1.3. </w:t>
      </w:r>
      <w:r>
        <w:rPr>
          <w:rFonts w:ascii="Book Antiqua" w:eastAsia="MS Mincho" w:hAnsi="Book Antiqua" w:cs="Times New Roman"/>
          <w:noProof w:val="0"/>
          <w:lang w:val="sr-Latn-RS"/>
        </w:rPr>
        <w:t>G</w:t>
      </w: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. Šaban Guda, Ministarstvo unutrašnjih poslova, član; </w:t>
      </w:r>
    </w:p>
    <w:p w:rsidR="00E36CBF" w:rsidRDefault="00E36CBF" w:rsidP="00E36CBF">
      <w:pPr>
        <w:tabs>
          <w:tab w:val="num" w:pos="720"/>
        </w:tabs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1.4 </w:t>
      </w:r>
      <w:r>
        <w:rPr>
          <w:rFonts w:ascii="Book Antiqua" w:eastAsia="MS Mincho" w:hAnsi="Book Antiqua" w:cs="Times New Roman"/>
          <w:noProof w:val="0"/>
          <w:lang w:val="sr-Latn-RS"/>
        </w:rPr>
        <w:t>G.  Su</w:t>
      </w:r>
      <w:r w:rsidRPr="00E36CBF">
        <w:rPr>
          <w:rFonts w:ascii="Book Antiqua" w:eastAsia="MS Mincho" w:hAnsi="Book Antiqua" w:cs="Times New Roman"/>
          <w:noProof w:val="0"/>
          <w:lang w:val="sr-Latn-RS"/>
        </w:rPr>
        <w:t>l</w:t>
      </w:r>
      <w:r>
        <w:rPr>
          <w:rFonts w:ascii="Book Antiqua" w:eastAsia="MS Mincho" w:hAnsi="Book Antiqua" w:cs="Times New Roman"/>
          <w:noProof w:val="0"/>
          <w:lang w:val="sr-Latn-RS"/>
        </w:rPr>
        <w:t>j Ukš</w:t>
      </w: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ini, Ministarstvo spoljnih poslova, član i      </w:t>
      </w:r>
    </w:p>
    <w:p w:rsidR="00E36CBF" w:rsidRDefault="00E36CBF" w:rsidP="00E36CBF">
      <w:pPr>
        <w:tabs>
          <w:tab w:val="num" w:pos="720"/>
        </w:tabs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1.5 </w:t>
      </w:r>
      <w:r>
        <w:rPr>
          <w:rFonts w:ascii="Book Antiqua" w:eastAsia="MS Mincho" w:hAnsi="Book Antiqua" w:cs="Times New Roman"/>
          <w:noProof w:val="0"/>
          <w:lang w:val="sr-Latn-RS"/>
        </w:rPr>
        <w:t>G. Te</w:t>
      </w: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fik Baša, Univerzitet u Prištini, član. </w:t>
      </w:r>
    </w:p>
    <w:p w:rsidR="00E36CBF" w:rsidRDefault="00E36CBF" w:rsidP="00E36CBF">
      <w:pPr>
        <w:tabs>
          <w:tab w:val="num" w:pos="720"/>
        </w:tabs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36CBF" w:rsidRDefault="00E36CBF" w:rsidP="00D578A2">
      <w:pPr>
        <w:tabs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2. Predsednik i članovi Komisije iz tačke 1. ove odluke obavlja poslove u skladu sa Zakonom br.04/L-072 za kontrolu i nadzor državne granice. </w:t>
      </w:r>
    </w:p>
    <w:p w:rsidR="00E36CBF" w:rsidRDefault="00E36CBF" w:rsidP="00D578A2">
      <w:pPr>
        <w:tabs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36CBF" w:rsidRDefault="00E36CBF" w:rsidP="00D578A2">
      <w:pPr>
        <w:tabs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3. </w:t>
      </w:r>
      <w:r>
        <w:rPr>
          <w:rFonts w:ascii="Book Antiqua" w:eastAsia="MS Mincho" w:hAnsi="Book Antiqua" w:cs="Times New Roman"/>
          <w:noProof w:val="0"/>
          <w:lang w:val="sr-Latn-RS"/>
        </w:rPr>
        <w:t>Obavezuju se</w:t>
      </w: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 sve nadležne institucije da pomognu Komisiji u obavljanju 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njenih </w:t>
      </w:r>
      <w:r w:rsidRPr="00E36CBF">
        <w:rPr>
          <w:rFonts w:ascii="Book Antiqua" w:eastAsia="MS Mincho" w:hAnsi="Book Antiqua" w:cs="Times New Roman"/>
          <w:noProof w:val="0"/>
          <w:lang w:val="sr-Latn-RS"/>
        </w:rPr>
        <w:t xml:space="preserve">dužnosti.   </w:t>
      </w:r>
    </w:p>
    <w:p w:rsidR="00E36CBF" w:rsidRDefault="00E36CBF" w:rsidP="00D578A2">
      <w:pPr>
        <w:tabs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D578A2" w:rsidRPr="00E36CBF" w:rsidRDefault="00E36CBF" w:rsidP="00D578A2">
      <w:pPr>
        <w:tabs>
          <w:tab w:val="num" w:pos="72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  <w:lang w:val="sr-Latn-RS"/>
        </w:rPr>
      </w:pPr>
      <w:r w:rsidRPr="00E36CBF">
        <w:rPr>
          <w:rFonts w:ascii="Book Antiqua" w:eastAsia="MS Mincho" w:hAnsi="Book Antiqua" w:cs="Times New Roman"/>
          <w:noProof w:val="0"/>
          <w:lang w:val="sr-Latn-RS"/>
        </w:rPr>
        <w:t>4. Odluka stupa na snagu danom potpisivanja.</w:t>
      </w: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b/>
          <w:lang w:val="sr-Latn-RS"/>
        </w:rPr>
      </w:pPr>
      <w:r w:rsidRPr="00D578A2">
        <w:rPr>
          <w:rFonts w:ascii="Book Antiqua" w:hAnsi="Book Antiqua"/>
          <w:b/>
          <w:lang w:val="sr-Latn-RS"/>
        </w:rPr>
        <w:t xml:space="preserve">                                                                                              Isa MUSTAFA</w:t>
      </w: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      </w:t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  <w:t>___________________</w:t>
      </w: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                                                                                               Premijer Republike Kosovo </w:t>
      </w:r>
    </w:p>
    <w:p w:rsidR="00D578A2" w:rsidRPr="00D578A2" w:rsidRDefault="00D578A2" w:rsidP="00D578A2">
      <w:pPr>
        <w:spacing w:after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 Dostavlja se:</w:t>
      </w:r>
    </w:p>
    <w:p w:rsidR="00D578A2" w:rsidRPr="00D578A2" w:rsidRDefault="00D578A2" w:rsidP="00D578A2">
      <w:pPr>
        <w:numPr>
          <w:ilvl w:val="0"/>
          <w:numId w:val="7"/>
        </w:numPr>
        <w:spacing w:after="0" w:line="240" w:lineRule="auto"/>
        <w:ind w:left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Zamenicima Premijera </w:t>
      </w:r>
    </w:p>
    <w:p w:rsidR="00D578A2" w:rsidRPr="00D578A2" w:rsidRDefault="00D578A2" w:rsidP="00D578A2">
      <w:pPr>
        <w:numPr>
          <w:ilvl w:val="0"/>
          <w:numId w:val="7"/>
        </w:numPr>
        <w:spacing w:after="0" w:line="240" w:lineRule="auto"/>
        <w:ind w:left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>svim ministarstvima  (ministrima )</w:t>
      </w:r>
    </w:p>
    <w:p w:rsidR="00D578A2" w:rsidRPr="00D578A2" w:rsidRDefault="00D578A2" w:rsidP="00D578A2">
      <w:pPr>
        <w:numPr>
          <w:ilvl w:val="0"/>
          <w:numId w:val="7"/>
        </w:numPr>
        <w:spacing w:after="0" w:line="240" w:lineRule="auto"/>
        <w:ind w:left="0"/>
        <w:rPr>
          <w:rFonts w:ascii="Book Antiqua" w:hAnsi="Book Antiqua"/>
          <w:lang w:val="sr-Latn-RS"/>
        </w:rPr>
      </w:pPr>
      <w:r w:rsidRPr="00D578A2">
        <w:rPr>
          <w:rFonts w:ascii="Book Antiqua" w:hAnsi="Book Antiqua"/>
          <w:lang w:val="sr-Latn-RS"/>
        </w:rPr>
        <w:t xml:space="preserve">Generalnom sekretaru KPR-a  </w:t>
      </w:r>
      <w:r w:rsidRPr="00D578A2">
        <w:rPr>
          <w:rFonts w:ascii="Book Antiqua" w:hAnsi="Book Antiqua"/>
          <w:lang w:val="sr-Latn-RS"/>
        </w:rPr>
        <w:tab/>
      </w:r>
      <w:r w:rsidRPr="00D578A2">
        <w:rPr>
          <w:rFonts w:ascii="Book Antiqua" w:hAnsi="Book Antiqua"/>
          <w:lang w:val="sr-Latn-RS"/>
        </w:rPr>
        <w:tab/>
        <w:t xml:space="preserve"> 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lang w:val="sr-Latn-RS"/>
        </w:rPr>
        <w:t>Arhivi Vlade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hd w:val="clear" w:color="auto" w:fill="FFFFFF"/>
        <w:spacing w:after="0"/>
        <w:jc w:val="center"/>
        <w:rPr>
          <w:rFonts w:ascii="Book Antiqua" w:eastAsia="Calibri" w:hAnsi="Book Antiqua"/>
          <w:b/>
          <w:color w:val="000000"/>
          <w:szCs w:val="28"/>
          <w:lang w:val="sr-Latn-RS"/>
        </w:rPr>
      </w:pPr>
      <w:r w:rsidRPr="00D578A2">
        <w:rPr>
          <w:rFonts w:ascii="Book Antiqua" w:hAnsi="Book Antiqua"/>
          <w:color w:val="000000"/>
          <w:szCs w:val="28"/>
          <w:lang w:val="en-US"/>
        </w:rPr>
        <w:drawing>
          <wp:inline distT="0" distB="0" distL="0" distR="0">
            <wp:extent cx="930910" cy="1029970"/>
            <wp:effectExtent l="0" t="0" r="254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A2" w:rsidRPr="00D578A2" w:rsidRDefault="00D578A2" w:rsidP="00D578A2">
      <w:pPr>
        <w:shd w:val="clear" w:color="auto" w:fill="FFFFFF"/>
        <w:spacing w:after="0"/>
        <w:jc w:val="center"/>
        <w:rPr>
          <w:rFonts w:ascii="Book Antiqua" w:eastAsia="Batang" w:hAnsi="Book Antiqua"/>
          <w:b/>
          <w:bCs/>
          <w:color w:val="000000"/>
          <w:sz w:val="32"/>
          <w:szCs w:val="32"/>
          <w:lang w:val="sr-Latn-RS"/>
        </w:rPr>
      </w:pPr>
      <w:r w:rsidRPr="00D578A2">
        <w:rPr>
          <w:rFonts w:ascii="Book Antiqua" w:hAnsi="Book Antiqua" w:cs="Book Antiqua"/>
          <w:b/>
          <w:bCs/>
          <w:color w:val="000000"/>
          <w:sz w:val="32"/>
          <w:szCs w:val="32"/>
          <w:lang w:val="sr-Latn-RS"/>
        </w:rPr>
        <w:t>Republika e Kosovës</w:t>
      </w:r>
    </w:p>
    <w:p w:rsidR="00D578A2" w:rsidRPr="00D578A2" w:rsidRDefault="00D578A2" w:rsidP="00D578A2">
      <w:pPr>
        <w:shd w:val="clear" w:color="auto" w:fill="FFFFFF"/>
        <w:spacing w:after="0"/>
        <w:jc w:val="center"/>
        <w:rPr>
          <w:rFonts w:ascii="Book Antiqua" w:eastAsia="Calibri" w:hAnsi="Book Antiqua"/>
          <w:b/>
          <w:bCs/>
          <w:color w:val="000000"/>
          <w:sz w:val="26"/>
          <w:szCs w:val="26"/>
          <w:lang w:val="sr-Latn-RS"/>
        </w:rPr>
      </w:pPr>
      <w:r w:rsidRPr="00D578A2">
        <w:rPr>
          <w:rFonts w:ascii="Book Antiqua" w:eastAsia="Batang" w:hAnsi="Book Antiqua"/>
          <w:b/>
          <w:bCs/>
          <w:color w:val="000000"/>
          <w:sz w:val="26"/>
          <w:szCs w:val="26"/>
          <w:lang w:val="sr-Latn-RS"/>
        </w:rPr>
        <w:t>Republika Kosova-</w:t>
      </w:r>
      <w:r w:rsidRPr="00D578A2">
        <w:rPr>
          <w:rFonts w:ascii="Book Antiqua" w:hAnsi="Book Antiqua"/>
          <w:b/>
          <w:bCs/>
          <w:color w:val="000000"/>
          <w:sz w:val="26"/>
          <w:szCs w:val="26"/>
          <w:lang w:val="sr-Latn-RS"/>
        </w:rPr>
        <w:t>Republic of Kosovo</w:t>
      </w:r>
    </w:p>
    <w:p w:rsidR="00D578A2" w:rsidRPr="00D578A2" w:rsidRDefault="00D578A2" w:rsidP="00D578A2">
      <w:pPr>
        <w:pStyle w:val="Title"/>
        <w:shd w:val="clear" w:color="auto" w:fill="FFFFFF"/>
        <w:rPr>
          <w:rFonts w:ascii="Book Antiqua" w:hAnsi="Book Antiqua" w:cs="Book Antiqua"/>
          <w:i/>
          <w:iCs/>
          <w:color w:val="000000"/>
          <w:lang w:val="sr-Latn-RS"/>
        </w:rPr>
      </w:pPr>
      <w:r w:rsidRPr="00D578A2">
        <w:rPr>
          <w:rFonts w:ascii="Book Antiqua" w:hAnsi="Book Antiqua" w:cs="Book Antiqua"/>
          <w:i/>
          <w:iCs/>
          <w:color w:val="000000"/>
          <w:lang w:val="sr-Latn-RS"/>
        </w:rPr>
        <w:t>Qeveria - Vlada - Government</w:t>
      </w:r>
    </w:p>
    <w:p w:rsidR="00D578A2" w:rsidRPr="00D578A2" w:rsidRDefault="00D578A2" w:rsidP="00D578A2">
      <w:pPr>
        <w:pBdr>
          <w:bottom w:val="single" w:sz="12" w:space="1" w:color="auto"/>
        </w:pBdr>
        <w:shd w:val="clear" w:color="auto" w:fill="FFFFFF"/>
        <w:spacing w:after="0"/>
        <w:rPr>
          <w:rFonts w:ascii="Book Antiqua" w:hAnsi="Book Antiqua"/>
          <w:b/>
          <w:bCs/>
          <w:color w:val="000000"/>
          <w:lang w:val="sr-Latn-RS"/>
        </w:rPr>
      </w:pPr>
      <w:r w:rsidRPr="00D578A2">
        <w:rPr>
          <w:b/>
          <w:bCs/>
          <w:color w:val="000000"/>
          <w:lang w:val="sr-Latn-RS"/>
        </w:rPr>
        <w:t xml:space="preserve">                                                                                             </w:t>
      </w:r>
      <w:r w:rsidRPr="00D578A2">
        <w:rPr>
          <w:b/>
          <w:bCs/>
          <w:color w:val="000000"/>
          <w:lang w:val="sr-Latn-RS"/>
        </w:rPr>
        <w:tab/>
      </w:r>
    </w:p>
    <w:p w:rsidR="00D578A2" w:rsidRPr="00D578A2" w:rsidRDefault="00D578A2" w:rsidP="00D578A2">
      <w:pPr>
        <w:shd w:val="clear" w:color="auto" w:fill="FFFFFF"/>
        <w:spacing w:after="0"/>
        <w:ind w:left="7200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b/>
          <w:color w:val="000000"/>
          <w:lang w:val="sr-Latn-RS"/>
        </w:rPr>
        <w:t xml:space="preserve">           </w:t>
      </w:r>
      <w:r w:rsidRPr="00D578A2">
        <w:rPr>
          <w:rFonts w:ascii="Book Antiqua" w:hAnsi="Book Antiqua"/>
          <w:color w:val="000000"/>
          <w:lang w:val="sr-Latn-RS"/>
        </w:rPr>
        <w:t xml:space="preserve">       Br. 06/28</w:t>
      </w:r>
    </w:p>
    <w:p w:rsidR="00D578A2" w:rsidRPr="00D578A2" w:rsidRDefault="00D578A2" w:rsidP="00D578A2">
      <w:pPr>
        <w:spacing w:after="0"/>
        <w:ind w:left="7200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Datum: 08.05.2015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Kosova , </w:t>
      </w:r>
      <w:r w:rsidRPr="00D578A2">
        <w:rPr>
          <w:rFonts w:ascii="Book Antiqua" w:hAnsi="Book Antiqua"/>
          <w:lang w:val="sr-Latn-RS"/>
        </w:rPr>
        <w:t>člana 4 Pravilnika br. 02/2011 o oblastima administrativnih odgovornosti Kancelarije Premijera i ministarstava izmenjenog i dopunjenog  Pravilnikom   br. 07/2011, i člana 19 Pravilnika o radu Vlade Republike Kosova  br. 09/2011</w:t>
      </w:r>
      <w:r w:rsidRPr="00D578A2">
        <w:rPr>
          <w:rFonts w:ascii="Book Antiqua" w:hAnsi="Book Antiqua"/>
          <w:color w:val="000000"/>
          <w:lang w:val="sr-Latn-RS"/>
        </w:rPr>
        <w:t>, Vlada Republike Kosova, na sednici održanoj 08. maja 2015 godine, donela: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7D79AE">
      <w:pPr>
        <w:spacing w:after="0"/>
        <w:jc w:val="center"/>
        <w:rPr>
          <w:rFonts w:ascii="Book Antiqua" w:hAnsi="Book Antiqua"/>
          <w:b/>
          <w:color w:val="000000"/>
          <w:lang w:val="sr-Latn-RS"/>
        </w:rPr>
      </w:pPr>
      <w:r w:rsidRPr="00D578A2">
        <w:rPr>
          <w:rFonts w:ascii="Book Antiqua" w:hAnsi="Book Antiqua"/>
          <w:b/>
          <w:color w:val="000000"/>
          <w:lang w:val="sr-Latn-RS"/>
        </w:rPr>
        <w:t xml:space="preserve">O D L U K </w:t>
      </w:r>
      <w:r w:rsidR="007D79AE">
        <w:rPr>
          <w:rFonts w:ascii="Book Antiqua" w:hAnsi="Book Antiqua"/>
          <w:b/>
          <w:color w:val="000000"/>
          <w:lang w:val="sr-Latn-RS"/>
        </w:rPr>
        <w:t>U</w:t>
      </w:r>
      <w:bookmarkStart w:id="0" w:name="_GoBack"/>
      <w:bookmarkEnd w:id="0"/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b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center"/>
        <w:rPr>
          <w:rFonts w:ascii="Book Antiqua" w:hAnsi="Book Antiqua"/>
          <w:b/>
          <w:color w:val="000000"/>
          <w:lang w:val="sr-Latn-RS"/>
        </w:rPr>
      </w:pPr>
    </w:p>
    <w:p w:rsidR="00D578A2" w:rsidRPr="00D578A2" w:rsidRDefault="00D578A2" w:rsidP="00D578A2">
      <w:pPr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Izdvajuju  se sredstava u iznosu od 40,000,00 (četrdeset hiljada) evra za  realizaciju godišnjeg doprinosa Vlade Republike Kosovo za 2014. u Savetu za regionalnu saradnju, sa sedištem u Sarajevu, odnosno u budžetu Sekretarijata Saveta za regionalnu saradnju (RCC), o kom iznosu je formalno odlučeno na sastanku Regionalnog stola Pakta stabilnosti za jugoistočnu Evropu u Bukureštu u novembru 2006. godine.</w:t>
      </w:r>
    </w:p>
    <w:p w:rsidR="00D578A2" w:rsidRPr="00D578A2" w:rsidRDefault="00D578A2" w:rsidP="00D578A2">
      <w:pPr>
        <w:spacing w:after="0"/>
        <w:ind w:left="108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 Sredstva iz tačke 1. ove Odluke se izdvajaju iz programa Rezerve Vlade,  nepredviđeni troškovi i prenose se na budžet Sekretarijata Saveta  za regionalnu saradnju , sa sedištem u Sarajevu.</w:t>
      </w:r>
    </w:p>
    <w:p w:rsidR="00D578A2" w:rsidRPr="00D578A2" w:rsidRDefault="00D578A2" w:rsidP="00D578A2">
      <w:pPr>
        <w:pStyle w:val="ListParagraph"/>
        <w:spacing w:after="0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 Obavezuje se  Ministarstvo finansija, Ministarstvo spoljnih poslova i    Kancelarija premijera  da sprovedu ovu odluku.</w:t>
      </w:r>
    </w:p>
    <w:p w:rsidR="00D578A2" w:rsidRPr="00D578A2" w:rsidRDefault="00D578A2" w:rsidP="00D578A2">
      <w:pPr>
        <w:pStyle w:val="ListParagraph"/>
        <w:spacing w:after="0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numPr>
          <w:ilvl w:val="0"/>
          <w:numId w:val="9"/>
        </w:num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Odluka stupa na snagu danom potpisivanja.</w:t>
      </w:r>
    </w:p>
    <w:p w:rsidR="00D578A2" w:rsidRPr="00D578A2" w:rsidRDefault="00D578A2" w:rsidP="00D578A2">
      <w:pPr>
        <w:spacing w:after="0"/>
        <w:ind w:left="6480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ind w:left="6480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jc w:val="right"/>
        <w:rPr>
          <w:rFonts w:ascii="Book Antiqua" w:hAnsi="Book Antiqua"/>
          <w:b/>
          <w:color w:val="000000"/>
          <w:lang w:val="sr-Latn-RS"/>
        </w:rPr>
      </w:pPr>
      <w:r w:rsidRPr="00D578A2">
        <w:rPr>
          <w:rFonts w:ascii="Book Antiqua" w:hAnsi="Book Antiqua"/>
          <w:b/>
          <w:color w:val="000000"/>
          <w:lang w:val="sr-Latn-RS"/>
        </w:rPr>
        <w:t xml:space="preserve">                                                                                                   Isa MUSTAFA</w:t>
      </w:r>
    </w:p>
    <w:p w:rsidR="00D578A2" w:rsidRPr="00D578A2" w:rsidRDefault="00D578A2" w:rsidP="00D578A2">
      <w:pPr>
        <w:spacing w:after="0"/>
        <w:jc w:val="right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                                                                                             __________________</w:t>
      </w:r>
    </w:p>
    <w:p w:rsidR="00D578A2" w:rsidRPr="00D578A2" w:rsidRDefault="00D578A2" w:rsidP="00D578A2">
      <w:pPr>
        <w:spacing w:after="0"/>
        <w:jc w:val="right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                                                                                      Premijer Republike Kosovo</w:t>
      </w:r>
    </w:p>
    <w:p w:rsidR="00D578A2" w:rsidRPr="00D578A2" w:rsidRDefault="00D578A2" w:rsidP="00D578A2">
      <w:pPr>
        <w:spacing w:after="0"/>
        <w:ind w:left="648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ind w:left="6480"/>
        <w:jc w:val="both"/>
        <w:rPr>
          <w:rFonts w:ascii="Book Antiqua" w:hAnsi="Book Antiqua"/>
          <w:color w:val="000000"/>
          <w:lang w:val="sr-Latn-RS"/>
        </w:rPr>
      </w:pPr>
    </w:p>
    <w:p w:rsidR="00D578A2" w:rsidRPr="00D578A2" w:rsidRDefault="00D578A2" w:rsidP="00D578A2">
      <w:pPr>
        <w:spacing w:after="0"/>
        <w:ind w:left="648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 xml:space="preserve">                                                                                              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Dostavlja se: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•</w:t>
      </w:r>
      <w:r w:rsidRPr="00D578A2">
        <w:rPr>
          <w:rFonts w:ascii="Book Antiqua" w:hAnsi="Book Antiqua"/>
          <w:color w:val="000000"/>
          <w:lang w:val="sr-Latn-RS"/>
        </w:rPr>
        <w:tab/>
        <w:t xml:space="preserve">zamenicima Premijera 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•</w:t>
      </w:r>
      <w:r w:rsidRPr="00D578A2">
        <w:rPr>
          <w:rFonts w:ascii="Book Antiqua" w:hAnsi="Book Antiqua"/>
          <w:color w:val="000000"/>
          <w:lang w:val="sr-Latn-RS"/>
        </w:rPr>
        <w:tab/>
        <w:t>svim ministarstvima  (ministrima )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•</w:t>
      </w:r>
      <w:r w:rsidRPr="00D578A2">
        <w:rPr>
          <w:rFonts w:ascii="Book Antiqua" w:hAnsi="Book Antiqua"/>
          <w:color w:val="000000"/>
          <w:lang w:val="sr-Latn-RS"/>
        </w:rPr>
        <w:tab/>
        <w:t xml:space="preserve">Generalnom sekretaru KPR-a  </w:t>
      </w:r>
      <w:r w:rsidRPr="00D578A2">
        <w:rPr>
          <w:rFonts w:ascii="Book Antiqua" w:hAnsi="Book Antiqua"/>
          <w:color w:val="000000"/>
          <w:lang w:val="sr-Latn-RS"/>
        </w:rPr>
        <w:tab/>
      </w:r>
      <w:r w:rsidRPr="00D578A2">
        <w:rPr>
          <w:rFonts w:ascii="Book Antiqua" w:hAnsi="Book Antiqua"/>
          <w:color w:val="000000"/>
          <w:lang w:val="sr-Latn-RS"/>
        </w:rPr>
        <w:tab/>
        <w:t xml:space="preserve"> </w:t>
      </w:r>
    </w:p>
    <w:p w:rsidR="00D578A2" w:rsidRPr="00D578A2" w:rsidRDefault="00D578A2" w:rsidP="00D578A2">
      <w:pPr>
        <w:spacing w:after="0"/>
        <w:jc w:val="both"/>
        <w:rPr>
          <w:rFonts w:ascii="Book Antiqua" w:hAnsi="Book Antiqua"/>
          <w:color w:val="000000"/>
          <w:lang w:val="sr-Latn-RS"/>
        </w:rPr>
      </w:pPr>
      <w:r w:rsidRPr="00D578A2">
        <w:rPr>
          <w:rFonts w:ascii="Book Antiqua" w:hAnsi="Book Antiqua"/>
          <w:color w:val="000000"/>
          <w:lang w:val="sr-Latn-RS"/>
        </w:rPr>
        <w:t>•</w:t>
      </w:r>
      <w:r w:rsidRPr="00D578A2">
        <w:rPr>
          <w:rFonts w:ascii="Book Antiqua" w:hAnsi="Book Antiqua"/>
          <w:color w:val="000000"/>
          <w:lang w:val="sr-Latn-RS"/>
        </w:rPr>
        <w:tab/>
        <w:t>Arhivi Vlade</w:t>
      </w:r>
    </w:p>
    <w:p w:rsidR="00D578A2" w:rsidRDefault="00D578A2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E36CBF" w:rsidRPr="00D578A2" w:rsidRDefault="00E36CBF" w:rsidP="00D578A2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D578A2" w:rsidRPr="00D578A2" w:rsidRDefault="00D578A2" w:rsidP="00D578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sectPr w:rsidR="00D578A2" w:rsidRPr="00D578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332DD"/>
    <w:multiLevelType w:val="multilevel"/>
    <w:tmpl w:val="5060E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</w:lvl>
    <w:lvl w:ilvl="2">
      <w:start w:val="1"/>
      <w:numFmt w:val="decimal"/>
      <w:isLgl/>
      <w:lvlText w:val="%1.%2.%3"/>
      <w:lvlJc w:val="left"/>
      <w:pPr>
        <w:ind w:left="3240" w:hanging="720"/>
      </w:pPr>
    </w:lvl>
    <w:lvl w:ilvl="3">
      <w:start w:val="1"/>
      <w:numFmt w:val="decimal"/>
      <w:isLgl/>
      <w:lvlText w:val="%1.%2.%3.%4"/>
      <w:lvlJc w:val="left"/>
      <w:pPr>
        <w:ind w:left="4320" w:hanging="720"/>
      </w:pPr>
    </w:lvl>
    <w:lvl w:ilvl="4">
      <w:start w:val="1"/>
      <w:numFmt w:val="decimal"/>
      <w:isLgl/>
      <w:lvlText w:val="%1.%2.%3.%4.%5"/>
      <w:lvlJc w:val="left"/>
      <w:pPr>
        <w:ind w:left="5760" w:hanging="1080"/>
      </w:pPr>
    </w:lvl>
    <w:lvl w:ilvl="5">
      <w:start w:val="1"/>
      <w:numFmt w:val="decimal"/>
      <w:isLgl/>
      <w:lvlText w:val="%1.%2.%3.%4.%5.%6"/>
      <w:lvlJc w:val="left"/>
      <w:pPr>
        <w:ind w:left="6840" w:hanging="1080"/>
      </w:pPr>
    </w:lvl>
    <w:lvl w:ilvl="6">
      <w:start w:val="1"/>
      <w:numFmt w:val="decimal"/>
      <w:isLgl/>
      <w:lvlText w:val="%1.%2.%3.%4.%5.%6.%7"/>
      <w:lvlJc w:val="left"/>
      <w:pPr>
        <w:ind w:left="8280" w:hanging="1440"/>
      </w:p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</w:lvl>
  </w:abstractNum>
  <w:abstractNum w:abstractNumId="1">
    <w:nsid w:val="10861281"/>
    <w:multiLevelType w:val="hybridMultilevel"/>
    <w:tmpl w:val="36BC1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6AAD"/>
    <w:multiLevelType w:val="hybridMultilevel"/>
    <w:tmpl w:val="F298702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66B8F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64E14"/>
    <w:multiLevelType w:val="multilevel"/>
    <w:tmpl w:val="42A08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5">
    <w:nsid w:val="27D31457"/>
    <w:multiLevelType w:val="hybridMultilevel"/>
    <w:tmpl w:val="E2C64EA2"/>
    <w:lvl w:ilvl="0" w:tplc="92DA198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83F68"/>
    <w:multiLevelType w:val="hybridMultilevel"/>
    <w:tmpl w:val="8FBE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64A3E"/>
    <w:multiLevelType w:val="hybridMultilevel"/>
    <w:tmpl w:val="42F88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50B83"/>
    <w:multiLevelType w:val="hybridMultilevel"/>
    <w:tmpl w:val="A03A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12093"/>
    <w:multiLevelType w:val="hybridMultilevel"/>
    <w:tmpl w:val="07DCCEC4"/>
    <w:lvl w:ilvl="0" w:tplc="BA5CE7D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42B09"/>
    <w:multiLevelType w:val="hybridMultilevel"/>
    <w:tmpl w:val="895E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22237"/>
    <w:multiLevelType w:val="multilevel"/>
    <w:tmpl w:val="CD92F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623443B3"/>
    <w:multiLevelType w:val="multilevel"/>
    <w:tmpl w:val="9A26488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isLgl/>
      <w:lvlText w:val="%1.%2."/>
      <w:lvlJc w:val="left"/>
      <w:pPr>
        <w:ind w:left="1530" w:hanging="720"/>
      </w:pPr>
    </w:lvl>
    <w:lvl w:ilvl="2">
      <w:start w:val="1"/>
      <w:numFmt w:val="decimal"/>
      <w:isLgl/>
      <w:lvlText w:val="%1.%2.%3."/>
      <w:lvlJc w:val="left"/>
      <w:pPr>
        <w:ind w:left="1890" w:hanging="720"/>
      </w:pPr>
    </w:lvl>
    <w:lvl w:ilvl="3">
      <w:start w:val="1"/>
      <w:numFmt w:val="decimal"/>
      <w:isLgl/>
      <w:lvlText w:val="%1.%2.%3.%4."/>
      <w:lvlJc w:val="left"/>
      <w:pPr>
        <w:ind w:left="2610" w:hanging="1080"/>
      </w:pPr>
    </w:lvl>
    <w:lvl w:ilvl="4">
      <w:start w:val="1"/>
      <w:numFmt w:val="decimal"/>
      <w:isLgl/>
      <w:lvlText w:val="%1.%2.%3.%4.%5."/>
      <w:lvlJc w:val="left"/>
      <w:pPr>
        <w:ind w:left="2970" w:hanging="1080"/>
      </w:pPr>
    </w:lvl>
    <w:lvl w:ilvl="5">
      <w:start w:val="1"/>
      <w:numFmt w:val="decimal"/>
      <w:isLgl/>
      <w:lvlText w:val="%1.%2.%3.%4.%5.%6."/>
      <w:lvlJc w:val="left"/>
      <w:pPr>
        <w:ind w:left="3690" w:hanging="1440"/>
      </w:pPr>
    </w:lvl>
    <w:lvl w:ilvl="6">
      <w:start w:val="1"/>
      <w:numFmt w:val="decimal"/>
      <w:isLgl/>
      <w:lvlText w:val="%1.%2.%3.%4.%5.%6.%7."/>
      <w:lvlJc w:val="left"/>
      <w:pPr>
        <w:ind w:left="4050" w:hanging="1440"/>
      </w:p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</w:lvl>
    <w:lvl w:ilvl="8">
      <w:start w:val="1"/>
      <w:numFmt w:val="decimal"/>
      <w:isLgl/>
      <w:lvlText w:val="%1.%2.%3.%4.%5.%6.%7.%8.%9."/>
      <w:lvlJc w:val="left"/>
      <w:pPr>
        <w:ind w:left="5130" w:hanging="1800"/>
      </w:pPr>
    </w:lvl>
  </w:abstractNum>
  <w:abstractNum w:abstractNumId="13">
    <w:nsid w:val="63D24848"/>
    <w:multiLevelType w:val="hybridMultilevel"/>
    <w:tmpl w:val="90AA4A4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254A4"/>
    <w:multiLevelType w:val="hybridMultilevel"/>
    <w:tmpl w:val="51386424"/>
    <w:lvl w:ilvl="0" w:tplc="FD42650E">
      <w:start w:val="1"/>
      <w:numFmt w:val="decimal"/>
      <w:lvlText w:val="%1."/>
      <w:lvlJc w:val="left"/>
      <w:pPr>
        <w:ind w:left="1506" w:hanging="360"/>
      </w:pPr>
    </w:lvl>
    <w:lvl w:ilvl="1" w:tplc="04090019">
      <w:start w:val="1"/>
      <w:numFmt w:val="lowerLetter"/>
      <w:lvlText w:val="%2."/>
      <w:lvlJc w:val="left"/>
      <w:pPr>
        <w:ind w:left="2226" w:hanging="360"/>
      </w:pPr>
    </w:lvl>
    <w:lvl w:ilvl="2" w:tplc="0409001B">
      <w:start w:val="1"/>
      <w:numFmt w:val="lowerRoman"/>
      <w:lvlText w:val="%3."/>
      <w:lvlJc w:val="right"/>
      <w:pPr>
        <w:ind w:left="2946" w:hanging="180"/>
      </w:pPr>
    </w:lvl>
    <w:lvl w:ilvl="3" w:tplc="0409000F">
      <w:start w:val="1"/>
      <w:numFmt w:val="decimal"/>
      <w:lvlText w:val="%4."/>
      <w:lvlJc w:val="left"/>
      <w:pPr>
        <w:ind w:left="3666" w:hanging="360"/>
      </w:pPr>
    </w:lvl>
    <w:lvl w:ilvl="4" w:tplc="04090019">
      <w:start w:val="1"/>
      <w:numFmt w:val="lowerLetter"/>
      <w:lvlText w:val="%5."/>
      <w:lvlJc w:val="left"/>
      <w:pPr>
        <w:ind w:left="4386" w:hanging="360"/>
      </w:pPr>
    </w:lvl>
    <w:lvl w:ilvl="5" w:tplc="0409001B">
      <w:start w:val="1"/>
      <w:numFmt w:val="lowerRoman"/>
      <w:lvlText w:val="%6."/>
      <w:lvlJc w:val="right"/>
      <w:pPr>
        <w:ind w:left="5106" w:hanging="180"/>
      </w:pPr>
    </w:lvl>
    <w:lvl w:ilvl="6" w:tplc="0409000F">
      <w:start w:val="1"/>
      <w:numFmt w:val="decimal"/>
      <w:lvlText w:val="%7."/>
      <w:lvlJc w:val="left"/>
      <w:pPr>
        <w:ind w:left="5826" w:hanging="360"/>
      </w:pPr>
    </w:lvl>
    <w:lvl w:ilvl="7" w:tplc="04090019">
      <w:start w:val="1"/>
      <w:numFmt w:val="lowerLetter"/>
      <w:lvlText w:val="%8."/>
      <w:lvlJc w:val="left"/>
      <w:pPr>
        <w:ind w:left="6546" w:hanging="360"/>
      </w:pPr>
    </w:lvl>
    <w:lvl w:ilvl="8" w:tplc="0409001B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796C67B1"/>
    <w:multiLevelType w:val="hybridMultilevel"/>
    <w:tmpl w:val="93C6A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A2"/>
    <w:rsid w:val="0011520C"/>
    <w:rsid w:val="00300AD0"/>
    <w:rsid w:val="007D79AE"/>
    <w:rsid w:val="00991754"/>
    <w:rsid w:val="00D578A2"/>
    <w:rsid w:val="00E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D749A-569A-4EFA-A5AB-B2990929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8A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78A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578A2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unhideWhenUsed/>
    <w:rsid w:val="00D578A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578A2"/>
    <w:rPr>
      <w:rFonts w:ascii="Times New Roman" w:eastAsia="MS Mincho" w:hAnsi="Times New Roman" w:cs="Times New Roman"/>
      <w:b/>
      <w:bCs/>
      <w:sz w:val="96"/>
      <w:szCs w:val="24"/>
    </w:rPr>
  </w:style>
  <w:style w:type="paragraph" w:styleId="ListParagraph">
    <w:name w:val="List Paragraph"/>
    <w:basedOn w:val="Normal"/>
    <w:uiPriority w:val="34"/>
    <w:qFormat/>
    <w:rsid w:val="00D578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7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jelicenca.rks-g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3</cp:revision>
  <dcterms:created xsi:type="dcterms:W3CDTF">2015-05-19T13:53:00Z</dcterms:created>
  <dcterms:modified xsi:type="dcterms:W3CDTF">2015-05-19T14:12:00Z</dcterms:modified>
</cp:coreProperties>
</file>